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5E12" w14:textId="77777777" w:rsidR="001D06B0" w:rsidRDefault="00C2443C">
      <w:pPr>
        <w:pStyle w:val="BodyText"/>
        <w:ind w:left="3000"/>
        <w:rPr>
          <w:sz w:val="20"/>
        </w:rPr>
      </w:pPr>
      <w:r>
        <w:rPr>
          <w:noProof/>
          <w:sz w:val="20"/>
        </w:rPr>
        <w:drawing>
          <wp:inline distT="0" distB="0" distL="0" distR="0" wp14:anchorId="4FC6619B" wp14:editId="4FC6619C">
            <wp:extent cx="2286503" cy="868679"/>
            <wp:effectExtent l="0" t="0" r="0" b="0"/>
            <wp:docPr id="1" name="Picture 1" descr="NJE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286503" cy="868679"/>
                    </a:xfrm>
                    <a:prstGeom prst="rect">
                      <a:avLst/>
                    </a:prstGeom>
                  </pic:spPr>
                </pic:pic>
              </a:graphicData>
            </a:graphic>
          </wp:inline>
        </w:drawing>
      </w:r>
    </w:p>
    <w:p w14:paraId="4FC65E13" w14:textId="77777777" w:rsidR="001D06B0" w:rsidRDefault="001D06B0">
      <w:pPr>
        <w:pStyle w:val="BodyText"/>
        <w:rPr>
          <w:sz w:val="20"/>
        </w:rPr>
      </w:pPr>
    </w:p>
    <w:p w14:paraId="4FC65E14" w14:textId="77777777" w:rsidR="001D06B0" w:rsidRDefault="001D06B0">
      <w:pPr>
        <w:pStyle w:val="BodyText"/>
        <w:rPr>
          <w:sz w:val="20"/>
        </w:rPr>
      </w:pPr>
    </w:p>
    <w:p w14:paraId="4FC65E15" w14:textId="77777777" w:rsidR="001D06B0" w:rsidRDefault="001D06B0">
      <w:pPr>
        <w:pStyle w:val="BodyText"/>
        <w:rPr>
          <w:sz w:val="20"/>
        </w:rPr>
      </w:pPr>
    </w:p>
    <w:p w14:paraId="4FC65E16" w14:textId="77777777" w:rsidR="001D06B0" w:rsidRDefault="001D06B0">
      <w:pPr>
        <w:pStyle w:val="BodyText"/>
        <w:rPr>
          <w:sz w:val="20"/>
        </w:rPr>
      </w:pPr>
    </w:p>
    <w:p w14:paraId="4FC65E17" w14:textId="77777777" w:rsidR="001D06B0" w:rsidRDefault="001D06B0" w:rsidP="005110E2">
      <w:pPr>
        <w:pStyle w:val="BodyText"/>
        <w:jc w:val="right"/>
        <w:rPr>
          <w:sz w:val="20"/>
        </w:rPr>
      </w:pPr>
    </w:p>
    <w:p w14:paraId="4FC65E18" w14:textId="77777777" w:rsidR="001D06B0" w:rsidRDefault="001D06B0">
      <w:pPr>
        <w:pStyle w:val="BodyText"/>
        <w:rPr>
          <w:sz w:val="20"/>
        </w:rPr>
      </w:pPr>
    </w:p>
    <w:p w14:paraId="4FC65E19" w14:textId="77777777" w:rsidR="001D06B0" w:rsidRDefault="00C2443C">
      <w:pPr>
        <w:spacing w:before="107"/>
        <w:ind w:left="120"/>
        <w:rPr>
          <w:b/>
          <w:sz w:val="56"/>
        </w:rPr>
      </w:pPr>
      <w:r>
        <w:rPr>
          <w:b/>
          <w:spacing w:val="-16"/>
          <w:sz w:val="56"/>
        </w:rPr>
        <w:t>Garden</w:t>
      </w:r>
      <w:r>
        <w:rPr>
          <w:b/>
          <w:spacing w:val="-15"/>
          <w:sz w:val="56"/>
        </w:rPr>
        <w:t xml:space="preserve"> </w:t>
      </w:r>
      <w:r>
        <w:rPr>
          <w:b/>
          <w:spacing w:val="-16"/>
          <w:sz w:val="56"/>
        </w:rPr>
        <w:t>State</w:t>
      </w:r>
      <w:r w:rsidRPr="00265D44">
        <w:rPr>
          <w:b/>
          <w:spacing w:val="-14"/>
          <w:sz w:val="56"/>
        </w:rPr>
        <w:t xml:space="preserve"> </w:t>
      </w:r>
      <w:r>
        <w:rPr>
          <w:b/>
          <w:spacing w:val="-16"/>
          <w:sz w:val="56"/>
        </w:rPr>
        <w:t>C-PACE</w:t>
      </w:r>
      <w:r>
        <w:rPr>
          <w:b/>
          <w:spacing w:val="-10"/>
          <w:sz w:val="56"/>
        </w:rPr>
        <w:t xml:space="preserve"> </w:t>
      </w:r>
      <w:r>
        <w:rPr>
          <w:b/>
          <w:spacing w:val="-16"/>
          <w:sz w:val="56"/>
        </w:rPr>
        <w:t>Program</w:t>
      </w:r>
      <w:r>
        <w:rPr>
          <w:b/>
          <w:spacing w:val="-14"/>
          <w:sz w:val="56"/>
        </w:rPr>
        <w:t xml:space="preserve"> </w:t>
      </w:r>
      <w:r>
        <w:rPr>
          <w:b/>
          <w:spacing w:val="-16"/>
          <w:sz w:val="56"/>
        </w:rPr>
        <w:t>Guidelines</w:t>
      </w:r>
    </w:p>
    <w:p w14:paraId="4FC65E1A" w14:textId="77777777" w:rsidR="001D06B0" w:rsidRDefault="001D06B0">
      <w:pPr>
        <w:pStyle w:val="BodyText"/>
        <w:rPr>
          <w:b/>
          <w:sz w:val="56"/>
        </w:rPr>
      </w:pPr>
    </w:p>
    <w:p w14:paraId="4FC65E1D" w14:textId="77777777" w:rsidR="001D06B0" w:rsidRDefault="001D06B0">
      <w:pPr>
        <w:pStyle w:val="BodyText"/>
        <w:rPr>
          <w:b/>
          <w:sz w:val="56"/>
        </w:rPr>
      </w:pPr>
    </w:p>
    <w:p w14:paraId="4FC65E1E" w14:textId="77777777" w:rsidR="001D06B0" w:rsidRDefault="001D06B0">
      <w:pPr>
        <w:pStyle w:val="BodyText"/>
        <w:rPr>
          <w:b/>
          <w:sz w:val="56"/>
        </w:rPr>
      </w:pPr>
    </w:p>
    <w:p w14:paraId="4FC65E1F" w14:textId="77777777" w:rsidR="001D06B0" w:rsidRDefault="001D06B0">
      <w:pPr>
        <w:pStyle w:val="BodyText"/>
        <w:rPr>
          <w:b/>
          <w:sz w:val="56"/>
        </w:rPr>
      </w:pPr>
    </w:p>
    <w:p w14:paraId="4FC65E20" w14:textId="77777777" w:rsidR="001D06B0" w:rsidRDefault="001D06B0">
      <w:pPr>
        <w:pStyle w:val="BodyText"/>
        <w:spacing w:before="1"/>
        <w:rPr>
          <w:b/>
          <w:sz w:val="54"/>
        </w:rPr>
      </w:pPr>
    </w:p>
    <w:p w14:paraId="4FC65E21" w14:textId="77777777" w:rsidR="001D06B0" w:rsidRDefault="00C2443C">
      <w:pPr>
        <w:pStyle w:val="BodyText"/>
        <w:spacing w:before="1" w:line="391" w:lineRule="auto"/>
        <w:ind w:left="120" w:right="5035"/>
      </w:pPr>
      <w:r>
        <w:t>New</w:t>
      </w:r>
      <w:r>
        <w:rPr>
          <w:spacing w:val="-9"/>
        </w:rPr>
        <w:t xml:space="preserve"> </w:t>
      </w:r>
      <w:r>
        <w:t>Jersey</w:t>
      </w:r>
      <w:r>
        <w:rPr>
          <w:spacing w:val="-8"/>
        </w:rPr>
        <w:t xml:space="preserve"> </w:t>
      </w:r>
      <w:r>
        <w:t>Economic</w:t>
      </w:r>
      <w:r>
        <w:rPr>
          <w:spacing w:val="-11"/>
        </w:rPr>
        <w:t xml:space="preserve"> </w:t>
      </w:r>
      <w:r>
        <w:t>Development</w:t>
      </w:r>
      <w:r>
        <w:rPr>
          <w:spacing w:val="-9"/>
        </w:rPr>
        <w:t xml:space="preserve"> </w:t>
      </w:r>
      <w:r>
        <w:t>Authority 36 West State Street, Trenton, NJ 08625</w:t>
      </w:r>
      <w:r>
        <w:rPr>
          <w:spacing w:val="40"/>
        </w:rPr>
        <w:t xml:space="preserve"> </w:t>
      </w:r>
      <w:r>
        <w:t>(609) 858-6700</w:t>
      </w:r>
    </w:p>
    <w:p w14:paraId="4FC65E22" w14:textId="77777777" w:rsidR="001D06B0" w:rsidRDefault="00683CB8">
      <w:pPr>
        <w:pStyle w:val="BodyText"/>
        <w:spacing w:line="391" w:lineRule="auto"/>
        <w:ind w:left="120" w:right="5003"/>
      </w:pPr>
      <w:hyperlink r:id="rId13">
        <w:r w:rsidR="00C2443C">
          <w:rPr>
            <w:spacing w:val="-2"/>
            <w:u w:val="single"/>
          </w:rPr>
          <w:t>www.njeda.com</w:t>
        </w:r>
      </w:hyperlink>
      <w:r w:rsidR="00C2443C">
        <w:rPr>
          <w:spacing w:val="-2"/>
        </w:rPr>
        <w:t xml:space="preserve"> </w:t>
      </w:r>
      <w:hyperlink r:id="rId14">
        <w:r w:rsidR="00C2443C">
          <w:rPr>
            <w:spacing w:val="-2"/>
            <w:u w:val="single"/>
          </w:rPr>
          <w:t>gardenstatecpace@njeda.com</w:t>
        </w:r>
      </w:hyperlink>
    </w:p>
    <w:p w14:paraId="4FC65E23" w14:textId="77777777" w:rsidR="001D06B0" w:rsidRDefault="001D06B0">
      <w:pPr>
        <w:spacing w:line="391" w:lineRule="auto"/>
        <w:sectPr w:rsidR="001D06B0">
          <w:footerReference w:type="default" r:id="rId15"/>
          <w:type w:val="continuous"/>
          <w:pgSz w:w="12240" w:h="15840"/>
          <w:pgMar w:top="1440" w:right="1320" w:bottom="280" w:left="1320" w:header="720" w:footer="720" w:gutter="0"/>
          <w:cols w:space="720"/>
        </w:sectPr>
      </w:pPr>
    </w:p>
    <w:p w14:paraId="4FC65E24" w14:textId="77777777" w:rsidR="001D06B0" w:rsidRDefault="00C2443C">
      <w:pPr>
        <w:spacing w:before="95"/>
        <w:ind w:left="120"/>
        <w:rPr>
          <w:b/>
          <w:sz w:val="28"/>
        </w:rPr>
      </w:pPr>
      <w:r>
        <w:rPr>
          <w:b/>
          <w:sz w:val="28"/>
        </w:rPr>
        <w:lastRenderedPageBreak/>
        <w:t>TABLE</w:t>
      </w:r>
      <w:r>
        <w:rPr>
          <w:b/>
          <w:spacing w:val="-3"/>
          <w:sz w:val="28"/>
        </w:rPr>
        <w:t xml:space="preserve"> </w:t>
      </w:r>
      <w:r>
        <w:rPr>
          <w:b/>
          <w:sz w:val="28"/>
        </w:rPr>
        <w:t>OF</w:t>
      </w:r>
      <w:r>
        <w:rPr>
          <w:b/>
          <w:spacing w:val="-2"/>
          <w:sz w:val="28"/>
        </w:rPr>
        <w:t xml:space="preserve"> CONTENTS</w:t>
      </w:r>
    </w:p>
    <w:sdt>
      <w:sdtPr>
        <w:id w:val="33418483"/>
        <w:docPartObj>
          <w:docPartGallery w:val="Table of Contents"/>
          <w:docPartUnique/>
        </w:docPartObj>
      </w:sdtPr>
      <w:sdtEndPr/>
      <w:sdtContent>
        <w:p w14:paraId="5F132FDF" w14:textId="0697528B" w:rsidR="009137C1" w:rsidRDefault="22FC2F64">
          <w:pPr>
            <w:pStyle w:val="TOC1"/>
            <w:tabs>
              <w:tab w:val="right" w:leader="dot" w:pos="9590"/>
            </w:tabs>
            <w:rPr>
              <w:rFonts w:asciiTheme="minorHAnsi" w:eastAsiaTheme="minorEastAsia" w:hAnsiTheme="minorHAnsi" w:cstheme="minorBidi"/>
              <w:noProof/>
              <w:sz w:val="22"/>
              <w:szCs w:val="22"/>
            </w:rPr>
          </w:pPr>
          <w:r>
            <w:fldChar w:fldCharType="begin"/>
          </w:r>
          <w:r w:rsidR="00C2443C">
            <w:instrText>TOC \o "1-1" \h \z \u</w:instrText>
          </w:r>
          <w:r>
            <w:fldChar w:fldCharType="separate"/>
          </w:r>
          <w:hyperlink w:anchor="_Toc166842283" w:history="1">
            <w:r w:rsidR="009137C1" w:rsidRPr="0055379C">
              <w:rPr>
                <w:rStyle w:val="Hyperlink"/>
                <w:rFonts w:eastAsia="Calibri"/>
                <w:noProof/>
              </w:rPr>
              <w:t>ARTICLE</w:t>
            </w:r>
            <w:r w:rsidR="009137C1" w:rsidRPr="0055379C">
              <w:rPr>
                <w:rStyle w:val="Hyperlink"/>
                <w:rFonts w:eastAsia="Calibri"/>
                <w:noProof/>
                <w:spacing w:val="-3"/>
              </w:rPr>
              <w:t xml:space="preserve"> </w:t>
            </w:r>
            <w:r w:rsidR="009137C1" w:rsidRPr="0055379C">
              <w:rPr>
                <w:rStyle w:val="Hyperlink"/>
                <w:rFonts w:eastAsia="Calibri"/>
                <w:noProof/>
              </w:rPr>
              <w:t>I.</w:t>
            </w:r>
            <w:r w:rsidR="009137C1" w:rsidRPr="0055379C">
              <w:rPr>
                <w:rStyle w:val="Hyperlink"/>
                <w:rFonts w:eastAsia="Calibri"/>
                <w:noProof/>
                <w:spacing w:val="75"/>
              </w:rPr>
              <w:t xml:space="preserve">  </w:t>
            </w:r>
            <w:r w:rsidR="009137C1" w:rsidRPr="0055379C">
              <w:rPr>
                <w:rStyle w:val="Hyperlink"/>
                <w:rFonts w:eastAsia="Calibri"/>
                <w:noProof/>
                <w:spacing w:val="-2"/>
              </w:rPr>
              <w:t>OVERVIEW</w:t>
            </w:r>
            <w:r w:rsidR="009137C1">
              <w:rPr>
                <w:noProof/>
                <w:webHidden/>
              </w:rPr>
              <w:tab/>
            </w:r>
            <w:r w:rsidR="009137C1">
              <w:rPr>
                <w:noProof/>
                <w:webHidden/>
              </w:rPr>
              <w:fldChar w:fldCharType="begin"/>
            </w:r>
            <w:r w:rsidR="009137C1">
              <w:rPr>
                <w:noProof/>
                <w:webHidden/>
              </w:rPr>
              <w:instrText xml:space="preserve"> PAGEREF _Toc166842283 \h </w:instrText>
            </w:r>
            <w:r w:rsidR="009137C1">
              <w:rPr>
                <w:noProof/>
                <w:webHidden/>
              </w:rPr>
            </w:r>
            <w:r w:rsidR="009137C1">
              <w:rPr>
                <w:noProof/>
                <w:webHidden/>
              </w:rPr>
              <w:fldChar w:fldCharType="separate"/>
            </w:r>
            <w:r w:rsidR="009137C1">
              <w:rPr>
                <w:noProof/>
                <w:webHidden/>
              </w:rPr>
              <w:t>2</w:t>
            </w:r>
            <w:r w:rsidR="009137C1">
              <w:rPr>
                <w:noProof/>
                <w:webHidden/>
              </w:rPr>
              <w:fldChar w:fldCharType="end"/>
            </w:r>
          </w:hyperlink>
        </w:p>
        <w:p w14:paraId="7E206CD4" w14:textId="2EB40B0A" w:rsidR="009137C1" w:rsidRDefault="00683CB8">
          <w:pPr>
            <w:pStyle w:val="TOC1"/>
            <w:tabs>
              <w:tab w:val="left" w:pos="1760"/>
              <w:tab w:val="right" w:leader="dot" w:pos="9590"/>
            </w:tabs>
            <w:rPr>
              <w:rFonts w:asciiTheme="minorHAnsi" w:eastAsiaTheme="minorEastAsia" w:hAnsiTheme="minorHAnsi" w:cstheme="minorBidi"/>
              <w:noProof/>
              <w:sz w:val="22"/>
              <w:szCs w:val="22"/>
            </w:rPr>
          </w:pPr>
          <w:hyperlink w:anchor="_Toc166842284" w:history="1">
            <w:r w:rsidR="009137C1" w:rsidRPr="0055379C">
              <w:rPr>
                <w:rStyle w:val="Hyperlink"/>
                <w:rFonts w:eastAsia="Calibri"/>
                <w:noProof/>
              </w:rPr>
              <w:t>ARTICLE</w:t>
            </w:r>
            <w:r w:rsidR="009137C1" w:rsidRPr="0055379C">
              <w:rPr>
                <w:rStyle w:val="Hyperlink"/>
                <w:rFonts w:eastAsia="Calibri"/>
                <w:noProof/>
                <w:spacing w:val="-7"/>
              </w:rPr>
              <w:t xml:space="preserve"> </w:t>
            </w:r>
            <w:r w:rsidR="009137C1" w:rsidRPr="0055379C">
              <w:rPr>
                <w:rStyle w:val="Hyperlink"/>
                <w:rFonts w:eastAsia="Calibri"/>
                <w:noProof/>
                <w:spacing w:val="-5"/>
              </w:rPr>
              <w:t>II.</w:t>
            </w:r>
            <w:r w:rsidR="009137C1">
              <w:rPr>
                <w:rFonts w:asciiTheme="minorHAnsi" w:eastAsiaTheme="minorEastAsia" w:hAnsiTheme="minorHAnsi" w:cstheme="minorBidi"/>
                <w:noProof/>
                <w:sz w:val="22"/>
                <w:szCs w:val="22"/>
              </w:rPr>
              <w:tab/>
            </w:r>
            <w:r w:rsidR="009137C1" w:rsidRPr="0055379C">
              <w:rPr>
                <w:rStyle w:val="Hyperlink"/>
                <w:rFonts w:eastAsia="Calibri"/>
                <w:noProof/>
              </w:rPr>
              <w:t>PROGRAM</w:t>
            </w:r>
            <w:r w:rsidR="009137C1" w:rsidRPr="0055379C">
              <w:rPr>
                <w:rStyle w:val="Hyperlink"/>
                <w:rFonts w:eastAsia="Calibri"/>
                <w:noProof/>
                <w:spacing w:val="-8"/>
              </w:rPr>
              <w:t xml:space="preserve"> </w:t>
            </w:r>
            <w:r w:rsidR="009137C1" w:rsidRPr="0055379C">
              <w:rPr>
                <w:rStyle w:val="Hyperlink"/>
                <w:rFonts w:eastAsia="Calibri"/>
                <w:noProof/>
              </w:rPr>
              <w:t>ELIGIBILITY</w:t>
            </w:r>
            <w:r w:rsidR="009137C1" w:rsidRPr="0055379C">
              <w:rPr>
                <w:rStyle w:val="Hyperlink"/>
                <w:rFonts w:eastAsia="Calibri"/>
                <w:noProof/>
                <w:spacing w:val="-7"/>
              </w:rPr>
              <w:t xml:space="preserve"> </w:t>
            </w:r>
            <w:r w:rsidR="009137C1" w:rsidRPr="0055379C">
              <w:rPr>
                <w:rStyle w:val="Hyperlink"/>
                <w:rFonts w:eastAsia="Calibri"/>
                <w:noProof/>
                <w:spacing w:val="-2"/>
              </w:rPr>
              <w:t>REQUIREMENTS</w:t>
            </w:r>
            <w:r w:rsidR="009137C1">
              <w:rPr>
                <w:noProof/>
                <w:webHidden/>
              </w:rPr>
              <w:tab/>
            </w:r>
            <w:r w:rsidR="009137C1">
              <w:rPr>
                <w:noProof/>
                <w:webHidden/>
              </w:rPr>
              <w:fldChar w:fldCharType="begin"/>
            </w:r>
            <w:r w:rsidR="009137C1">
              <w:rPr>
                <w:noProof/>
                <w:webHidden/>
              </w:rPr>
              <w:instrText xml:space="preserve"> PAGEREF _Toc166842284 \h </w:instrText>
            </w:r>
            <w:r w:rsidR="009137C1">
              <w:rPr>
                <w:noProof/>
                <w:webHidden/>
              </w:rPr>
            </w:r>
            <w:r w:rsidR="009137C1">
              <w:rPr>
                <w:noProof/>
                <w:webHidden/>
              </w:rPr>
              <w:fldChar w:fldCharType="separate"/>
            </w:r>
            <w:r w:rsidR="009137C1">
              <w:rPr>
                <w:noProof/>
                <w:webHidden/>
              </w:rPr>
              <w:t>3</w:t>
            </w:r>
            <w:r w:rsidR="009137C1">
              <w:rPr>
                <w:noProof/>
                <w:webHidden/>
              </w:rPr>
              <w:fldChar w:fldCharType="end"/>
            </w:r>
          </w:hyperlink>
        </w:p>
        <w:p w14:paraId="3CFBF3A8" w14:textId="46DB0626"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85" w:history="1">
            <w:r w:rsidR="009137C1" w:rsidRPr="0055379C">
              <w:rPr>
                <w:rStyle w:val="Hyperlink"/>
                <w:rFonts w:eastAsia="Calibri"/>
                <w:noProof/>
              </w:rPr>
              <w:t>ARTICLE</w:t>
            </w:r>
            <w:r w:rsidR="009137C1" w:rsidRPr="0055379C">
              <w:rPr>
                <w:rStyle w:val="Hyperlink"/>
                <w:rFonts w:eastAsia="Calibri"/>
                <w:noProof/>
                <w:spacing w:val="-8"/>
              </w:rPr>
              <w:t xml:space="preserve"> </w:t>
            </w:r>
            <w:r w:rsidR="009137C1" w:rsidRPr="0055379C">
              <w:rPr>
                <w:rStyle w:val="Hyperlink"/>
                <w:rFonts w:eastAsia="Calibri"/>
                <w:noProof/>
              </w:rPr>
              <w:t>III.</w:t>
            </w:r>
            <w:r w:rsidR="009137C1" w:rsidRPr="0055379C">
              <w:rPr>
                <w:rStyle w:val="Hyperlink"/>
                <w:rFonts w:eastAsia="Calibri"/>
                <w:noProof/>
                <w:spacing w:val="62"/>
              </w:rPr>
              <w:t xml:space="preserve"> </w:t>
            </w:r>
            <w:r w:rsidR="009137C1" w:rsidRPr="0055379C">
              <w:rPr>
                <w:rStyle w:val="Hyperlink"/>
                <w:rFonts w:eastAsia="Calibri"/>
                <w:noProof/>
              </w:rPr>
              <w:t>QUALIFICATIONS</w:t>
            </w:r>
            <w:r w:rsidR="009137C1" w:rsidRPr="0055379C">
              <w:rPr>
                <w:rStyle w:val="Hyperlink"/>
                <w:rFonts w:eastAsia="Calibri"/>
                <w:noProof/>
                <w:spacing w:val="-6"/>
              </w:rPr>
              <w:t xml:space="preserve"> </w:t>
            </w:r>
            <w:r w:rsidR="009137C1" w:rsidRPr="0055379C">
              <w:rPr>
                <w:rStyle w:val="Hyperlink"/>
                <w:rFonts w:eastAsia="Calibri"/>
                <w:noProof/>
              </w:rPr>
              <w:t>AND</w:t>
            </w:r>
            <w:r w:rsidR="009137C1" w:rsidRPr="0055379C">
              <w:rPr>
                <w:rStyle w:val="Hyperlink"/>
                <w:rFonts w:eastAsia="Calibri"/>
                <w:noProof/>
                <w:spacing w:val="-4"/>
              </w:rPr>
              <w:t xml:space="preserve"> </w:t>
            </w:r>
            <w:r w:rsidR="009137C1" w:rsidRPr="0055379C">
              <w:rPr>
                <w:rStyle w:val="Hyperlink"/>
                <w:rFonts w:eastAsia="Calibri"/>
                <w:noProof/>
              </w:rPr>
              <w:t>RESPONSIBILITIES</w:t>
            </w:r>
            <w:r w:rsidR="009137C1" w:rsidRPr="0055379C">
              <w:rPr>
                <w:rStyle w:val="Hyperlink"/>
                <w:rFonts w:eastAsia="Calibri"/>
                <w:noProof/>
                <w:spacing w:val="-9"/>
              </w:rPr>
              <w:t xml:space="preserve"> </w:t>
            </w:r>
            <w:r w:rsidR="009137C1" w:rsidRPr="0055379C">
              <w:rPr>
                <w:rStyle w:val="Hyperlink"/>
                <w:rFonts w:eastAsia="Calibri"/>
                <w:noProof/>
              </w:rPr>
              <w:t>OF</w:t>
            </w:r>
            <w:r w:rsidR="009137C1" w:rsidRPr="0055379C">
              <w:rPr>
                <w:rStyle w:val="Hyperlink"/>
                <w:rFonts w:eastAsia="Calibri"/>
                <w:noProof/>
                <w:spacing w:val="-4"/>
              </w:rPr>
              <w:t xml:space="preserve"> </w:t>
            </w:r>
            <w:r w:rsidR="009137C1" w:rsidRPr="0055379C">
              <w:rPr>
                <w:rStyle w:val="Hyperlink"/>
                <w:rFonts w:eastAsia="Calibri"/>
                <w:noProof/>
              </w:rPr>
              <w:t>C-PACE</w:t>
            </w:r>
            <w:r w:rsidR="009137C1" w:rsidRPr="0055379C">
              <w:rPr>
                <w:rStyle w:val="Hyperlink"/>
                <w:rFonts w:eastAsia="Calibri"/>
                <w:noProof/>
                <w:spacing w:val="-5"/>
              </w:rPr>
              <w:t xml:space="preserve"> </w:t>
            </w:r>
            <w:r w:rsidR="009137C1" w:rsidRPr="0055379C">
              <w:rPr>
                <w:rStyle w:val="Hyperlink"/>
                <w:rFonts w:eastAsia="Calibri"/>
                <w:noProof/>
                <w:spacing w:val="-2"/>
              </w:rPr>
              <w:t>PARTICIPANTS</w:t>
            </w:r>
            <w:r w:rsidR="009137C1">
              <w:rPr>
                <w:noProof/>
                <w:webHidden/>
              </w:rPr>
              <w:tab/>
            </w:r>
            <w:r w:rsidR="009137C1">
              <w:rPr>
                <w:noProof/>
                <w:webHidden/>
              </w:rPr>
              <w:fldChar w:fldCharType="begin"/>
            </w:r>
            <w:r w:rsidR="009137C1">
              <w:rPr>
                <w:noProof/>
                <w:webHidden/>
              </w:rPr>
              <w:instrText xml:space="preserve"> PAGEREF _Toc166842285 \h </w:instrText>
            </w:r>
            <w:r w:rsidR="009137C1">
              <w:rPr>
                <w:noProof/>
                <w:webHidden/>
              </w:rPr>
            </w:r>
            <w:r w:rsidR="009137C1">
              <w:rPr>
                <w:noProof/>
                <w:webHidden/>
              </w:rPr>
              <w:fldChar w:fldCharType="separate"/>
            </w:r>
            <w:r w:rsidR="009137C1">
              <w:rPr>
                <w:noProof/>
                <w:webHidden/>
              </w:rPr>
              <w:t>7</w:t>
            </w:r>
            <w:r w:rsidR="009137C1">
              <w:rPr>
                <w:noProof/>
                <w:webHidden/>
              </w:rPr>
              <w:fldChar w:fldCharType="end"/>
            </w:r>
          </w:hyperlink>
        </w:p>
        <w:p w14:paraId="28BF4A93" w14:textId="145B0863"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86" w:history="1">
            <w:r w:rsidR="009137C1" w:rsidRPr="0055379C">
              <w:rPr>
                <w:rStyle w:val="Hyperlink"/>
                <w:rFonts w:eastAsia="Calibri"/>
                <w:noProof/>
              </w:rPr>
              <w:t>ARTICLE</w:t>
            </w:r>
            <w:r w:rsidR="009137C1" w:rsidRPr="0055379C">
              <w:rPr>
                <w:rStyle w:val="Hyperlink"/>
                <w:rFonts w:eastAsia="Calibri"/>
                <w:noProof/>
                <w:spacing w:val="-8"/>
              </w:rPr>
              <w:t xml:space="preserve"> </w:t>
            </w:r>
            <w:r w:rsidR="009137C1" w:rsidRPr="0055379C">
              <w:rPr>
                <w:rStyle w:val="Hyperlink"/>
                <w:rFonts w:eastAsia="Calibri"/>
                <w:noProof/>
              </w:rPr>
              <w:t>IV.</w:t>
            </w:r>
            <w:r w:rsidR="009137C1" w:rsidRPr="0055379C">
              <w:rPr>
                <w:rStyle w:val="Hyperlink"/>
                <w:rFonts w:eastAsia="Calibri"/>
                <w:noProof/>
                <w:spacing w:val="46"/>
              </w:rPr>
              <w:t xml:space="preserve"> </w:t>
            </w:r>
            <w:r w:rsidR="009137C1" w:rsidRPr="0055379C">
              <w:rPr>
                <w:rStyle w:val="Hyperlink"/>
                <w:rFonts w:eastAsia="Calibri"/>
                <w:noProof/>
              </w:rPr>
              <w:t>GARDEN</w:t>
            </w:r>
            <w:r w:rsidR="009137C1" w:rsidRPr="0055379C">
              <w:rPr>
                <w:rStyle w:val="Hyperlink"/>
                <w:rFonts w:eastAsia="Calibri"/>
                <w:noProof/>
                <w:spacing w:val="-5"/>
              </w:rPr>
              <w:t xml:space="preserve"> </w:t>
            </w:r>
            <w:r w:rsidR="009137C1" w:rsidRPr="0055379C">
              <w:rPr>
                <w:rStyle w:val="Hyperlink"/>
                <w:rFonts w:eastAsia="Calibri"/>
                <w:noProof/>
              </w:rPr>
              <w:t>STATE</w:t>
            </w:r>
            <w:r w:rsidR="009137C1" w:rsidRPr="0055379C">
              <w:rPr>
                <w:rStyle w:val="Hyperlink"/>
                <w:rFonts w:eastAsia="Calibri"/>
                <w:noProof/>
                <w:spacing w:val="-6"/>
              </w:rPr>
              <w:t xml:space="preserve"> </w:t>
            </w:r>
            <w:r w:rsidR="009137C1" w:rsidRPr="0055379C">
              <w:rPr>
                <w:rStyle w:val="Hyperlink"/>
                <w:rFonts w:eastAsia="Calibri"/>
                <w:noProof/>
              </w:rPr>
              <w:t>C-PACE</w:t>
            </w:r>
            <w:r w:rsidR="009137C1" w:rsidRPr="0055379C">
              <w:rPr>
                <w:rStyle w:val="Hyperlink"/>
                <w:rFonts w:eastAsia="Calibri"/>
                <w:noProof/>
                <w:spacing w:val="-5"/>
              </w:rPr>
              <w:t xml:space="preserve"> </w:t>
            </w:r>
            <w:r w:rsidR="009137C1" w:rsidRPr="0055379C">
              <w:rPr>
                <w:rStyle w:val="Hyperlink"/>
                <w:rFonts w:eastAsia="Calibri"/>
                <w:noProof/>
              </w:rPr>
              <w:t>PROJECT</w:t>
            </w:r>
            <w:r w:rsidR="009137C1" w:rsidRPr="0055379C">
              <w:rPr>
                <w:rStyle w:val="Hyperlink"/>
                <w:rFonts w:eastAsia="Calibri"/>
                <w:noProof/>
                <w:spacing w:val="-4"/>
              </w:rPr>
              <w:t xml:space="preserve"> </w:t>
            </w:r>
            <w:r w:rsidR="009137C1" w:rsidRPr="0055379C">
              <w:rPr>
                <w:rStyle w:val="Hyperlink"/>
                <w:rFonts w:eastAsia="Calibri"/>
                <w:noProof/>
              </w:rPr>
              <w:t>PROCESS</w:t>
            </w:r>
            <w:r w:rsidR="009137C1" w:rsidRPr="0055379C">
              <w:rPr>
                <w:rStyle w:val="Hyperlink"/>
                <w:rFonts w:eastAsia="Calibri"/>
                <w:noProof/>
                <w:spacing w:val="-5"/>
              </w:rPr>
              <w:t xml:space="preserve"> </w:t>
            </w:r>
            <w:r w:rsidR="009137C1" w:rsidRPr="0055379C">
              <w:rPr>
                <w:rStyle w:val="Hyperlink"/>
                <w:rFonts w:eastAsia="Calibri"/>
                <w:noProof/>
                <w:spacing w:val="-2"/>
              </w:rPr>
              <w:t>OVERVIEW</w:t>
            </w:r>
            <w:r w:rsidR="009137C1">
              <w:rPr>
                <w:noProof/>
                <w:webHidden/>
              </w:rPr>
              <w:tab/>
            </w:r>
            <w:r w:rsidR="009137C1">
              <w:rPr>
                <w:noProof/>
                <w:webHidden/>
              </w:rPr>
              <w:fldChar w:fldCharType="begin"/>
            </w:r>
            <w:r w:rsidR="009137C1">
              <w:rPr>
                <w:noProof/>
                <w:webHidden/>
              </w:rPr>
              <w:instrText xml:space="preserve"> PAGEREF _Toc166842286 \h </w:instrText>
            </w:r>
            <w:r w:rsidR="009137C1">
              <w:rPr>
                <w:noProof/>
                <w:webHidden/>
              </w:rPr>
            </w:r>
            <w:r w:rsidR="009137C1">
              <w:rPr>
                <w:noProof/>
                <w:webHidden/>
              </w:rPr>
              <w:fldChar w:fldCharType="separate"/>
            </w:r>
            <w:r w:rsidR="009137C1">
              <w:rPr>
                <w:noProof/>
                <w:webHidden/>
              </w:rPr>
              <w:t>12</w:t>
            </w:r>
            <w:r w:rsidR="009137C1">
              <w:rPr>
                <w:noProof/>
                <w:webHidden/>
              </w:rPr>
              <w:fldChar w:fldCharType="end"/>
            </w:r>
          </w:hyperlink>
        </w:p>
        <w:p w14:paraId="4D9CBB60" w14:textId="1FF9D160"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87" w:history="1">
            <w:r w:rsidR="009137C1" w:rsidRPr="0055379C">
              <w:rPr>
                <w:rStyle w:val="Hyperlink"/>
                <w:rFonts w:eastAsia="Calibri"/>
                <w:noProof/>
              </w:rPr>
              <w:t>ARTICLE</w:t>
            </w:r>
            <w:r w:rsidR="009137C1" w:rsidRPr="0055379C">
              <w:rPr>
                <w:rStyle w:val="Hyperlink"/>
                <w:rFonts w:eastAsia="Calibri"/>
                <w:noProof/>
                <w:spacing w:val="-5"/>
              </w:rPr>
              <w:t xml:space="preserve"> </w:t>
            </w:r>
            <w:r w:rsidR="009137C1" w:rsidRPr="0055379C">
              <w:rPr>
                <w:rStyle w:val="Hyperlink"/>
                <w:rFonts w:eastAsia="Calibri"/>
                <w:noProof/>
              </w:rPr>
              <w:t>V.</w:t>
            </w:r>
            <w:r w:rsidR="009137C1" w:rsidRPr="0055379C">
              <w:rPr>
                <w:rStyle w:val="Hyperlink"/>
                <w:rFonts w:eastAsia="Calibri"/>
                <w:noProof/>
                <w:spacing w:val="27"/>
              </w:rPr>
              <w:t xml:space="preserve">  </w:t>
            </w:r>
            <w:r w:rsidR="009137C1" w:rsidRPr="0055379C">
              <w:rPr>
                <w:rStyle w:val="Hyperlink"/>
                <w:rFonts w:eastAsia="Calibri"/>
                <w:noProof/>
              </w:rPr>
              <w:t>TECHNICAL</w:t>
            </w:r>
            <w:r w:rsidR="009137C1" w:rsidRPr="0055379C">
              <w:rPr>
                <w:rStyle w:val="Hyperlink"/>
                <w:rFonts w:eastAsia="Calibri"/>
                <w:noProof/>
                <w:spacing w:val="-3"/>
              </w:rPr>
              <w:t xml:space="preserve"> </w:t>
            </w:r>
            <w:r w:rsidR="009137C1" w:rsidRPr="0055379C">
              <w:rPr>
                <w:rStyle w:val="Hyperlink"/>
                <w:rFonts w:eastAsia="Calibri"/>
                <w:noProof/>
              </w:rPr>
              <w:t>EVALUATION</w:t>
            </w:r>
            <w:r w:rsidR="009137C1" w:rsidRPr="0055379C">
              <w:rPr>
                <w:rStyle w:val="Hyperlink"/>
                <w:rFonts w:eastAsia="Calibri"/>
                <w:noProof/>
                <w:spacing w:val="-5"/>
              </w:rPr>
              <w:t xml:space="preserve"> </w:t>
            </w:r>
            <w:r w:rsidR="009137C1" w:rsidRPr="0055379C">
              <w:rPr>
                <w:rStyle w:val="Hyperlink"/>
                <w:rFonts w:eastAsia="Calibri"/>
                <w:noProof/>
              </w:rPr>
              <w:t>AND</w:t>
            </w:r>
            <w:r w:rsidR="009137C1" w:rsidRPr="0055379C">
              <w:rPr>
                <w:rStyle w:val="Hyperlink"/>
                <w:rFonts w:eastAsia="Calibri"/>
                <w:noProof/>
                <w:spacing w:val="-4"/>
              </w:rPr>
              <w:t xml:space="preserve"> </w:t>
            </w:r>
            <w:r w:rsidR="009137C1" w:rsidRPr="0055379C">
              <w:rPr>
                <w:rStyle w:val="Hyperlink"/>
                <w:rFonts w:eastAsia="Calibri"/>
                <w:noProof/>
                <w:spacing w:val="-2"/>
              </w:rPr>
              <w:t>REVIEW</w:t>
            </w:r>
            <w:r w:rsidR="009137C1">
              <w:rPr>
                <w:noProof/>
                <w:webHidden/>
              </w:rPr>
              <w:tab/>
            </w:r>
            <w:r w:rsidR="009137C1">
              <w:rPr>
                <w:noProof/>
                <w:webHidden/>
              </w:rPr>
              <w:fldChar w:fldCharType="begin"/>
            </w:r>
            <w:r w:rsidR="009137C1">
              <w:rPr>
                <w:noProof/>
                <w:webHidden/>
              </w:rPr>
              <w:instrText xml:space="preserve"> PAGEREF _Toc166842287 \h </w:instrText>
            </w:r>
            <w:r w:rsidR="009137C1">
              <w:rPr>
                <w:noProof/>
                <w:webHidden/>
              </w:rPr>
            </w:r>
            <w:r w:rsidR="009137C1">
              <w:rPr>
                <w:noProof/>
                <w:webHidden/>
              </w:rPr>
              <w:fldChar w:fldCharType="separate"/>
            </w:r>
            <w:r w:rsidR="009137C1">
              <w:rPr>
                <w:noProof/>
                <w:webHidden/>
              </w:rPr>
              <w:t>20</w:t>
            </w:r>
            <w:r w:rsidR="009137C1">
              <w:rPr>
                <w:noProof/>
                <w:webHidden/>
              </w:rPr>
              <w:fldChar w:fldCharType="end"/>
            </w:r>
          </w:hyperlink>
        </w:p>
        <w:p w14:paraId="10CD20C7" w14:textId="2240966D" w:rsidR="009137C1" w:rsidRDefault="00683CB8">
          <w:pPr>
            <w:pStyle w:val="TOC1"/>
            <w:tabs>
              <w:tab w:val="left" w:pos="1760"/>
              <w:tab w:val="right" w:leader="dot" w:pos="9590"/>
            </w:tabs>
            <w:rPr>
              <w:rFonts w:asciiTheme="minorHAnsi" w:eastAsiaTheme="minorEastAsia" w:hAnsiTheme="minorHAnsi" w:cstheme="minorBidi"/>
              <w:noProof/>
              <w:sz w:val="22"/>
              <w:szCs w:val="22"/>
            </w:rPr>
          </w:pPr>
          <w:hyperlink w:anchor="_Toc166842288" w:history="1">
            <w:r w:rsidR="009137C1" w:rsidRPr="0055379C">
              <w:rPr>
                <w:rStyle w:val="Hyperlink"/>
                <w:rFonts w:eastAsia="Calibri"/>
                <w:noProof/>
              </w:rPr>
              <w:t>ARTICLE</w:t>
            </w:r>
            <w:r w:rsidR="009137C1" w:rsidRPr="0055379C">
              <w:rPr>
                <w:rStyle w:val="Hyperlink"/>
                <w:rFonts w:eastAsia="Calibri"/>
                <w:noProof/>
                <w:spacing w:val="-5"/>
              </w:rPr>
              <w:t xml:space="preserve"> VI.</w:t>
            </w:r>
            <w:r w:rsidR="009137C1">
              <w:rPr>
                <w:rFonts w:asciiTheme="minorHAnsi" w:eastAsiaTheme="minorEastAsia" w:hAnsiTheme="minorHAnsi" w:cstheme="minorBidi"/>
                <w:noProof/>
                <w:sz w:val="22"/>
                <w:szCs w:val="22"/>
              </w:rPr>
              <w:tab/>
            </w:r>
            <w:r w:rsidR="009137C1" w:rsidRPr="0055379C">
              <w:rPr>
                <w:rStyle w:val="Hyperlink"/>
                <w:rFonts w:eastAsia="Calibri"/>
                <w:noProof/>
                <w:spacing w:val="-4"/>
              </w:rPr>
              <w:t>FEES</w:t>
            </w:r>
            <w:r w:rsidR="009137C1">
              <w:rPr>
                <w:noProof/>
                <w:webHidden/>
              </w:rPr>
              <w:tab/>
            </w:r>
            <w:r w:rsidR="009137C1">
              <w:rPr>
                <w:noProof/>
                <w:webHidden/>
              </w:rPr>
              <w:fldChar w:fldCharType="begin"/>
            </w:r>
            <w:r w:rsidR="009137C1">
              <w:rPr>
                <w:noProof/>
                <w:webHidden/>
              </w:rPr>
              <w:instrText xml:space="preserve"> PAGEREF _Toc166842288 \h </w:instrText>
            </w:r>
            <w:r w:rsidR="009137C1">
              <w:rPr>
                <w:noProof/>
                <w:webHidden/>
              </w:rPr>
            </w:r>
            <w:r w:rsidR="009137C1">
              <w:rPr>
                <w:noProof/>
                <w:webHidden/>
              </w:rPr>
              <w:fldChar w:fldCharType="separate"/>
            </w:r>
            <w:r w:rsidR="009137C1">
              <w:rPr>
                <w:noProof/>
                <w:webHidden/>
              </w:rPr>
              <w:t>27</w:t>
            </w:r>
            <w:r w:rsidR="009137C1">
              <w:rPr>
                <w:noProof/>
                <w:webHidden/>
              </w:rPr>
              <w:fldChar w:fldCharType="end"/>
            </w:r>
          </w:hyperlink>
        </w:p>
        <w:p w14:paraId="286F3009" w14:textId="28CDA1CA"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89" w:history="1">
            <w:r w:rsidR="009137C1" w:rsidRPr="0055379C">
              <w:rPr>
                <w:rStyle w:val="Hyperlink"/>
                <w:rFonts w:eastAsia="Calibri"/>
                <w:noProof/>
              </w:rPr>
              <w:t>ARTICLE</w:t>
            </w:r>
            <w:r w:rsidR="009137C1" w:rsidRPr="0055379C">
              <w:rPr>
                <w:rStyle w:val="Hyperlink"/>
                <w:rFonts w:eastAsia="Calibri"/>
                <w:noProof/>
                <w:spacing w:val="-8"/>
              </w:rPr>
              <w:t xml:space="preserve"> </w:t>
            </w:r>
            <w:r w:rsidR="009137C1" w:rsidRPr="0055379C">
              <w:rPr>
                <w:rStyle w:val="Hyperlink"/>
                <w:rFonts w:eastAsia="Calibri"/>
                <w:noProof/>
              </w:rPr>
              <w:t>VII.</w:t>
            </w:r>
            <w:r w:rsidR="009137C1" w:rsidRPr="0055379C">
              <w:rPr>
                <w:rStyle w:val="Hyperlink"/>
                <w:rFonts w:eastAsia="Calibri"/>
                <w:noProof/>
                <w:spacing w:val="-21"/>
              </w:rPr>
              <w:t xml:space="preserve"> </w:t>
            </w:r>
            <w:r w:rsidR="009137C1" w:rsidRPr="0055379C">
              <w:rPr>
                <w:rStyle w:val="Hyperlink"/>
                <w:rFonts w:eastAsia="Calibri"/>
                <w:noProof/>
              </w:rPr>
              <w:t>LOCAL</w:t>
            </w:r>
            <w:r w:rsidR="009137C1" w:rsidRPr="0055379C">
              <w:rPr>
                <w:rStyle w:val="Hyperlink"/>
                <w:rFonts w:eastAsia="Calibri"/>
                <w:noProof/>
                <w:spacing w:val="-4"/>
              </w:rPr>
              <w:t xml:space="preserve"> </w:t>
            </w:r>
            <w:r w:rsidR="009137C1" w:rsidRPr="0055379C">
              <w:rPr>
                <w:rStyle w:val="Hyperlink"/>
                <w:rFonts w:eastAsia="Calibri"/>
                <w:noProof/>
              </w:rPr>
              <w:t>C-PACE</w:t>
            </w:r>
            <w:r w:rsidR="009137C1" w:rsidRPr="0055379C">
              <w:rPr>
                <w:rStyle w:val="Hyperlink"/>
                <w:rFonts w:eastAsia="Calibri"/>
                <w:noProof/>
                <w:spacing w:val="-5"/>
              </w:rPr>
              <w:t xml:space="preserve"> </w:t>
            </w:r>
            <w:r w:rsidR="009137C1" w:rsidRPr="0055379C">
              <w:rPr>
                <w:rStyle w:val="Hyperlink"/>
                <w:rFonts w:eastAsia="Calibri"/>
                <w:noProof/>
                <w:spacing w:val="-2"/>
              </w:rPr>
              <w:t>PROGRAM</w:t>
            </w:r>
            <w:r w:rsidR="009137C1">
              <w:rPr>
                <w:noProof/>
                <w:webHidden/>
              </w:rPr>
              <w:tab/>
            </w:r>
            <w:r w:rsidR="009137C1">
              <w:rPr>
                <w:noProof/>
                <w:webHidden/>
              </w:rPr>
              <w:fldChar w:fldCharType="begin"/>
            </w:r>
            <w:r w:rsidR="009137C1">
              <w:rPr>
                <w:noProof/>
                <w:webHidden/>
              </w:rPr>
              <w:instrText xml:space="preserve"> PAGEREF _Toc166842289 \h </w:instrText>
            </w:r>
            <w:r w:rsidR="009137C1">
              <w:rPr>
                <w:noProof/>
                <w:webHidden/>
              </w:rPr>
            </w:r>
            <w:r w:rsidR="009137C1">
              <w:rPr>
                <w:noProof/>
                <w:webHidden/>
              </w:rPr>
              <w:fldChar w:fldCharType="separate"/>
            </w:r>
            <w:r w:rsidR="009137C1">
              <w:rPr>
                <w:noProof/>
                <w:webHidden/>
              </w:rPr>
              <w:t>29</w:t>
            </w:r>
            <w:r w:rsidR="009137C1">
              <w:rPr>
                <w:noProof/>
                <w:webHidden/>
              </w:rPr>
              <w:fldChar w:fldCharType="end"/>
            </w:r>
          </w:hyperlink>
        </w:p>
        <w:p w14:paraId="4C929685" w14:textId="553BE819" w:rsidR="009137C1" w:rsidRDefault="00683CB8">
          <w:pPr>
            <w:pStyle w:val="TOC1"/>
            <w:tabs>
              <w:tab w:val="left" w:pos="1871"/>
              <w:tab w:val="right" w:leader="dot" w:pos="9590"/>
            </w:tabs>
            <w:rPr>
              <w:rFonts w:asciiTheme="minorHAnsi" w:eastAsiaTheme="minorEastAsia" w:hAnsiTheme="minorHAnsi" w:cstheme="minorBidi"/>
              <w:noProof/>
              <w:sz w:val="22"/>
              <w:szCs w:val="22"/>
            </w:rPr>
          </w:pPr>
          <w:hyperlink w:anchor="_Toc166842290" w:history="1">
            <w:r w:rsidR="009137C1" w:rsidRPr="0055379C">
              <w:rPr>
                <w:rStyle w:val="Hyperlink"/>
                <w:rFonts w:eastAsia="Calibri"/>
                <w:noProof/>
              </w:rPr>
              <w:t>ARTICLE</w:t>
            </w:r>
            <w:r w:rsidR="009137C1" w:rsidRPr="0055379C">
              <w:rPr>
                <w:rStyle w:val="Hyperlink"/>
                <w:rFonts w:eastAsia="Calibri"/>
                <w:noProof/>
                <w:spacing w:val="-5"/>
              </w:rPr>
              <w:t xml:space="preserve"> </w:t>
            </w:r>
            <w:r w:rsidR="009137C1" w:rsidRPr="0055379C">
              <w:rPr>
                <w:rStyle w:val="Hyperlink"/>
                <w:rFonts w:eastAsia="Calibri"/>
                <w:noProof/>
                <w:spacing w:val="-2"/>
              </w:rPr>
              <w:t>VIII.</w:t>
            </w:r>
            <w:r w:rsidR="009137C1">
              <w:rPr>
                <w:rFonts w:asciiTheme="minorHAnsi" w:eastAsiaTheme="minorEastAsia" w:hAnsiTheme="minorHAnsi" w:cstheme="minorBidi"/>
                <w:noProof/>
                <w:sz w:val="22"/>
                <w:szCs w:val="22"/>
              </w:rPr>
              <w:tab/>
            </w:r>
            <w:r w:rsidR="009137C1" w:rsidRPr="0055379C">
              <w:rPr>
                <w:rStyle w:val="Hyperlink"/>
                <w:rFonts w:eastAsia="Calibri"/>
                <w:noProof/>
                <w:spacing w:val="-2"/>
              </w:rPr>
              <w:t>APPEALS</w:t>
            </w:r>
            <w:r w:rsidR="009137C1">
              <w:rPr>
                <w:noProof/>
                <w:webHidden/>
              </w:rPr>
              <w:tab/>
            </w:r>
            <w:r w:rsidR="009137C1">
              <w:rPr>
                <w:noProof/>
                <w:webHidden/>
              </w:rPr>
              <w:fldChar w:fldCharType="begin"/>
            </w:r>
            <w:r w:rsidR="009137C1">
              <w:rPr>
                <w:noProof/>
                <w:webHidden/>
              </w:rPr>
              <w:instrText xml:space="preserve"> PAGEREF _Toc166842290 \h </w:instrText>
            </w:r>
            <w:r w:rsidR="009137C1">
              <w:rPr>
                <w:noProof/>
                <w:webHidden/>
              </w:rPr>
            </w:r>
            <w:r w:rsidR="009137C1">
              <w:rPr>
                <w:noProof/>
                <w:webHidden/>
              </w:rPr>
              <w:fldChar w:fldCharType="separate"/>
            </w:r>
            <w:r w:rsidR="009137C1">
              <w:rPr>
                <w:noProof/>
                <w:webHidden/>
              </w:rPr>
              <w:t>31</w:t>
            </w:r>
            <w:r w:rsidR="009137C1">
              <w:rPr>
                <w:noProof/>
                <w:webHidden/>
              </w:rPr>
              <w:fldChar w:fldCharType="end"/>
            </w:r>
          </w:hyperlink>
        </w:p>
        <w:p w14:paraId="2EA55092" w14:textId="393AD45B" w:rsidR="009137C1" w:rsidRDefault="00683CB8">
          <w:pPr>
            <w:pStyle w:val="TOC1"/>
            <w:tabs>
              <w:tab w:val="left" w:pos="1760"/>
              <w:tab w:val="right" w:leader="dot" w:pos="9590"/>
            </w:tabs>
            <w:rPr>
              <w:rFonts w:asciiTheme="minorHAnsi" w:eastAsiaTheme="minorEastAsia" w:hAnsiTheme="minorHAnsi" w:cstheme="minorBidi"/>
              <w:noProof/>
              <w:sz w:val="22"/>
              <w:szCs w:val="22"/>
            </w:rPr>
          </w:pPr>
          <w:hyperlink w:anchor="_Toc166842291" w:history="1">
            <w:r w:rsidR="009137C1" w:rsidRPr="0055379C">
              <w:rPr>
                <w:rStyle w:val="Hyperlink"/>
                <w:rFonts w:eastAsia="Calibri"/>
                <w:noProof/>
              </w:rPr>
              <w:t>ARTICLE</w:t>
            </w:r>
            <w:r w:rsidR="009137C1" w:rsidRPr="0055379C">
              <w:rPr>
                <w:rStyle w:val="Hyperlink"/>
                <w:rFonts w:eastAsia="Calibri"/>
                <w:noProof/>
                <w:spacing w:val="-5"/>
              </w:rPr>
              <w:t xml:space="preserve"> IX.</w:t>
            </w:r>
            <w:r w:rsidR="009137C1">
              <w:rPr>
                <w:rFonts w:asciiTheme="minorHAnsi" w:eastAsiaTheme="minorEastAsia" w:hAnsiTheme="minorHAnsi" w:cstheme="minorBidi"/>
                <w:noProof/>
                <w:sz w:val="22"/>
                <w:szCs w:val="22"/>
              </w:rPr>
              <w:tab/>
            </w:r>
            <w:r w:rsidR="009137C1" w:rsidRPr="0055379C">
              <w:rPr>
                <w:rStyle w:val="Hyperlink"/>
                <w:rFonts w:eastAsia="Calibri"/>
                <w:noProof/>
              </w:rPr>
              <w:t>FAILURE</w:t>
            </w:r>
            <w:r w:rsidR="009137C1" w:rsidRPr="0055379C">
              <w:rPr>
                <w:rStyle w:val="Hyperlink"/>
                <w:rFonts w:eastAsia="Calibri"/>
                <w:noProof/>
                <w:spacing w:val="-7"/>
              </w:rPr>
              <w:t xml:space="preserve"> </w:t>
            </w:r>
            <w:r w:rsidR="009137C1" w:rsidRPr="0055379C">
              <w:rPr>
                <w:rStyle w:val="Hyperlink"/>
                <w:rFonts w:eastAsia="Calibri"/>
                <w:noProof/>
              </w:rPr>
              <w:t>TO</w:t>
            </w:r>
            <w:r w:rsidR="009137C1" w:rsidRPr="0055379C">
              <w:rPr>
                <w:rStyle w:val="Hyperlink"/>
                <w:rFonts w:eastAsia="Calibri"/>
                <w:noProof/>
                <w:spacing w:val="-4"/>
              </w:rPr>
              <w:t xml:space="preserve"> </w:t>
            </w:r>
            <w:r w:rsidR="009137C1" w:rsidRPr="0055379C">
              <w:rPr>
                <w:rStyle w:val="Hyperlink"/>
                <w:rFonts w:eastAsia="Calibri"/>
                <w:noProof/>
              </w:rPr>
              <w:t>COMPLY</w:t>
            </w:r>
            <w:r w:rsidR="009137C1" w:rsidRPr="0055379C">
              <w:rPr>
                <w:rStyle w:val="Hyperlink"/>
                <w:rFonts w:eastAsia="Calibri"/>
                <w:noProof/>
                <w:spacing w:val="-4"/>
              </w:rPr>
              <w:t xml:space="preserve"> </w:t>
            </w:r>
            <w:r w:rsidR="009137C1" w:rsidRPr="0055379C">
              <w:rPr>
                <w:rStyle w:val="Hyperlink"/>
                <w:rFonts w:eastAsia="Calibri"/>
                <w:noProof/>
              </w:rPr>
              <w:t>WITH</w:t>
            </w:r>
            <w:r w:rsidR="009137C1" w:rsidRPr="0055379C">
              <w:rPr>
                <w:rStyle w:val="Hyperlink"/>
                <w:rFonts w:eastAsia="Calibri"/>
                <w:noProof/>
                <w:spacing w:val="-3"/>
              </w:rPr>
              <w:t xml:space="preserve"> </w:t>
            </w:r>
            <w:r w:rsidR="009137C1" w:rsidRPr="0055379C">
              <w:rPr>
                <w:rStyle w:val="Hyperlink"/>
                <w:rFonts w:eastAsia="Calibri"/>
                <w:noProof/>
              </w:rPr>
              <w:t>PROGRAM</w:t>
            </w:r>
            <w:r w:rsidR="009137C1" w:rsidRPr="0055379C">
              <w:rPr>
                <w:rStyle w:val="Hyperlink"/>
                <w:rFonts w:eastAsia="Calibri"/>
                <w:noProof/>
                <w:spacing w:val="-4"/>
              </w:rPr>
              <w:t xml:space="preserve"> </w:t>
            </w:r>
            <w:r w:rsidR="009137C1" w:rsidRPr="0055379C">
              <w:rPr>
                <w:rStyle w:val="Hyperlink"/>
                <w:rFonts w:eastAsia="Calibri"/>
                <w:noProof/>
                <w:spacing w:val="-2"/>
              </w:rPr>
              <w:t>REQUIREMENTS</w:t>
            </w:r>
            <w:r w:rsidR="009137C1">
              <w:rPr>
                <w:noProof/>
                <w:webHidden/>
              </w:rPr>
              <w:tab/>
            </w:r>
            <w:r w:rsidR="009137C1">
              <w:rPr>
                <w:noProof/>
                <w:webHidden/>
              </w:rPr>
              <w:fldChar w:fldCharType="begin"/>
            </w:r>
            <w:r w:rsidR="009137C1">
              <w:rPr>
                <w:noProof/>
                <w:webHidden/>
              </w:rPr>
              <w:instrText xml:space="preserve"> PAGEREF _Toc166842291 \h </w:instrText>
            </w:r>
            <w:r w:rsidR="009137C1">
              <w:rPr>
                <w:noProof/>
                <w:webHidden/>
              </w:rPr>
            </w:r>
            <w:r w:rsidR="009137C1">
              <w:rPr>
                <w:noProof/>
                <w:webHidden/>
              </w:rPr>
              <w:fldChar w:fldCharType="separate"/>
            </w:r>
            <w:r w:rsidR="009137C1">
              <w:rPr>
                <w:noProof/>
                <w:webHidden/>
              </w:rPr>
              <w:t>32</w:t>
            </w:r>
            <w:r w:rsidR="009137C1">
              <w:rPr>
                <w:noProof/>
                <w:webHidden/>
              </w:rPr>
              <w:fldChar w:fldCharType="end"/>
            </w:r>
          </w:hyperlink>
        </w:p>
        <w:p w14:paraId="1710CC3B" w14:textId="24F3A211"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2" w:history="1">
            <w:r w:rsidR="009137C1" w:rsidRPr="0055379C">
              <w:rPr>
                <w:rStyle w:val="Hyperlink"/>
                <w:rFonts w:eastAsia="Calibri"/>
                <w:noProof/>
              </w:rPr>
              <w:t>ARTICLE</w:t>
            </w:r>
            <w:r w:rsidR="009137C1" w:rsidRPr="0055379C">
              <w:rPr>
                <w:rStyle w:val="Hyperlink"/>
                <w:rFonts w:eastAsia="Calibri"/>
                <w:noProof/>
                <w:spacing w:val="-3"/>
              </w:rPr>
              <w:t xml:space="preserve"> </w:t>
            </w:r>
            <w:r w:rsidR="009137C1" w:rsidRPr="0055379C">
              <w:rPr>
                <w:rStyle w:val="Hyperlink"/>
                <w:rFonts w:eastAsia="Calibri"/>
                <w:noProof/>
              </w:rPr>
              <w:t>X.</w:t>
            </w:r>
            <w:r w:rsidR="009137C1" w:rsidRPr="0055379C">
              <w:rPr>
                <w:rStyle w:val="Hyperlink"/>
                <w:rFonts w:eastAsia="Calibri"/>
                <w:noProof/>
                <w:spacing w:val="66"/>
                <w:w w:val="150"/>
              </w:rPr>
              <w:t xml:space="preserve">  </w:t>
            </w:r>
            <w:r w:rsidR="009137C1" w:rsidRPr="0055379C">
              <w:rPr>
                <w:rStyle w:val="Hyperlink"/>
                <w:rFonts w:eastAsia="Calibri"/>
                <w:noProof/>
                <w:spacing w:val="-2"/>
              </w:rPr>
              <w:t>SEVERABILITY</w:t>
            </w:r>
            <w:r w:rsidR="009137C1">
              <w:rPr>
                <w:noProof/>
                <w:webHidden/>
              </w:rPr>
              <w:tab/>
            </w:r>
            <w:r w:rsidR="009137C1">
              <w:rPr>
                <w:noProof/>
                <w:webHidden/>
              </w:rPr>
              <w:fldChar w:fldCharType="begin"/>
            </w:r>
            <w:r w:rsidR="009137C1">
              <w:rPr>
                <w:noProof/>
                <w:webHidden/>
              </w:rPr>
              <w:instrText xml:space="preserve"> PAGEREF _Toc166842292 \h </w:instrText>
            </w:r>
            <w:r w:rsidR="009137C1">
              <w:rPr>
                <w:noProof/>
                <w:webHidden/>
              </w:rPr>
            </w:r>
            <w:r w:rsidR="009137C1">
              <w:rPr>
                <w:noProof/>
                <w:webHidden/>
              </w:rPr>
              <w:fldChar w:fldCharType="separate"/>
            </w:r>
            <w:r w:rsidR="009137C1">
              <w:rPr>
                <w:noProof/>
                <w:webHidden/>
              </w:rPr>
              <w:t>33</w:t>
            </w:r>
            <w:r w:rsidR="009137C1">
              <w:rPr>
                <w:noProof/>
                <w:webHidden/>
              </w:rPr>
              <w:fldChar w:fldCharType="end"/>
            </w:r>
          </w:hyperlink>
        </w:p>
        <w:p w14:paraId="7A77A914" w14:textId="07BC1C50"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3" w:history="1">
            <w:r w:rsidR="009137C1" w:rsidRPr="0055379C">
              <w:rPr>
                <w:rStyle w:val="Hyperlink"/>
                <w:rFonts w:eastAsia="Calibri"/>
                <w:noProof/>
              </w:rPr>
              <w:t>ARTICLE</w:t>
            </w:r>
            <w:r w:rsidR="009137C1" w:rsidRPr="0055379C">
              <w:rPr>
                <w:rStyle w:val="Hyperlink"/>
                <w:rFonts w:eastAsia="Calibri"/>
                <w:noProof/>
                <w:spacing w:val="-4"/>
              </w:rPr>
              <w:t xml:space="preserve"> </w:t>
            </w:r>
            <w:r w:rsidR="009137C1" w:rsidRPr="0055379C">
              <w:rPr>
                <w:rStyle w:val="Hyperlink"/>
                <w:rFonts w:eastAsia="Calibri"/>
                <w:noProof/>
              </w:rPr>
              <w:t>XI.</w:t>
            </w:r>
            <w:r w:rsidR="009137C1" w:rsidRPr="0055379C">
              <w:rPr>
                <w:rStyle w:val="Hyperlink"/>
                <w:rFonts w:eastAsia="Calibri"/>
                <w:noProof/>
                <w:spacing w:val="61"/>
              </w:rPr>
              <w:t xml:space="preserve"> </w:t>
            </w:r>
            <w:r w:rsidR="009137C1" w:rsidRPr="0055379C">
              <w:rPr>
                <w:rStyle w:val="Hyperlink"/>
                <w:rFonts w:eastAsia="Calibri"/>
                <w:noProof/>
                <w:spacing w:val="-2"/>
              </w:rPr>
              <w:t>GLOSSARY</w:t>
            </w:r>
            <w:r w:rsidR="009137C1">
              <w:rPr>
                <w:noProof/>
                <w:webHidden/>
              </w:rPr>
              <w:tab/>
            </w:r>
            <w:r w:rsidR="009137C1">
              <w:rPr>
                <w:noProof/>
                <w:webHidden/>
              </w:rPr>
              <w:fldChar w:fldCharType="begin"/>
            </w:r>
            <w:r w:rsidR="009137C1">
              <w:rPr>
                <w:noProof/>
                <w:webHidden/>
              </w:rPr>
              <w:instrText xml:space="preserve"> PAGEREF _Toc166842293 \h </w:instrText>
            </w:r>
            <w:r w:rsidR="009137C1">
              <w:rPr>
                <w:noProof/>
                <w:webHidden/>
              </w:rPr>
            </w:r>
            <w:r w:rsidR="009137C1">
              <w:rPr>
                <w:noProof/>
                <w:webHidden/>
              </w:rPr>
              <w:fldChar w:fldCharType="separate"/>
            </w:r>
            <w:r w:rsidR="009137C1">
              <w:rPr>
                <w:noProof/>
                <w:webHidden/>
              </w:rPr>
              <w:t>34</w:t>
            </w:r>
            <w:r w:rsidR="009137C1">
              <w:rPr>
                <w:noProof/>
                <w:webHidden/>
              </w:rPr>
              <w:fldChar w:fldCharType="end"/>
            </w:r>
          </w:hyperlink>
        </w:p>
        <w:p w14:paraId="5B9E6691" w14:textId="505FF6D1"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4" w:history="1">
            <w:r w:rsidR="009137C1" w:rsidRPr="0055379C">
              <w:rPr>
                <w:rStyle w:val="Hyperlink"/>
                <w:rFonts w:eastAsia="Calibri"/>
                <w:noProof/>
              </w:rPr>
              <w:t>ARTICLE</w:t>
            </w:r>
            <w:r w:rsidR="009137C1" w:rsidRPr="0055379C">
              <w:rPr>
                <w:rStyle w:val="Hyperlink"/>
                <w:rFonts w:eastAsia="Calibri"/>
                <w:noProof/>
                <w:spacing w:val="-5"/>
              </w:rPr>
              <w:t xml:space="preserve"> </w:t>
            </w:r>
            <w:r w:rsidR="009137C1" w:rsidRPr="0055379C">
              <w:rPr>
                <w:rStyle w:val="Hyperlink"/>
                <w:rFonts w:eastAsia="Calibri"/>
                <w:noProof/>
              </w:rPr>
              <w:t>XII.</w:t>
            </w:r>
            <w:r w:rsidR="009137C1" w:rsidRPr="0055379C">
              <w:rPr>
                <w:rStyle w:val="Hyperlink"/>
                <w:rFonts w:eastAsia="Calibri"/>
                <w:noProof/>
                <w:spacing w:val="-11"/>
              </w:rPr>
              <w:t xml:space="preserve"> </w:t>
            </w:r>
            <w:r w:rsidR="009137C1" w:rsidRPr="0055379C">
              <w:rPr>
                <w:rStyle w:val="Hyperlink"/>
                <w:rFonts w:eastAsia="Calibri"/>
                <w:noProof/>
              </w:rPr>
              <w:t>LIST</w:t>
            </w:r>
            <w:r w:rsidR="009137C1" w:rsidRPr="0055379C">
              <w:rPr>
                <w:rStyle w:val="Hyperlink"/>
                <w:rFonts w:eastAsia="Calibri"/>
                <w:noProof/>
                <w:spacing w:val="-3"/>
              </w:rPr>
              <w:t xml:space="preserve"> </w:t>
            </w:r>
            <w:r w:rsidR="009137C1" w:rsidRPr="0055379C">
              <w:rPr>
                <w:rStyle w:val="Hyperlink"/>
                <w:rFonts w:eastAsia="Calibri"/>
                <w:noProof/>
              </w:rPr>
              <w:t>OF</w:t>
            </w:r>
            <w:r w:rsidR="009137C1" w:rsidRPr="0055379C">
              <w:rPr>
                <w:rStyle w:val="Hyperlink"/>
                <w:rFonts w:eastAsia="Calibri"/>
                <w:noProof/>
                <w:spacing w:val="-3"/>
              </w:rPr>
              <w:t xml:space="preserve"> </w:t>
            </w:r>
            <w:r w:rsidR="009137C1" w:rsidRPr="0055379C">
              <w:rPr>
                <w:rStyle w:val="Hyperlink"/>
                <w:rFonts w:eastAsia="Calibri"/>
                <w:noProof/>
                <w:spacing w:val="-2"/>
              </w:rPr>
              <w:t>APPENDICES</w:t>
            </w:r>
            <w:r w:rsidR="009137C1">
              <w:rPr>
                <w:noProof/>
                <w:webHidden/>
              </w:rPr>
              <w:tab/>
            </w:r>
            <w:r w:rsidR="009137C1">
              <w:rPr>
                <w:noProof/>
                <w:webHidden/>
              </w:rPr>
              <w:fldChar w:fldCharType="begin"/>
            </w:r>
            <w:r w:rsidR="009137C1">
              <w:rPr>
                <w:noProof/>
                <w:webHidden/>
              </w:rPr>
              <w:instrText xml:space="preserve"> PAGEREF _Toc166842294 \h </w:instrText>
            </w:r>
            <w:r w:rsidR="009137C1">
              <w:rPr>
                <w:noProof/>
                <w:webHidden/>
              </w:rPr>
            </w:r>
            <w:r w:rsidR="009137C1">
              <w:rPr>
                <w:noProof/>
                <w:webHidden/>
              </w:rPr>
              <w:fldChar w:fldCharType="separate"/>
            </w:r>
            <w:r w:rsidR="009137C1">
              <w:rPr>
                <w:noProof/>
                <w:webHidden/>
              </w:rPr>
              <w:t>42</w:t>
            </w:r>
            <w:r w:rsidR="009137C1">
              <w:rPr>
                <w:noProof/>
                <w:webHidden/>
              </w:rPr>
              <w:fldChar w:fldCharType="end"/>
            </w:r>
          </w:hyperlink>
        </w:p>
        <w:p w14:paraId="66D19DB8" w14:textId="06E4F3B0"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5" w:history="1">
            <w:r w:rsidR="009137C1" w:rsidRPr="0055379C">
              <w:rPr>
                <w:rStyle w:val="Hyperlink"/>
                <w:rFonts w:eastAsia="Calibri"/>
                <w:noProof/>
              </w:rPr>
              <w:t>APPENDIX</w:t>
            </w:r>
            <w:r w:rsidR="009137C1" w:rsidRPr="0055379C">
              <w:rPr>
                <w:rStyle w:val="Hyperlink"/>
                <w:rFonts w:eastAsia="Calibri"/>
                <w:noProof/>
                <w:spacing w:val="-6"/>
              </w:rPr>
              <w:t xml:space="preserve"> </w:t>
            </w:r>
            <w:r w:rsidR="009137C1" w:rsidRPr="0055379C">
              <w:rPr>
                <w:rStyle w:val="Hyperlink"/>
                <w:rFonts w:eastAsia="Calibri"/>
                <w:noProof/>
              </w:rPr>
              <w:t>A</w:t>
            </w:r>
            <w:r w:rsidR="009137C1" w:rsidRPr="0055379C">
              <w:rPr>
                <w:rStyle w:val="Hyperlink"/>
                <w:rFonts w:eastAsia="Calibri"/>
                <w:noProof/>
                <w:spacing w:val="-4"/>
              </w:rPr>
              <w:t xml:space="preserve"> </w:t>
            </w:r>
            <w:r w:rsidR="009137C1" w:rsidRPr="0055379C">
              <w:rPr>
                <w:rStyle w:val="Hyperlink"/>
                <w:rFonts w:eastAsia="Calibri"/>
                <w:noProof/>
              </w:rPr>
              <w:t>–</w:t>
            </w:r>
            <w:r w:rsidR="009137C1" w:rsidRPr="0055379C">
              <w:rPr>
                <w:rStyle w:val="Hyperlink"/>
                <w:rFonts w:eastAsia="Calibri"/>
                <w:noProof/>
                <w:spacing w:val="-5"/>
              </w:rPr>
              <w:t xml:space="preserve"> FORM OF </w:t>
            </w:r>
            <w:r w:rsidR="009137C1" w:rsidRPr="0055379C">
              <w:rPr>
                <w:rStyle w:val="Hyperlink"/>
                <w:rFonts w:eastAsia="Calibri"/>
                <w:noProof/>
              </w:rPr>
              <w:t>MORTGAGE</w:t>
            </w:r>
            <w:r w:rsidR="009137C1" w:rsidRPr="0055379C">
              <w:rPr>
                <w:rStyle w:val="Hyperlink"/>
                <w:rFonts w:eastAsia="Calibri"/>
                <w:noProof/>
                <w:spacing w:val="-6"/>
              </w:rPr>
              <w:t xml:space="preserve"> </w:t>
            </w:r>
            <w:r w:rsidR="009137C1" w:rsidRPr="0055379C">
              <w:rPr>
                <w:rStyle w:val="Hyperlink"/>
                <w:rFonts w:eastAsia="Calibri"/>
                <w:noProof/>
              </w:rPr>
              <w:t>HOLDER</w:t>
            </w:r>
            <w:r w:rsidR="009137C1" w:rsidRPr="0055379C">
              <w:rPr>
                <w:rStyle w:val="Hyperlink"/>
                <w:rFonts w:eastAsia="Calibri"/>
                <w:noProof/>
                <w:spacing w:val="-4"/>
              </w:rPr>
              <w:t xml:space="preserve"> </w:t>
            </w:r>
            <w:r w:rsidR="009137C1" w:rsidRPr="0055379C">
              <w:rPr>
                <w:rStyle w:val="Hyperlink"/>
                <w:rFonts w:eastAsia="Calibri"/>
                <w:noProof/>
              </w:rPr>
              <w:t>CONSENT</w:t>
            </w:r>
            <w:r w:rsidR="009137C1">
              <w:rPr>
                <w:noProof/>
                <w:webHidden/>
              </w:rPr>
              <w:tab/>
            </w:r>
            <w:r w:rsidR="009137C1">
              <w:rPr>
                <w:noProof/>
                <w:webHidden/>
              </w:rPr>
              <w:fldChar w:fldCharType="begin"/>
            </w:r>
            <w:r w:rsidR="009137C1">
              <w:rPr>
                <w:noProof/>
                <w:webHidden/>
              </w:rPr>
              <w:instrText xml:space="preserve"> PAGEREF _Toc166842295 \h </w:instrText>
            </w:r>
            <w:r w:rsidR="009137C1">
              <w:rPr>
                <w:noProof/>
                <w:webHidden/>
              </w:rPr>
            </w:r>
            <w:r w:rsidR="009137C1">
              <w:rPr>
                <w:noProof/>
                <w:webHidden/>
              </w:rPr>
              <w:fldChar w:fldCharType="separate"/>
            </w:r>
            <w:r w:rsidR="009137C1">
              <w:rPr>
                <w:noProof/>
                <w:webHidden/>
              </w:rPr>
              <w:t>43</w:t>
            </w:r>
            <w:r w:rsidR="009137C1">
              <w:rPr>
                <w:noProof/>
                <w:webHidden/>
              </w:rPr>
              <w:fldChar w:fldCharType="end"/>
            </w:r>
          </w:hyperlink>
        </w:p>
        <w:p w14:paraId="129C7BE8" w14:textId="3F655013"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6" w:history="1">
            <w:r w:rsidR="009137C1" w:rsidRPr="0055379C">
              <w:rPr>
                <w:rStyle w:val="Hyperlink"/>
                <w:rFonts w:eastAsia="Calibri"/>
                <w:noProof/>
              </w:rPr>
              <w:t>APPENDIX</w:t>
            </w:r>
            <w:r w:rsidR="009137C1" w:rsidRPr="0055379C">
              <w:rPr>
                <w:rStyle w:val="Hyperlink"/>
                <w:rFonts w:eastAsia="Calibri"/>
                <w:noProof/>
                <w:spacing w:val="-4"/>
              </w:rPr>
              <w:t xml:space="preserve"> </w:t>
            </w:r>
            <w:r w:rsidR="009137C1" w:rsidRPr="0055379C">
              <w:rPr>
                <w:rStyle w:val="Hyperlink"/>
                <w:rFonts w:eastAsia="Calibri"/>
                <w:noProof/>
              </w:rPr>
              <w:t>B</w:t>
            </w:r>
            <w:r w:rsidR="009137C1" w:rsidRPr="0055379C">
              <w:rPr>
                <w:rStyle w:val="Hyperlink"/>
                <w:rFonts w:eastAsia="Calibri"/>
                <w:noProof/>
                <w:spacing w:val="-3"/>
              </w:rPr>
              <w:t xml:space="preserve"> </w:t>
            </w:r>
            <w:r w:rsidR="009137C1" w:rsidRPr="0055379C">
              <w:rPr>
                <w:rStyle w:val="Hyperlink"/>
                <w:rFonts w:eastAsia="Calibri"/>
                <w:noProof/>
              </w:rPr>
              <w:t>–</w:t>
            </w:r>
            <w:r w:rsidR="009137C1" w:rsidRPr="0055379C">
              <w:rPr>
                <w:rStyle w:val="Hyperlink"/>
                <w:rFonts w:eastAsia="Calibri"/>
                <w:noProof/>
                <w:spacing w:val="-4"/>
              </w:rPr>
              <w:t xml:space="preserve"> MODEL </w:t>
            </w:r>
            <w:r w:rsidR="009137C1" w:rsidRPr="0055379C">
              <w:rPr>
                <w:rStyle w:val="Hyperlink"/>
                <w:rFonts w:eastAsia="Calibri"/>
                <w:noProof/>
              </w:rPr>
              <w:t>OPT-IN</w:t>
            </w:r>
            <w:r w:rsidR="009137C1" w:rsidRPr="0055379C">
              <w:rPr>
                <w:rStyle w:val="Hyperlink"/>
                <w:rFonts w:eastAsia="Calibri"/>
                <w:noProof/>
                <w:spacing w:val="-3"/>
              </w:rPr>
              <w:t xml:space="preserve"> </w:t>
            </w:r>
            <w:r w:rsidR="009137C1" w:rsidRPr="0055379C">
              <w:rPr>
                <w:rStyle w:val="Hyperlink"/>
                <w:rFonts w:eastAsia="Calibri"/>
                <w:noProof/>
                <w:spacing w:val="-2"/>
              </w:rPr>
              <w:t>ORDINANCE</w:t>
            </w:r>
            <w:r w:rsidR="009137C1">
              <w:rPr>
                <w:noProof/>
                <w:webHidden/>
              </w:rPr>
              <w:tab/>
            </w:r>
            <w:r w:rsidR="009137C1">
              <w:rPr>
                <w:noProof/>
                <w:webHidden/>
              </w:rPr>
              <w:fldChar w:fldCharType="begin"/>
            </w:r>
            <w:r w:rsidR="009137C1">
              <w:rPr>
                <w:noProof/>
                <w:webHidden/>
              </w:rPr>
              <w:instrText xml:space="preserve"> PAGEREF _Toc166842296 \h </w:instrText>
            </w:r>
            <w:r w:rsidR="009137C1">
              <w:rPr>
                <w:noProof/>
                <w:webHidden/>
              </w:rPr>
            </w:r>
            <w:r w:rsidR="009137C1">
              <w:rPr>
                <w:noProof/>
                <w:webHidden/>
              </w:rPr>
              <w:fldChar w:fldCharType="separate"/>
            </w:r>
            <w:r w:rsidR="009137C1">
              <w:rPr>
                <w:noProof/>
                <w:webHidden/>
              </w:rPr>
              <w:t>44</w:t>
            </w:r>
            <w:r w:rsidR="009137C1">
              <w:rPr>
                <w:noProof/>
                <w:webHidden/>
              </w:rPr>
              <w:fldChar w:fldCharType="end"/>
            </w:r>
          </w:hyperlink>
        </w:p>
        <w:p w14:paraId="184A2184" w14:textId="4CE198AE"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7" w:history="1">
            <w:r w:rsidR="009137C1" w:rsidRPr="0055379C">
              <w:rPr>
                <w:rStyle w:val="Hyperlink"/>
                <w:rFonts w:eastAsia="Calibri"/>
                <w:noProof/>
              </w:rPr>
              <w:t>APPENDIX</w:t>
            </w:r>
            <w:r w:rsidR="009137C1" w:rsidRPr="0055379C">
              <w:rPr>
                <w:rStyle w:val="Hyperlink"/>
                <w:rFonts w:eastAsia="Calibri"/>
                <w:noProof/>
                <w:spacing w:val="-4"/>
              </w:rPr>
              <w:t xml:space="preserve"> </w:t>
            </w:r>
            <w:r w:rsidR="009137C1" w:rsidRPr="0055379C">
              <w:rPr>
                <w:rStyle w:val="Hyperlink"/>
                <w:rFonts w:eastAsia="Calibri"/>
                <w:noProof/>
              </w:rPr>
              <w:t>C</w:t>
            </w:r>
            <w:r w:rsidR="009137C1" w:rsidRPr="0055379C">
              <w:rPr>
                <w:rStyle w:val="Hyperlink"/>
                <w:rFonts w:eastAsia="Calibri"/>
                <w:noProof/>
                <w:spacing w:val="-4"/>
              </w:rPr>
              <w:t xml:space="preserve"> </w:t>
            </w:r>
            <w:r w:rsidR="009137C1" w:rsidRPr="0055379C">
              <w:rPr>
                <w:rStyle w:val="Hyperlink"/>
                <w:rFonts w:eastAsia="Calibri"/>
                <w:noProof/>
              </w:rPr>
              <w:t>–</w:t>
            </w:r>
            <w:r w:rsidR="009137C1" w:rsidRPr="0055379C">
              <w:rPr>
                <w:rStyle w:val="Hyperlink"/>
                <w:rFonts w:eastAsia="Calibri"/>
                <w:noProof/>
                <w:spacing w:val="-4"/>
              </w:rPr>
              <w:t xml:space="preserve"> FORM OF </w:t>
            </w:r>
            <w:r w:rsidR="009137C1" w:rsidRPr="0055379C">
              <w:rPr>
                <w:rStyle w:val="Hyperlink"/>
                <w:rFonts w:eastAsia="Calibri"/>
                <w:noProof/>
              </w:rPr>
              <w:t>GARDEN</w:t>
            </w:r>
            <w:r w:rsidR="009137C1" w:rsidRPr="0055379C">
              <w:rPr>
                <w:rStyle w:val="Hyperlink"/>
                <w:rFonts w:eastAsia="Calibri"/>
                <w:noProof/>
                <w:spacing w:val="-4"/>
              </w:rPr>
              <w:t xml:space="preserve"> </w:t>
            </w:r>
            <w:r w:rsidR="009137C1" w:rsidRPr="0055379C">
              <w:rPr>
                <w:rStyle w:val="Hyperlink"/>
                <w:rFonts w:eastAsia="Calibri"/>
                <w:noProof/>
              </w:rPr>
              <w:t>STATE</w:t>
            </w:r>
            <w:r w:rsidR="009137C1" w:rsidRPr="0055379C">
              <w:rPr>
                <w:rStyle w:val="Hyperlink"/>
                <w:rFonts w:eastAsia="Calibri"/>
                <w:noProof/>
                <w:spacing w:val="-4"/>
              </w:rPr>
              <w:t xml:space="preserve"> </w:t>
            </w:r>
            <w:r w:rsidR="009137C1" w:rsidRPr="0055379C">
              <w:rPr>
                <w:rStyle w:val="Hyperlink"/>
                <w:rFonts w:eastAsia="Calibri"/>
                <w:noProof/>
              </w:rPr>
              <w:t>PROGRAM</w:t>
            </w:r>
            <w:r w:rsidR="009137C1" w:rsidRPr="0055379C">
              <w:rPr>
                <w:rStyle w:val="Hyperlink"/>
                <w:rFonts w:eastAsia="Calibri"/>
                <w:noProof/>
                <w:spacing w:val="-5"/>
              </w:rPr>
              <w:t xml:space="preserve"> </w:t>
            </w:r>
            <w:r w:rsidR="009137C1" w:rsidRPr="0055379C">
              <w:rPr>
                <w:rStyle w:val="Hyperlink"/>
                <w:rFonts w:eastAsia="Calibri"/>
                <w:noProof/>
                <w:spacing w:val="-2"/>
              </w:rPr>
              <w:t>AGREEMENT</w:t>
            </w:r>
            <w:r w:rsidR="009137C1">
              <w:rPr>
                <w:noProof/>
                <w:webHidden/>
              </w:rPr>
              <w:tab/>
            </w:r>
            <w:r w:rsidR="009137C1">
              <w:rPr>
                <w:noProof/>
                <w:webHidden/>
              </w:rPr>
              <w:fldChar w:fldCharType="begin"/>
            </w:r>
            <w:r w:rsidR="009137C1">
              <w:rPr>
                <w:noProof/>
                <w:webHidden/>
              </w:rPr>
              <w:instrText xml:space="preserve"> PAGEREF _Toc166842297 \h </w:instrText>
            </w:r>
            <w:r w:rsidR="009137C1">
              <w:rPr>
                <w:noProof/>
                <w:webHidden/>
              </w:rPr>
            </w:r>
            <w:r w:rsidR="009137C1">
              <w:rPr>
                <w:noProof/>
                <w:webHidden/>
              </w:rPr>
              <w:fldChar w:fldCharType="separate"/>
            </w:r>
            <w:r w:rsidR="009137C1">
              <w:rPr>
                <w:noProof/>
                <w:webHidden/>
              </w:rPr>
              <w:t>45</w:t>
            </w:r>
            <w:r w:rsidR="009137C1">
              <w:rPr>
                <w:noProof/>
                <w:webHidden/>
              </w:rPr>
              <w:fldChar w:fldCharType="end"/>
            </w:r>
          </w:hyperlink>
        </w:p>
        <w:p w14:paraId="6EF47B33" w14:textId="416E36FE"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8" w:history="1">
            <w:r w:rsidR="009137C1" w:rsidRPr="0055379C">
              <w:rPr>
                <w:rStyle w:val="Hyperlink"/>
                <w:rFonts w:eastAsia="Calibri"/>
                <w:noProof/>
              </w:rPr>
              <w:t>APPENDIX</w:t>
            </w:r>
            <w:r w:rsidR="009137C1" w:rsidRPr="0055379C">
              <w:rPr>
                <w:rStyle w:val="Hyperlink"/>
                <w:rFonts w:eastAsia="Calibri"/>
                <w:noProof/>
                <w:spacing w:val="-6"/>
              </w:rPr>
              <w:t xml:space="preserve"> </w:t>
            </w:r>
            <w:r w:rsidR="009137C1" w:rsidRPr="0055379C">
              <w:rPr>
                <w:rStyle w:val="Hyperlink"/>
                <w:rFonts w:eastAsia="Calibri"/>
                <w:noProof/>
              </w:rPr>
              <w:t>D</w:t>
            </w:r>
            <w:r w:rsidR="009137C1" w:rsidRPr="0055379C">
              <w:rPr>
                <w:rStyle w:val="Hyperlink"/>
                <w:rFonts w:eastAsia="Calibri"/>
                <w:noProof/>
                <w:spacing w:val="-4"/>
              </w:rPr>
              <w:t xml:space="preserve"> </w:t>
            </w:r>
            <w:r w:rsidR="009137C1" w:rsidRPr="0055379C">
              <w:rPr>
                <w:rStyle w:val="Hyperlink"/>
                <w:rFonts w:eastAsia="Calibri"/>
                <w:noProof/>
              </w:rPr>
              <w:t>–</w:t>
            </w:r>
            <w:r w:rsidR="009137C1" w:rsidRPr="0055379C">
              <w:rPr>
                <w:rStyle w:val="Hyperlink"/>
                <w:rFonts w:eastAsia="Calibri"/>
                <w:noProof/>
                <w:spacing w:val="-6"/>
              </w:rPr>
              <w:t xml:space="preserve"> FORM OF </w:t>
            </w:r>
            <w:r w:rsidR="009137C1" w:rsidRPr="0055379C">
              <w:rPr>
                <w:rStyle w:val="Hyperlink"/>
                <w:rFonts w:eastAsia="Calibri"/>
                <w:noProof/>
              </w:rPr>
              <w:t>C-PACE</w:t>
            </w:r>
            <w:r w:rsidR="009137C1" w:rsidRPr="0055379C">
              <w:rPr>
                <w:rStyle w:val="Hyperlink"/>
                <w:rFonts w:eastAsia="Calibri"/>
                <w:noProof/>
                <w:spacing w:val="-5"/>
              </w:rPr>
              <w:t xml:space="preserve"> </w:t>
            </w:r>
            <w:r w:rsidR="009137C1" w:rsidRPr="0055379C">
              <w:rPr>
                <w:rStyle w:val="Hyperlink"/>
                <w:rFonts w:eastAsia="Calibri"/>
                <w:noProof/>
              </w:rPr>
              <w:t>ASSESSMENT</w:t>
            </w:r>
            <w:r w:rsidR="009137C1" w:rsidRPr="0055379C">
              <w:rPr>
                <w:rStyle w:val="Hyperlink"/>
                <w:rFonts w:eastAsia="Calibri"/>
                <w:noProof/>
                <w:spacing w:val="-4"/>
              </w:rPr>
              <w:t xml:space="preserve"> </w:t>
            </w:r>
            <w:r w:rsidR="009137C1" w:rsidRPr="0055379C">
              <w:rPr>
                <w:rStyle w:val="Hyperlink"/>
                <w:rFonts w:eastAsia="Calibri"/>
                <w:noProof/>
                <w:spacing w:val="-2"/>
              </w:rPr>
              <w:t>AGREEMENT</w:t>
            </w:r>
            <w:r w:rsidR="009137C1">
              <w:rPr>
                <w:noProof/>
                <w:webHidden/>
              </w:rPr>
              <w:tab/>
            </w:r>
            <w:r w:rsidR="009137C1">
              <w:rPr>
                <w:noProof/>
                <w:webHidden/>
              </w:rPr>
              <w:fldChar w:fldCharType="begin"/>
            </w:r>
            <w:r w:rsidR="009137C1">
              <w:rPr>
                <w:noProof/>
                <w:webHidden/>
              </w:rPr>
              <w:instrText xml:space="preserve"> PAGEREF _Toc166842298 \h </w:instrText>
            </w:r>
            <w:r w:rsidR="009137C1">
              <w:rPr>
                <w:noProof/>
                <w:webHidden/>
              </w:rPr>
            </w:r>
            <w:r w:rsidR="009137C1">
              <w:rPr>
                <w:noProof/>
                <w:webHidden/>
              </w:rPr>
              <w:fldChar w:fldCharType="separate"/>
            </w:r>
            <w:r w:rsidR="009137C1">
              <w:rPr>
                <w:noProof/>
                <w:webHidden/>
              </w:rPr>
              <w:t>46</w:t>
            </w:r>
            <w:r w:rsidR="009137C1">
              <w:rPr>
                <w:noProof/>
                <w:webHidden/>
              </w:rPr>
              <w:fldChar w:fldCharType="end"/>
            </w:r>
          </w:hyperlink>
        </w:p>
        <w:p w14:paraId="342740D9" w14:textId="1443F3BF"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299" w:history="1">
            <w:r w:rsidR="009137C1" w:rsidRPr="0055379C">
              <w:rPr>
                <w:rStyle w:val="Hyperlink"/>
                <w:rFonts w:eastAsia="Calibri"/>
                <w:noProof/>
              </w:rPr>
              <w:t>APPENDIX</w:t>
            </w:r>
            <w:r w:rsidR="009137C1" w:rsidRPr="0055379C">
              <w:rPr>
                <w:rStyle w:val="Hyperlink"/>
                <w:rFonts w:eastAsia="Calibri"/>
                <w:noProof/>
                <w:spacing w:val="-5"/>
              </w:rPr>
              <w:t xml:space="preserve"> </w:t>
            </w:r>
            <w:r w:rsidR="009137C1" w:rsidRPr="0055379C">
              <w:rPr>
                <w:rStyle w:val="Hyperlink"/>
                <w:rFonts w:eastAsia="Calibri"/>
                <w:noProof/>
              </w:rPr>
              <w:t>E</w:t>
            </w:r>
            <w:r w:rsidR="009137C1" w:rsidRPr="0055379C">
              <w:rPr>
                <w:rStyle w:val="Hyperlink"/>
                <w:rFonts w:eastAsia="Calibri"/>
                <w:noProof/>
                <w:spacing w:val="-4"/>
              </w:rPr>
              <w:t xml:space="preserve"> </w:t>
            </w:r>
            <w:r w:rsidR="009137C1" w:rsidRPr="0055379C">
              <w:rPr>
                <w:rStyle w:val="Hyperlink"/>
                <w:rFonts w:eastAsia="Calibri"/>
                <w:noProof/>
              </w:rPr>
              <w:t>–</w:t>
            </w:r>
            <w:r w:rsidR="009137C1" w:rsidRPr="0055379C">
              <w:rPr>
                <w:rStyle w:val="Hyperlink"/>
                <w:rFonts w:eastAsia="Calibri"/>
                <w:noProof/>
                <w:spacing w:val="-5"/>
              </w:rPr>
              <w:t xml:space="preserve"> FORM OF </w:t>
            </w:r>
            <w:r w:rsidR="009137C1" w:rsidRPr="0055379C">
              <w:rPr>
                <w:rStyle w:val="Hyperlink"/>
                <w:rFonts w:eastAsia="Calibri"/>
                <w:noProof/>
              </w:rPr>
              <w:t>C-PACE</w:t>
            </w:r>
            <w:r w:rsidR="009137C1" w:rsidRPr="0055379C">
              <w:rPr>
                <w:rStyle w:val="Hyperlink"/>
                <w:rFonts w:eastAsia="Calibri"/>
                <w:noProof/>
                <w:spacing w:val="-4"/>
              </w:rPr>
              <w:t xml:space="preserve"> </w:t>
            </w:r>
            <w:r w:rsidR="009137C1" w:rsidRPr="0055379C">
              <w:rPr>
                <w:rStyle w:val="Hyperlink"/>
                <w:rFonts w:eastAsia="Calibri"/>
                <w:noProof/>
              </w:rPr>
              <w:t>ASSIGNMENT</w:t>
            </w:r>
            <w:r w:rsidR="009137C1" w:rsidRPr="0055379C">
              <w:rPr>
                <w:rStyle w:val="Hyperlink"/>
                <w:rFonts w:eastAsia="Calibri"/>
                <w:noProof/>
                <w:spacing w:val="-3"/>
              </w:rPr>
              <w:t xml:space="preserve"> </w:t>
            </w:r>
            <w:r w:rsidR="009137C1" w:rsidRPr="0055379C">
              <w:rPr>
                <w:rStyle w:val="Hyperlink"/>
                <w:rFonts w:eastAsia="Calibri"/>
                <w:noProof/>
                <w:spacing w:val="-2"/>
              </w:rPr>
              <w:t>AGREEMENT</w:t>
            </w:r>
            <w:r w:rsidR="009137C1">
              <w:rPr>
                <w:noProof/>
                <w:webHidden/>
              </w:rPr>
              <w:tab/>
            </w:r>
            <w:r w:rsidR="009137C1">
              <w:rPr>
                <w:noProof/>
                <w:webHidden/>
              </w:rPr>
              <w:fldChar w:fldCharType="begin"/>
            </w:r>
            <w:r w:rsidR="009137C1">
              <w:rPr>
                <w:noProof/>
                <w:webHidden/>
              </w:rPr>
              <w:instrText xml:space="preserve"> PAGEREF _Toc166842299 \h </w:instrText>
            </w:r>
            <w:r w:rsidR="009137C1">
              <w:rPr>
                <w:noProof/>
                <w:webHidden/>
              </w:rPr>
            </w:r>
            <w:r w:rsidR="009137C1">
              <w:rPr>
                <w:noProof/>
                <w:webHidden/>
              </w:rPr>
              <w:fldChar w:fldCharType="separate"/>
            </w:r>
            <w:r w:rsidR="009137C1">
              <w:rPr>
                <w:noProof/>
                <w:webHidden/>
              </w:rPr>
              <w:t>47</w:t>
            </w:r>
            <w:r w:rsidR="009137C1">
              <w:rPr>
                <w:noProof/>
                <w:webHidden/>
              </w:rPr>
              <w:fldChar w:fldCharType="end"/>
            </w:r>
          </w:hyperlink>
        </w:p>
        <w:p w14:paraId="60EF9F45" w14:textId="034311B8"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300" w:history="1">
            <w:r w:rsidR="009137C1" w:rsidRPr="0055379C">
              <w:rPr>
                <w:rStyle w:val="Hyperlink"/>
                <w:rFonts w:eastAsia="Calibri"/>
                <w:noProof/>
              </w:rPr>
              <w:t>APPENDIX</w:t>
            </w:r>
            <w:r w:rsidR="009137C1" w:rsidRPr="0055379C">
              <w:rPr>
                <w:rStyle w:val="Hyperlink"/>
                <w:rFonts w:eastAsia="Calibri"/>
                <w:noProof/>
                <w:spacing w:val="-5"/>
              </w:rPr>
              <w:t xml:space="preserve"> </w:t>
            </w:r>
            <w:r w:rsidR="009137C1" w:rsidRPr="0055379C">
              <w:rPr>
                <w:rStyle w:val="Hyperlink"/>
                <w:rFonts w:eastAsia="Calibri"/>
                <w:noProof/>
              </w:rPr>
              <w:t>F</w:t>
            </w:r>
            <w:r w:rsidR="009137C1" w:rsidRPr="0055379C">
              <w:rPr>
                <w:rStyle w:val="Hyperlink"/>
                <w:rFonts w:eastAsia="Calibri"/>
                <w:noProof/>
                <w:spacing w:val="-3"/>
              </w:rPr>
              <w:t xml:space="preserve"> </w:t>
            </w:r>
            <w:r w:rsidR="009137C1" w:rsidRPr="0055379C">
              <w:rPr>
                <w:rStyle w:val="Hyperlink"/>
                <w:rFonts w:eastAsia="Calibri"/>
                <w:noProof/>
              </w:rPr>
              <w:t>–</w:t>
            </w:r>
            <w:r w:rsidR="009137C1" w:rsidRPr="0055379C">
              <w:rPr>
                <w:rStyle w:val="Hyperlink"/>
                <w:rFonts w:eastAsia="Calibri"/>
                <w:noProof/>
                <w:spacing w:val="-4"/>
              </w:rPr>
              <w:t xml:space="preserve"> FORM OF </w:t>
            </w:r>
            <w:r w:rsidR="009137C1" w:rsidRPr="0055379C">
              <w:rPr>
                <w:rStyle w:val="Hyperlink"/>
                <w:rFonts w:eastAsia="Calibri"/>
                <w:noProof/>
              </w:rPr>
              <w:t>C-PACE</w:t>
            </w:r>
            <w:r w:rsidR="009137C1" w:rsidRPr="0055379C">
              <w:rPr>
                <w:rStyle w:val="Hyperlink"/>
                <w:rFonts w:eastAsia="Calibri"/>
                <w:noProof/>
                <w:spacing w:val="-3"/>
              </w:rPr>
              <w:t xml:space="preserve"> </w:t>
            </w:r>
            <w:r w:rsidR="009137C1" w:rsidRPr="0055379C">
              <w:rPr>
                <w:rStyle w:val="Hyperlink"/>
                <w:rFonts w:eastAsia="Calibri"/>
                <w:noProof/>
              </w:rPr>
              <w:t>NOTICE</w:t>
            </w:r>
            <w:r w:rsidR="009137C1" w:rsidRPr="0055379C">
              <w:rPr>
                <w:rStyle w:val="Hyperlink"/>
                <w:rFonts w:eastAsia="Calibri"/>
                <w:noProof/>
                <w:spacing w:val="-4"/>
              </w:rPr>
              <w:t xml:space="preserve"> </w:t>
            </w:r>
            <w:r w:rsidR="009137C1" w:rsidRPr="0055379C">
              <w:rPr>
                <w:rStyle w:val="Hyperlink"/>
                <w:rFonts w:eastAsia="Calibri"/>
                <w:noProof/>
              </w:rPr>
              <w:t>OF</w:t>
            </w:r>
            <w:r w:rsidR="009137C1" w:rsidRPr="0055379C">
              <w:rPr>
                <w:rStyle w:val="Hyperlink"/>
                <w:rFonts w:eastAsia="Calibri"/>
                <w:noProof/>
                <w:spacing w:val="-3"/>
              </w:rPr>
              <w:t xml:space="preserve"> </w:t>
            </w:r>
            <w:r w:rsidR="009137C1" w:rsidRPr="0055379C">
              <w:rPr>
                <w:rStyle w:val="Hyperlink"/>
                <w:rFonts w:eastAsia="Calibri"/>
                <w:noProof/>
                <w:spacing w:val="-2"/>
              </w:rPr>
              <w:t>ASSESSMENT</w:t>
            </w:r>
            <w:r w:rsidR="009137C1">
              <w:rPr>
                <w:noProof/>
                <w:webHidden/>
              </w:rPr>
              <w:tab/>
            </w:r>
            <w:r w:rsidR="009137C1">
              <w:rPr>
                <w:noProof/>
                <w:webHidden/>
              </w:rPr>
              <w:fldChar w:fldCharType="begin"/>
            </w:r>
            <w:r w:rsidR="009137C1">
              <w:rPr>
                <w:noProof/>
                <w:webHidden/>
              </w:rPr>
              <w:instrText xml:space="preserve"> PAGEREF _Toc166842300 \h </w:instrText>
            </w:r>
            <w:r w:rsidR="009137C1">
              <w:rPr>
                <w:noProof/>
                <w:webHidden/>
              </w:rPr>
            </w:r>
            <w:r w:rsidR="009137C1">
              <w:rPr>
                <w:noProof/>
                <w:webHidden/>
              </w:rPr>
              <w:fldChar w:fldCharType="separate"/>
            </w:r>
            <w:r w:rsidR="009137C1">
              <w:rPr>
                <w:noProof/>
                <w:webHidden/>
              </w:rPr>
              <w:t>48</w:t>
            </w:r>
            <w:r w:rsidR="009137C1">
              <w:rPr>
                <w:noProof/>
                <w:webHidden/>
              </w:rPr>
              <w:fldChar w:fldCharType="end"/>
            </w:r>
          </w:hyperlink>
        </w:p>
        <w:p w14:paraId="63BDFD1F" w14:textId="1B41119A"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301" w:history="1">
            <w:r w:rsidR="009137C1" w:rsidRPr="0055379C">
              <w:rPr>
                <w:rStyle w:val="Hyperlink"/>
                <w:rFonts w:eastAsia="Calibri"/>
                <w:noProof/>
              </w:rPr>
              <w:t>APPENDIX</w:t>
            </w:r>
            <w:r w:rsidR="009137C1" w:rsidRPr="0055379C">
              <w:rPr>
                <w:rStyle w:val="Hyperlink"/>
                <w:rFonts w:eastAsia="Calibri"/>
                <w:noProof/>
                <w:spacing w:val="-13"/>
              </w:rPr>
              <w:t xml:space="preserve"> </w:t>
            </w:r>
            <w:r w:rsidR="009137C1" w:rsidRPr="0055379C">
              <w:rPr>
                <w:rStyle w:val="Hyperlink"/>
                <w:rFonts w:eastAsia="Calibri"/>
                <w:noProof/>
              </w:rPr>
              <w:t>G</w:t>
            </w:r>
            <w:r w:rsidR="009137C1" w:rsidRPr="0055379C">
              <w:rPr>
                <w:rStyle w:val="Hyperlink"/>
                <w:rFonts w:eastAsia="Calibri"/>
                <w:noProof/>
                <w:spacing w:val="-9"/>
              </w:rPr>
              <w:t xml:space="preserve"> </w:t>
            </w:r>
            <w:r w:rsidR="009137C1" w:rsidRPr="0055379C">
              <w:rPr>
                <w:rStyle w:val="Hyperlink"/>
                <w:rFonts w:eastAsia="Calibri"/>
                <w:noProof/>
              </w:rPr>
              <w:t>–</w:t>
            </w:r>
            <w:r w:rsidR="009137C1" w:rsidRPr="0055379C">
              <w:rPr>
                <w:rStyle w:val="Hyperlink"/>
                <w:rFonts w:eastAsia="Calibri"/>
                <w:noProof/>
                <w:spacing w:val="-11"/>
              </w:rPr>
              <w:t xml:space="preserve"> FORM OF </w:t>
            </w:r>
            <w:r w:rsidR="009137C1" w:rsidRPr="0055379C">
              <w:rPr>
                <w:rStyle w:val="Hyperlink"/>
                <w:rFonts w:eastAsia="Calibri"/>
                <w:noProof/>
              </w:rPr>
              <w:t>PRIVATE</w:t>
            </w:r>
            <w:r w:rsidR="009137C1" w:rsidRPr="0055379C">
              <w:rPr>
                <w:rStyle w:val="Hyperlink"/>
                <w:rFonts w:eastAsia="Calibri"/>
                <w:noProof/>
                <w:spacing w:val="-10"/>
              </w:rPr>
              <w:t xml:space="preserve"> </w:t>
            </w:r>
            <w:r w:rsidR="009137C1" w:rsidRPr="0055379C">
              <w:rPr>
                <w:rStyle w:val="Hyperlink"/>
                <w:rFonts w:eastAsia="Calibri"/>
                <w:noProof/>
              </w:rPr>
              <w:t>LENDER</w:t>
            </w:r>
            <w:r w:rsidR="009137C1" w:rsidRPr="0055379C">
              <w:rPr>
                <w:rStyle w:val="Hyperlink"/>
                <w:rFonts w:eastAsia="Calibri"/>
                <w:noProof/>
                <w:spacing w:val="-10"/>
              </w:rPr>
              <w:t xml:space="preserve"> </w:t>
            </w:r>
            <w:r w:rsidR="009137C1" w:rsidRPr="0055379C">
              <w:rPr>
                <w:rStyle w:val="Hyperlink"/>
                <w:rFonts w:eastAsia="Calibri"/>
                <w:noProof/>
              </w:rPr>
              <w:t>CAPITAL</w:t>
            </w:r>
            <w:r w:rsidR="009137C1" w:rsidRPr="0055379C">
              <w:rPr>
                <w:rStyle w:val="Hyperlink"/>
                <w:rFonts w:eastAsia="Calibri"/>
                <w:noProof/>
                <w:spacing w:val="-9"/>
              </w:rPr>
              <w:t xml:space="preserve"> </w:t>
            </w:r>
            <w:r w:rsidR="009137C1" w:rsidRPr="0055379C">
              <w:rPr>
                <w:rStyle w:val="Hyperlink"/>
                <w:rFonts w:eastAsia="Calibri"/>
                <w:noProof/>
              </w:rPr>
              <w:t>PROVIDER</w:t>
            </w:r>
            <w:r w:rsidR="009137C1" w:rsidRPr="0055379C">
              <w:rPr>
                <w:rStyle w:val="Hyperlink"/>
                <w:rFonts w:eastAsia="Calibri"/>
                <w:noProof/>
                <w:spacing w:val="-10"/>
              </w:rPr>
              <w:t xml:space="preserve"> </w:t>
            </w:r>
            <w:r w:rsidR="009137C1" w:rsidRPr="0055379C">
              <w:rPr>
                <w:rStyle w:val="Hyperlink"/>
                <w:rFonts w:eastAsia="Calibri"/>
                <w:noProof/>
              </w:rPr>
              <w:t>PARTICIPATION</w:t>
            </w:r>
            <w:r w:rsidR="009137C1" w:rsidRPr="0055379C">
              <w:rPr>
                <w:rStyle w:val="Hyperlink"/>
                <w:rFonts w:eastAsia="Calibri"/>
                <w:noProof/>
                <w:spacing w:val="-9"/>
              </w:rPr>
              <w:t xml:space="preserve"> </w:t>
            </w:r>
            <w:r w:rsidR="009137C1" w:rsidRPr="0055379C">
              <w:rPr>
                <w:rStyle w:val="Hyperlink"/>
                <w:rFonts w:eastAsia="Calibri"/>
                <w:noProof/>
                <w:spacing w:val="-2"/>
              </w:rPr>
              <w:t>AGREEMENT</w:t>
            </w:r>
            <w:r w:rsidR="009137C1">
              <w:rPr>
                <w:noProof/>
                <w:webHidden/>
              </w:rPr>
              <w:tab/>
            </w:r>
            <w:r w:rsidR="009137C1">
              <w:rPr>
                <w:noProof/>
                <w:webHidden/>
              </w:rPr>
              <w:fldChar w:fldCharType="begin"/>
            </w:r>
            <w:r w:rsidR="009137C1">
              <w:rPr>
                <w:noProof/>
                <w:webHidden/>
              </w:rPr>
              <w:instrText xml:space="preserve"> PAGEREF _Toc166842301 \h </w:instrText>
            </w:r>
            <w:r w:rsidR="009137C1">
              <w:rPr>
                <w:noProof/>
                <w:webHidden/>
              </w:rPr>
            </w:r>
            <w:r w:rsidR="009137C1">
              <w:rPr>
                <w:noProof/>
                <w:webHidden/>
              </w:rPr>
              <w:fldChar w:fldCharType="separate"/>
            </w:r>
            <w:r w:rsidR="009137C1">
              <w:rPr>
                <w:noProof/>
                <w:webHidden/>
              </w:rPr>
              <w:t>49</w:t>
            </w:r>
            <w:r w:rsidR="009137C1">
              <w:rPr>
                <w:noProof/>
                <w:webHidden/>
              </w:rPr>
              <w:fldChar w:fldCharType="end"/>
            </w:r>
          </w:hyperlink>
        </w:p>
        <w:p w14:paraId="0AA46D0D" w14:textId="6E962721"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302" w:history="1">
            <w:r w:rsidR="009137C1" w:rsidRPr="0055379C">
              <w:rPr>
                <w:rStyle w:val="Hyperlink"/>
                <w:rFonts w:eastAsia="Calibri"/>
                <w:noProof/>
              </w:rPr>
              <w:t>APPENDIX</w:t>
            </w:r>
            <w:r w:rsidR="009137C1" w:rsidRPr="0055379C">
              <w:rPr>
                <w:rStyle w:val="Hyperlink"/>
                <w:rFonts w:eastAsia="Calibri"/>
                <w:noProof/>
                <w:spacing w:val="-8"/>
              </w:rPr>
              <w:t xml:space="preserve"> </w:t>
            </w:r>
            <w:r w:rsidR="00312106">
              <w:rPr>
                <w:rStyle w:val="Hyperlink"/>
                <w:rFonts w:eastAsia="Calibri"/>
                <w:noProof/>
              </w:rPr>
              <w:t>H</w:t>
            </w:r>
            <w:r w:rsidR="009137C1" w:rsidRPr="0055379C">
              <w:rPr>
                <w:rStyle w:val="Hyperlink"/>
                <w:rFonts w:eastAsia="Calibri"/>
                <w:noProof/>
                <w:spacing w:val="-6"/>
              </w:rPr>
              <w:t xml:space="preserve"> </w:t>
            </w:r>
            <w:r w:rsidR="009137C1" w:rsidRPr="0055379C">
              <w:rPr>
                <w:rStyle w:val="Hyperlink"/>
                <w:rFonts w:eastAsia="Calibri"/>
                <w:noProof/>
              </w:rPr>
              <w:t>–</w:t>
            </w:r>
            <w:r w:rsidR="009137C1" w:rsidRPr="0055379C">
              <w:rPr>
                <w:rStyle w:val="Hyperlink"/>
                <w:rFonts w:eastAsia="Calibri"/>
                <w:noProof/>
                <w:spacing w:val="-6"/>
              </w:rPr>
              <w:t xml:space="preserve"> </w:t>
            </w:r>
            <w:r w:rsidR="009137C1" w:rsidRPr="0055379C">
              <w:rPr>
                <w:rStyle w:val="Hyperlink"/>
                <w:rFonts w:eastAsia="Calibri"/>
                <w:noProof/>
              </w:rPr>
              <w:t>TECHNICAL</w:t>
            </w:r>
            <w:r w:rsidR="009137C1" w:rsidRPr="0055379C">
              <w:rPr>
                <w:rStyle w:val="Hyperlink"/>
                <w:rFonts w:eastAsia="Calibri"/>
                <w:noProof/>
                <w:spacing w:val="-4"/>
              </w:rPr>
              <w:t xml:space="preserve"> </w:t>
            </w:r>
            <w:r w:rsidR="009137C1" w:rsidRPr="0055379C">
              <w:rPr>
                <w:rStyle w:val="Hyperlink"/>
                <w:rFonts w:eastAsia="Calibri"/>
                <w:noProof/>
              </w:rPr>
              <w:t>REVIEWER</w:t>
            </w:r>
            <w:r w:rsidR="009137C1" w:rsidRPr="0055379C">
              <w:rPr>
                <w:rStyle w:val="Hyperlink"/>
                <w:rFonts w:eastAsia="Calibri"/>
                <w:noProof/>
                <w:spacing w:val="-6"/>
              </w:rPr>
              <w:t xml:space="preserve"> </w:t>
            </w:r>
            <w:r w:rsidR="009137C1" w:rsidRPr="0055379C">
              <w:rPr>
                <w:rStyle w:val="Hyperlink"/>
                <w:rFonts w:eastAsia="Calibri"/>
                <w:noProof/>
              </w:rPr>
              <w:t>CERTIFICATION</w:t>
            </w:r>
            <w:r w:rsidR="009137C1" w:rsidRPr="0055379C">
              <w:rPr>
                <w:rStyle w:val="Hyperlink"/>
                <w:rFonts w:eastAsia="Calibri"/>
                <w:noProof/>
                <w:spacing w:val="-5"/>
              </w:rPr>
              <w:t xml:space="preserve"> </w:t>
            </w:r>
            <w:r w:rsidR="009137C1" w:rsidRPr="0055379C">
              <w:rPr>
                <w:rStyle w:val="Hyperlink"/>
                <w:rFonts w:eastAsia="Calibri"/>
                <w:noProof/>
                <w:spacing w:val="-2"/>
              </w:rPr>
              <w:t>LETTER</w:t>
            </w:r>
            <w:r w:rsidR="009137C1">
              <w:rPr>
                <w:noProof/>
                <w:webHidden/>
              </w:rPr>
              <w:tab/>
            </w:r>
            <w:r w:rsidR="009137C1">
              <w:rPr>
                <w:noProof/>
                <w:webHidden/>
              </w:rPr>
              <w:fldChar w:fldCharType="begin"/>
            </w:r>
            <w:r w:rsidR="009137C1">
              <w:rPr>
                <w:noProof/>
                <w:webHidden/>
              </w:rPr>
              <w:instrText xml:space="preserve"> PAGEREF _Toc166842302 \h </w:instrText>
            </w:r>
            <w:r w:rsidR="009137C1">
              <w:rPr>
                <w:noProof/>
                <w:webHidden/>
              </w:rPr>
            </w:r>
            <w:r w:rsidR="009137C1">
              <w:rPr>
                <w:noProof/>
                <w:webHidden/>
              </w:rPr>
              <w:fldChar w:fldCharType="separate"/>
            </w:r>
            <w:r w:rsidR="009137C1">
              <w:rPr>
                <w:noProof/>
                <w:webHidden/>
              </w:rPr>
              <w:t>51</w:t>
            </w:r>
            <w:r w:rsidR="009137C1">
              <w:rPr>
                <w:noProof/>
                <w:webHidden/>
              </w:rPr>
              <w:fldChar w:fldCharType="end"/>
            </w:r>
          </w:hyperlink>
        </w:p>
        <w:p w14:paraId="60F83694" w14:textId="6176FB15"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303" w:history="1">
            <w:r w:rsidR="009137C1" w:rsidRPr="0055379C">
              <w:rPr>
                <w:rStyle w:val="Hyperlink"/>
                <w:rFonts w:eastAsia="Calibri"/>
                <w:noProof/>
              </w:rPr>
              <w:t>APPENDIX</w:t>
            </w:r>
            <w:r w:rsidR="009137C1" w:rsidRPr="0055379C">
              <w:rPr>
                <w:rStyle w:val="Hyperlink"/>
                <w:rFonts w:eastAsia="Calibri"/>
                <w:noProof/>
                <w:spacing w:val="-8"/>
              </w:rPr>
              <w:t xml:space="preserve"> </w:t>
            </w:r>
            <w:r w:rsidR="00312106">
              <w:rPr>
                <w:rStyle w:val="Hyperlink"/>
                <w:rFonts w:eastAsia="Calibri"/>
                <w:noProof/>
              </w:rPr>
              <w:t>I</w:t>
            </w:r>
            <w:r w:rsidR="009137C1" w:rsidRPr="0055379C">
              <w:rPr>
                <w:rStyle w:val="Hyperlink"/>
                <w:rFonts w:eastAsia="Calibri"/>
                <w:noProof/>
                <w:spacing w:val="-6"/>
              </w:rPr>
              <w:t xml:space="preserve"> </w:t>
            </w:r>
            <w:r w:rsidR="009137C1" w:rsidRPr="0055379C">
              <w:rPr>
                <w:rStyle w:val="Hyperlink"/>
                <w:rFonts w:eastAsia="Calibri"/>
                <w:noProof/>
              </w:rPr>
              <w:t>–</w:t>
            </w:r>
            <w:r w:rsidR="009137C1" w:rsidRPr="0055379C">
              <w:rPr>
                <w:rStyle w:val="Hyperlink"/>
                <w:rFonts w:eastAsia="Calibri"/>
                <w:noProof/>
                <w:spacing w:val="-6"/>
              </w:rPr>
              <w:t xml:space="preserve"> </w:t>
            </w:r>
            <w:r w:rsidR="009137C1" w:rsidRPr="0055379C">
              <w:rPr>
                <w:rStyle w:val="Hyperlink"/>
                <w:rFonts w:eastAsia="Calibri"/>
                <w:noProof/>
              </w:rPr>
              <w:t>FORM OF C-PACE NOTICE OF AMENDMENT OF ASSESSMENT</w:t>
            </w:r>
            <w:r w:rsidR="009137C1">
              <w:rPr>
                <w:noProof/>
                <w:webHidden/>
              </w:rPr>
              <w:tab/>
            </w:r>
            <w:r w:rsidR="009137C1">
              <w:rPr>
                <w:noProof/>
                <w:webHidden/>
              </w:rPr>
              <w:fldChar w:fldCharType="begin"/>
            </w:r>
            <w:r w:rsidR="009137C1">
              <w:rPr>
                <w:noProof/>
                <w:webHidden/>
              </w:rPr>
              <w:instrText xml:space="preserve"> PAGEREF _Toc166842303 \h </w:instrText>
            </w:r>
            <w:r w:rsidR="009137C1">
              <w:rPr>
                <w:noProof/>
                <w:webHidden/>
              </w:rPr>
            </w:r>
            <w:r w:rsidR="009137C1">
              <w:rPr>
                <w:noProof/>
                <w:webHidden/>
              </w:rPr>
              <w:fldChar w:fldCharType="separate"/>
            </w:r>
            <w:r w:rsidR="009137C1">
              <w:rPr>
                <w:noProof/>
                <w:webHidden/>
              </w:rPr>
              <w:t>52</w:t>
            </w:r>
            <w:r w:rsidR="009137C1">
              <w:rPr>
                <w:noProof/>
                <w:webHidden/>
              </w:rPr>
              <w:fldChar w:fldCharType="end"/>
            </w:r>
          </w:hyperlink>
        </w:p>
        <w:p w14:paraId="2D52C813" w14:textId="7400D210" w:rsidR="009137C1" w:rsidRDefault="00683CB8">
          <w:pPr>
            <w:pStyle w:val="TOC1"/>
            <w:tabs>
              <w:tab w:val="right" w:leader="dot" w:pos="9590"/>
            </w:tabs>
            <w:rPr>
              <w:rFonts w:asciiTheme="minorHAnsi" w:eastAsiaTheme="minorEastAsia" w:hAnsiTheme="minorHAnsi" w:cstheme="minorBidi"/>
              <w:noProof/>
              <w:sz w:val="22"/>
              <w:szCs w:val="22"/>
            </w:rPr>
          </w:pPr>
          <w:hyperlink w:anchor="_Toc166842304" w:history="1">
            <w:r w:rsidR="009137C1" w:rsidRPr="0055379C">
              <w:rPr>
                <w:rStyle w:val="Hyperlink"/>
                <w:rFonts w:eastAsia="Calibri"/>
                <w:noProof/>
              </w:rPr>
              <w:t>APPENDIX</w:t>
            </w:r>
            <w:r w:rsidR="009137C1" w:rsidRPr="0055379C">
              <w:rPr>
                <w:rStyle w:val="Hyperlink"/>
                <w:rFonts w:eastAsia="Calibri"/>
                <w:noProof/>
                <w:spacing w:val="-8"/>
              </w:rPr>
              <w:t xml:space="preserve"> </w:t>
            </w:r>
            <w:r w:rsidR="00312106">
              <w:rPr>
                <w:rStyle w:val="Hyperlink"/>
                <w:rFonts w:eastAsia="Calibri"/>
                <w:noProof/>
              </w:rPr>
              <w:t>J</w:t>
            </w:r>
            <w:r w:rsidR="009137C1" w:rsidRPr="0055379C">
              <w:rPr>
                <w:rStyle w:val="Hyperlink"/>
                <w:rFonts w:eastAsia="Calibri"/>
                <w:noProof/>
                <w:spacing w:val="-6"/>
              </w:rPr>
              <w:t xml:space="preserve"> </w:t>
            </w:r>
            <w:r w:rsidR="009137C1" w:rsidRPr="0055379C">
              <w:rPr>
                <w:rStyle w:val="Hyperlink"/>
                <w:rFonts w:eastAsia="Calibri"/>
                <w:noProof/>
              </w:rPr>
              <w:t>–</w:t>
            </w:r>
            <w:r w:rsidR="009137C1" w:rsidRPr="0055379C">
              <w:rPr>
                <w:rStyle w:val="Hyperlink"/>
                <w:rFonts w:eastAsia="Calibri"/>
                <w:noProof/>
                <w:spacing w:val="-6"/>
              </w:rPr>
              <w:t xml:space="preserve"> FORM OF ELIGIBLE OWNER APPLICANT UNDERTAKING</w:t>
            </w:r>
            <w:r w:rsidR="009137C1">
              <w:rPr>
                <w:noProof/>
                <w:webHidden/>
              </w:rPr>
              <w:tab/>
            </w:r>
            <w:r w:rsidR="009137C1">
              <w:rPr>
                <w:noProof/>
                <w:webHidden/>
              </w:rPr>
              <w:fldChar w:fldCharType="begin"/>
            </w:r>
            <w:r w:rsidR="009137C1">
              <w:rPr>
                <w:noProof/>
                <w:webHidden/>
              </w:rPr>
              <w:instrText xml:space="preserve"> PAGEREF _Toc166842304 \h </w:instrText>
            </w:r>
            <w:r w:rsidR="009137C1">
              <w:rPr>
                <w:noProof/>
                <w:webHidden/>
              </w:rPr>
            </w:r>
            <w:r w:rsidR="009137C1">
              <w:rPr>
                <w:noProof/>
                <w:webHidden/>
              </w:rPr>
              <w:fldChar w:fldCharType="separate"/>
            </w:r>
            <w:r w:rsidR="009137C1">
              <w:rPr>
                <w:noProof/>
                <w:webHidden/>
              </w:rPr>
              <w:t>53</w:t>
            </w:r>
            <w:r w:rsidR="009137C1">
              <w:rPr>
                <w:noProof/>
                <w:webHidden/>
              </w:rPr>
              <w:fldChar w:fldCharType="end"/>
            </w:r>
          </w:hyperlink>
        </w:p>
        <w:p w14:paraId="1BA1B178" w14:textId="716FA417" w:rsidR="22FC2F64" w:rsidRDefault="22FC2F64" w:rsidP="22FC2F64">
          <w:pPr>
            <w:pStyle w:val="TOC1"/>
            <w:tabs>
              <w:tab w:val="right" w:leader="dot" w:pos="9600"/>
            </w:tabs>
            <w:rPr>
              <w:rStyle w:val="Hyperlink"/>
            </w:rPr>
          </w:pPr>
          <w:r>
            <w:fldChar w:fldCharType="end"/>
          </w:r>
        </w:p>
      </w:sdtContent>
    </w:sdt>
    <w:p w14:paraId="4FC65E3A" w14:textId="77777777" w:rsidR="001D06B0" w:rsidRDefault="001D06B0"/>
    <w:p w14:paraId="4FC65E3B" w14:textId="2F27CD23" w:rsidR="001D06B0" w:rsidRDefault="001D06B0">
      <w:pPr>
        <w:sectPr w:rsidR="001D06B0">
          <w:footerReference w:type="default" r:id="rId16"/>
          <w:pgSz w:w="12240" w:h="15840"/>
          <w:pgMar w:top="1820" w:right="1320" w:bottom="1040" w:left="1320" w:header="0" w:footer="842" w:gutter="0"/>
          <w:pgNumType w:start="1"/>
          <w:cols w:space="720"/>
        </w:sectPr>
      </w:pPr>
    </w:p>
    <w:p w14:paraId="4FC65E3C" w14:textId="77777777" w:rsidR="001D06B0" w:rsidRDefault="00C2443C">
      <w:pPr>
        <w:pStyle w:val="Heading1"/>
        <w:jc w:val="both"/>
      </w:pPr>
      <w:bookmarkStart w:id="0" w:name="Article_I._Overview"/>
      <w:bookmarkStart w:id="1" w:name="_bookmark0"/>
      <w:bookmarkStart w:id="2" w:name="_Toc166842283"/>
      <w:bookmarkEnd w:id="0"/>
      <w:bookmarkEnd w:id="1"/>
      <w:r>
        <w:lastRenderedPageBreak/>
        <w:t>ARTICLE</w:t>
      </w:r>
      <w:r>
        <w:rPr>
          <w:spacing w:val="-3"/>
        </w:rPr>
        <w:t xml:space="preserve"> </w:t>
      </w:r>
      <w:r>
        <w:t>I.</w:t>
      </w:r>
      <w:r>
        <w:rPr>
          <w:spacing w:val="75"/>
        </w:rPr>
        <w:t xml:space="preserve">  </w:t>
      </w:r>
      <w:r>
        <w:rPr>
          <w:spacing w:val="-2"/>
        </w:rPr>
        <w:t>OVERVIEW</w:t>
      </w:r>
      <w:bookmarkEnd w:id="2"/>
    </w:p>
    <w:p w14:paraId="4FC65E3D" w14:textId="77777777" w:rsidR="001D06B0" w:rsidRDefault="001D06B0">
      <w:pPr>
        <w:pStyle w:val="BodyText"/>
        <w:spacing w:before="8"/>
        <w:rPr>
          <w:b/>
          <w:sz w:val="21"/>
        </w:rPr>
      </w:pPr>
    </w:p>
    <w:p w14:paraId="505D07C1" w14:textId="77777777" w:rsidR="00C7115C" w:rsidRDefault="00C2443C">
      <w:pPr>
        <w:pStyle w:val="Heading2"/>
        <w:spacing w:before="1"/>
      </w:pPr>
      <w:bookmarkStart w:id="3" w:name="Section_1.01_Introduction"/>
      <w:bookmarkEnd w:id="3"/>
      <w:r>
        <w:t>Section</w:t>
      </w:r>
    </w:p>
    <w:p w14:paraId="4FC65E3E" w14:textId="21B24DBD" w:rsidR="001D06B0" w:rsidRDefault="00C2443C">
      <w:pPr>
        <w:pStyle w:val="Heading2"/>
        <w:spacing w:before="1"/>
      </w:pPr>
      <w:r>
        <w:rPr>
          <w:spacing w:val="-2"/>
        </w:rPr>
        <w:t xml:space="preserve"> </w:t>
      </w:r>
      <w:proofErr w:type="gramStart"/>
      <w:r>
        <w:t>1.01</w:t>
      </w:r>
      <w:r>
        <w:rPr>
          <w:spacing w:val="54"/>
        </w:rPr>
        <w:t xml:space="preserve">  </w:t>
      </w:r>
      <w:r>
        <w:rPr>
          <w:spacing w:val="-2"/>
        </w:rPr>
        <w:t>Introduction</w:t>
      </w:r>
      <w:proofErr w:type="gramEnd"/>
    </w:p>
    <w:p w14:paraId="4FC65E3F" w14:textId="4D8660A4" w:rsidR="001D06B0" w:rsidRDefault="00C2443C" w:rsidP="00265D44">
      <w:pPr>
        <w:pStyle w:val="BodyText"/>
        <w:spacing w:before="21" w:line="259" w:lineRule="auto"/>
        <w:ind w:left="119" w:right="114"/>
        <w:jc w:val="both"/>
      </w:pPr>
      <w:r>
        <w:t>N.J.S.A. 34:1B-374 to -382 (the “C-PACE Act”) established a C-PACE</w:t>
      </w:r>
      <w:r>
        <w:rPr>
          <w:spacing w:val="-1"/>
        </w:rPr>
        <w:t xml:space="preserve"> </w:t>
      </w:r>
      <w:r>
        <w:t>program in New Jersey.</w:t>
      </w:r>
      <w:r>
        <w:rPr>
          <w:spacing w:val="40"/>
        </w:rPr>
        <w:t xml:space="preserve"> </w:t>
      </w:r>
      <w:r>
        <w:t>The Garden</w:t>
      </w:r>
      <w:r>
        <w:rPr>
          <w:spacing w:val="-9"/>
        </w:rPr>
        <w:t xml:space="preserve"> </w:t>
      </w:r>
      <w:r>
        <w:t>State</w:t>
      </w:r>
      <w:r>
        <w:rPr>
          <w:spacing w:val="-9"/>
        </w:rPr>
        <w:t xml:space="preserve"> </w:t>
      </w:r>
      <w:r>
        <w:t>Commercial</w:t>
      </w:r>
      <w:r>
        <w:rPr>
          <w:spacing w:val="-10"/>
        </w:rPr>
        <w:t xml:space="preserve"> </w:t>
      </w:r>
      <w:r>
        <w:t>Property</w:t>
      </w:r>
      <w:r>
        <w:rPr>
          <w:spacing w:val="-10"/>
        </w:rPr>
        <w:t xml:space="preserve"> </w:t>
      </w:r>
      <w:r>
        <w:t>Assessed</w:t>
      </w:r>
      <w:r>
        <w:rPr>
          <w:spacing w:val="-9"/>
        </w:rPr>
        <w:t xml:space="preserve"> </w:t>
      </w:r>
      <w:r>
        <w:t>Clean</w:t>
      </w:r>
      <w:r>
        <w:rPr>
          <w:spacing w:val="-9"/>
        </w:rPr>
        <w:t xml:space="preserve"> </w:t>
      </w:r>
      <w:r>
        <w:t>Energy</w:t>
      </w:r>
      <w:r>
        <w:rPr>
          <w:spacing w:val="-10"/>
        </w:rPr>
        <w:t xml:space="preserve"> </w:t>
      </w:r>
      <w:r>
        <w:t>(“C-PACE”)</w:t>
      </w:r>
      <w:r>
        <w:rPr>
          <w:spacing w:val="-11"/>
        </w:rPr>
        <w:t xml:space="preserve"> </w:t>
      </w:r>
      <w:r>
        <w:t>Program</w:t>
      </w:r>
      <w:r w:rsidRPr="00265D44">
        <w:rPr>
          <w:spacing w:val="-10"/>
        </w:rPr>
        <w:t xml:space="preserve"> </w:t>
      </w:r>
      <w:r>
        <w:t>(“Garden</w:t>
      </w:r>
      <w:r>
        <w:rPr>
          <w:spacing w:val="-11"/>
        </w:rPr>
        <w:t xml:space="preserve"> </w:t>
      </w:r>
      <w:r>
        <w:t>State</w:t>
      </w:r>
      <w:r>
        <w:rPr>
          <w:spacing w:val="-9"/>
        </w:rPr>
        <w:t xml:space="preserve"> </w:t>
      </w:r>
      <w:r>
        <w:t>C- PACE</w:t>
      </w:r>
      <w:r w:rsidR="00205129">
        <w:t xml:space="preserve"> Program</w:t>
      </w:r>
      <w:r>
        <w:t>” or the “Program”) provides a new form of financing for renewable energy, energy efficiency, water conservation, and certain types of resiliency-related improvements for New Jersey.</w:t>
      </w:r>
      <w:r>
        <w:rPr>
          <w:spacing w:val="40"/>
        </w:rPr>
        <w:t xml:space="preserve"> </w:t>
      </w:r>
      <w:r>
        <w:t>The Program works by enabling eligible commercial, industrial, agricultural, and certain multi-family residential real property owners to access financing to undertake these kinds of improvements</w:t>
      </w:r>
      <w:r w:rsidRPr="00265D44">
        <w:rPr>
          <w:spacing w:val="-7"/>
        </w:rPr>
        <w:t xml:space="preserve"> </w:t>
      </w:r>
      <w:r>
        <w:t>on</w:t>
      </w:r>
      <w:r>
        <w:rPr>
          <w:spacing w:val="-5"/>
        </w:rPr>
        <w:t xml:space="preserve"> </w:t>
      </w:r>
      <w:r>
        <w:t>their</w:t>
      </w:r>
      <w:r>
        <w:rPr>
          <w:spacing w:val="-6"/>
        </w:rPr>
        <w:t xml:space="preserve"> </w:t>
      </w:r>
      <w:r>
        <w:t>properties</w:t>
      </w:r>
      <w:r>
        <w:rPr>
          <w:spacing w:val="-4"/>
        </w:rPr>
        <w:t xml:space="preserve"> </w:t>
      </w:r>
      <w:r>
        <w:t>and</w:t>
      </w:r>
      <w:r>
        <w:rPr>
          <w:spacing w:val="-5"/>
        </w:rPr>
        <w:t xml:space="preserve"> </w:t>
      </w:r>
      <w:r>
        <w:t>repay</w:t>
      </w:r>
      <w:r>
        <w:rPr>
          <w:spacing w:val="-5"/>
        </w:rPr>
        <w:t xml:space="preserve"> </w:t>
      </w:r>
      <w:r>
        <w:t>the</w:t>
      </w:r>
      <w:r>
        <w:rPr>
          <w:spacing w:val="-6"/>
        </w:rPr>
        <w:t xml:space="preserve"> </w:t>
      </w:r>
      <w:r>
        <w:t>financing</w:t>
      </w:r>
      <w:r>
        <w:rPr>
          <w:spacing w:val="-7"/>
        </w:rPr>
        <w:t xml:space="preserve"> </w:t>
      </w:r>
      <w:r>
        <w:t>through</w:t>
      </w:r>
      <w:r>
        <w:rPr>
          <w:spacing w:val="-5"/>
        </w:rPr>
        <w:t xml:space="preserve"> </w:t>
      </w:r>
      <w:r>
        <w:t>the</w:t>
      </w:r>
      <w:r>
        <w:rPr>
          <w:spacing w:val="-6"/>
        </w:rPr>
        <w:t xml:space="preserve"> </w:t>
      </w:r>
      <w:r>
        <w:t>payment</w:t>
      </w:r>
      <w:r>
        <w:rPr>
          <w:spacing w:val="-5"/>
        </w:rPr>
        <w:t xml:space="preserve"> </w:t>
      </w:r>
      <w:r>
        <w:t>of</w:t>
      </w:r>
      <w:r>
        <w:rPr>
          <w:spacing w:val="-5"/>
        </w:rPr>
        <w:t xml:space="preserve"> </w:t>
      </w:r>
      <w:r>
        <w:t>an</w:t>
      </w:r>
      <w:r>
        <w:rPr>
          <w:spacing w:val="-5"/>
        </w:rPr>
        <w:t xml:space="preserve"> </w:t>
      </w:r>
      <w:r>
        <w:t>additional assessment to their municipality, similar to their real property tax, sewer, or water bill.</w:t>
      </w:r>
    </w:p>
    <w:p w14:paraId="4FC65E40" w14:textId="2925DC44" w:rsidR="001D06B0" w:rsidRDefault="00C2443C" w:rsidP="00265D44">
      <w:pPr>
        <w:pStyle w:val="BodyText"/>
        <w:spacing w:before="159" w:line="259" w:lineRule="auto"/>
        <w:ind w:left="120" w:right="114"/>
        <w:jc w:val="both"/>
      </w:pPr>
      <w:r>
        <w:t>The C-PACE Act directs the New Jersey Economic Development Authority (“Authority”) to develop</w:t>
      </w:r>
      <w:r w:rsidRPr="00265D44">
        <w:rPr>
          <w:spacing w:val="-6"/>
        </w:rPr>
        <w:t xml:space="preserve"> </w:t>
      </w:r>
      <w:r>
        <w:t>guidelines</w:t>
      </w:r>
      <w:r>
        <w:rPr>
          <w:spacing w:val="-11"/>
        </w:rPr>
        <w:t xml:space="preserve"> </w:t>
      </w:r>
      <w:r>
        <w:t>for</w:t>
      </w:r>
      <w:r w:rsidRPr="00265D44">
        <w:rPr>
          <w:spacing w:val="-9"/>
        </w:rPr>
        <w:t xml:space="preserve"> </w:t>
      </w:r>
      <w:r w:rsidR="001A45F5">
        <w:rPr>
          <w:spacing w:val="-9"/>
        </w:rPr>
        <w:t xml:space="preserve">the </w:t>
      </w:r>
      <w:r>
        <w:t>Garden</w:t>
      </w:r>
      <w:r w:rsidRPr="00265D44">
        <w:rPr>
          <w:spacing w:val="-9"/>
        </w:rPr>
        <w:t xml:space="preserve"> </w:t>
      </w:r>
      <w:r>
        <w:t>State</w:t>
      </w:r>
      <w:r w:rsidRPr="00265D44">
        <w:rPr>
          <w:spacing w:val="-7"/>
        </w:rPr>
        <w:t xml:space="preserve"> </w:t>
      </w:r>
      <w:r>
        <w:t>C-PACE</w:t>
      </w:r>
      <w:r w:rsidR="001A45F5">
        <w:t xml:space="preserve"> Program</w:t>
      </w:r>
      <w:r>
        <w:t>,</w:t>
      </w:r>
      <w:r>
        <w:rPr>
          <w:spacing w:val="-9"/>
        </w:rPr>
        <w:t xml:space="preserve"> </w:t>
      </w:r>
      <w:r>
        <w:t>(as</w:t>
      </w:r>
      <w:r>
        <w:rPr>
          <w:spacing w:val="-9"/>
        </w:rPr>
        <w:t xml:space="preserve"> </w:t>
      </w:r>
      <w:r>
        <w:t>may</w:t>
      </w:r>
      <w:r w:rsidRPr="00265D44">
        <w:rPr>
          <w:spacing w:val="-8"/>
        </w:rPr>
        <w:t xml:space="preserve"> </w:t>
      </w:r>
      <w:r>
        <w:t>be</w:t>
      </w:r>
      <w:r w:rsidRPr="00265D44">
        <w:rPr>
          <w:spacing w:val="-9"/>
        </w:rPr>
        <w:t xml:space="preserve"> </w:t>
      </w:r>
      <w:r>
        <w:t>amended</w:t>
      </w:r>
      <w:r>
        <w:rPr>
          <w:spacing w:val="-10"/>
        </w:rPr>
        <w:t xml:space="preserve"> </w:t>
      </w:r>
      <w:r>
        <w:t>or</w:t>
      </w:r>
      <w:r w:rsidRPr="00265D44">
        <w:rPr>
          <w:spacing w:val="-9"/>
        </w:rPr>
        <w:t xml:space="preserve"> </w:t>
      </w:r>
      <w:r>
        <w:t>modified</w:t>
      </w:r>
      <w:r>
        <w:rPr>
          <w:spacing w:val="-10"/>
        </w:rPr>
        <w:t xml:space="preserve"> </w:t>
      </w:r>
      <w:r>
        <w:t>from</w:t>
      </w:r>
      <w:r w:rsidRPr="00265D44">
        <w:rPr>
          <w:spacing w:val="-9"/>
        </w:rPr>
        <w:t xml:space="preserve"> </w:t>
      </w:r>
      <w:r>
        <w:t>time</w:t>
      </w:r>
      <w:r w:rsidRPr="00265D44">
        <w:rPr>
          <w:spacing w:val="-9"/>
        </w:rPr>
        <w:t xml:space="preserve"> </w:t>
      </w:r>
      <w:r>
        <w:t>to</w:t>
      </w:r>
      <w:r w:rsidRPr="00265D44">
        <w:rPr>
          <w:spacing w:val="-9"/>
        </w:rPr>
        <w:t xml:space="preserve"> </w:t>
      </w:r>
      <w:r>
        <w:t xml:space="preserve">time, “Program Guidelines”) to include the standard forms of documentation (“Uniform Assessment Documents”) to be used by </w:t>
      </w:r>
      <w:r w:rsidR="003F4C55">
        <w:t>P</w:t>
      </w:r>
      <w:r>
        <w:t>rogram participants, and to implement and oversee the Program. Accordingly, the Appendices are an integral part of the Program Guidelines. The official version of</w:t>
      </w:r>
      <w:r>
        <w:rPr>
          <w:spacing w:val="-10"/>
        </w:rPr>
        <w:t xml:space="preserve"> </w:t>
      </w:r>
      <w:r>
        <w:t>the</w:t>
      </w:r>
      <w:r>
        <w:rPr>
          <w:spacing w:val="-8"/>
        </w:rPr>
        <w:t xml:space="preserve"> </w:t>
      </w:r>
      <w:r>
        <w:t>Program</w:t>
      </w:r>
      <w:r>
        <w:rPr>
          <w:spacing w:val="-7"/>
        </w:rPr>
        <w:t xml:space="preserve"> </w:t>
      </w:r>
      <w:r>
        <w:t>Guidelines</w:t>
      </w:r>
      <w:r>
        <w:rPr>
          <w:spacing w:val="-7"/>
        </w:rPr>
        <w:t xml:space="preserve"> </w:t>
      </w:r>
      <w:r>
        <w:t>and</w:t>
      </w:r>
      <w:r>
        <w:rPr>
          <w:spacing w:val="-5"/>
        </w:rPr>
        <w:t xml:space="preserve"> </w:t>
      </w:r>
      <w:r>
        <w:t>all</w:t>
      </w:r>
      <w:r>
        <w:rPr>
          <w:spacing w:val="-8"/>
        </w:rPr>
        <w:t xml:space="preserve"> </w:t>
      </w:r>
      <w:r>
        <w:t>Appendices</w:t>
      </w:r>
      <w:r>
        <w:rPr>
          <w:spacing w:val="-9"/>
        </w:rPr>
        <w:t xml:space="preserve"> </w:t>
      </w:r>
      <w:r>
        <w:t>may</w:t>
      </w:r>
      <w:r>
        <w:rPr>
          <w:spacing w:val="-9"/>
        </w:rPr>
        <w:t xml:space="preserve"> </w:t>
      </w:r>
      <w:r>
        <w:t>be</w:t>
      </w:r>
      <w:r>
        <w:rPr>
          <w:spacing w:val="-7"/>
        </w:rPr>
        <w:t xml:space="preserve"> </w:t>
      </w:r>
      <w:r>
        <w:t>found</w:t>
      </w:r>
      <w:r>
        <w:rPr>
          <w:spacing w:val="-8"/>
        </w:rPr>
        <w:t xml:space="preserve"> </w:t>
      </w:r>
      <w:r>
        <w:t>on</w:t>
      </w:r>
      <w:r>
        <w:rPr>
          <w:spacing w:val="-10"/>
        </w:rPr>
        <w:t xml:space="preserve"> </w:t>
      </w:r>
      <w:r>
        <w:t>the</w:t>
      </w:r>
      <w:r>
        <w:rPr>
          <w:spacing w:val="-7"/>
        </w:rPr>
        <w:t xml:space="preserve"> </w:t>
      </w:r>
      <w:r>
        <w:t>Authority’s</w:t>
      </w:r>
      <w:r w:rsidRPr="00265D44">
        <w:rPr>
          <w:spacing w:val="-6"/>
        </w:rPr>
        <w:t xml:space="preserve"> </w:t>
      </w:r>
      <w:r>
        <w:t>Program</w:t>
      </w:r>
      <w:r>
        <w:rPr>
          <w:spacing w:val="-7"/>
        </w:rPr>
        <w:t xml:space="preserve"> </w:t>
      </w:r>
      <w:r>
        <w:rPr>
          <w:spacing w:val="-2"/>
        </w:rPr>
        <w:t>website.</w:t>
      </w:r>
      <w:r w:rsidR="00A4411E">
        <w:rPr>
          <w:spacing w:val="-2"/>
        </w:rPr>
        <w:t xml:space="preserve">  Capitalized terms used in these Program Guidelines are found in </w:t>
      </w:r>
      <w:hyperlink w:anchor="_ARTICLE_XI._GLOSSARY">
        <w:r w:rsidR="4061148B" w:rsidRPr="461CC3D3">
          <w:rPr>
            <w:rStyle w:val="Hyperlink"/>
            <w:color w:val="auto"/>
            <w:u w:val="none"/>
          </w:rPr>
          <w:t>Article XI</w:t>
        </w:r>
      </w:hyperlink>
      <w:r w:rsidR="00A4411E">
        <w:rPr>
          <w:spacing w:val="-2"/>
        </w:rPr>
        <w:t xml:space="preserve"> unless otherwise defined herein. </w:t>
      </w:r>
    </w:p>
    <w:p w14:paraId="4FC65E41" w14:textId="77777777" w:rsidR="001D06B0" w:rsidRDefault="001D06B0">
      <w:pPr>
        <w:pStyle w:val="BodyText"/>
        <w:spacing w:before="6"/>
        <w:rPr>
          <w:sz w:val="19"/>
        </w:rPr>
      </w:pPr>
    </w:p>
    <w:p w14:paraId="4FC65E42" w14:textId="20C487A9" w:rsidR="001D06B0" w:rsidRDefault="00C2443C">
      <w:pPr>
        <w:pStyle w:val="Heading2"/>
      </w:pPr>
      <w:bookmarkStart w:id="4" w:name="Section_1.02_Authority_Program_Oversight"/>
      <w:bookmarkEnd w:id="4"/>
      <w:r w:rsidRPr="00A64FAA">
        <w:t>Section</w:t>
      </w:r>
      <w:r>
        <w:rPr>
          <w:spacing w:val="-2"/>
        </w:rPr>
        <w:t xml:space="preserve"> </w:t>
      </w:r>
      <w:proofErr w:type="gramStart"/>
      <w:r>
        <w:t>1.02</w:t>
      </w:r>
      <w:r w:rsidRPr="00265D44">
        <w:rPr>
          <w:spacing w:val="53"/>
        </w:rPr>
        <w:t xml:space="preserve">  </w:t>
      </w:r>
      <w:r>
        <w:t>Authority</w:t>
      </w:r>
      <w:proofErr w:type="gramEnd"/>
      <w:r>
        <w:t xml:space="preserve"> Program</w:t>
      </w:r>
      <w:r>
        <w:rPr>
          <w:spacing w:val="-1"/>
        </w:rPr>
        <w:t xml:space="preserve"> </w:t>
      </w:r>
      <w:r>
        <w:rPr>
          <w:spacing w:val="-2"/>
        </w:rPr>
        <w:t>Oversight</w:t>
      </w:r>
    </w:p>
    <w:p w14:paraId="4FC65E43" w14:textId="48825E1C" w:rsidR="001D06B0" w:rsidRDefault="00C2443C">
      <w:pPr>
        <w:pStyle w:val="BodyText"/>
        <w:spacing w:before="24" w:line="259" w:lineRule="auto"/>
        <w:ind w:left="119" w:right="112"/>
        <w:jc w:val="both"/>
      </w:pPr>
      <w:r>
        <w:t>The Authority has the responsibility for developing the Program Guidelines and determining whether proposed projects are eligible in accordance with the C-PACE Act and the Program Guidelines. The Authority does not provide any financing to borrowers</w:t>
      </w:r>
      <w:r w:rsidR="00C84077">
        <w:t xml:space="preserve"> under this Program</w:t>
      </w:r>
      <w:r>
        <w:t>, nor does the Authority approve any financing provided by lenders.</w:t>
      </w:r>
      <w:r>
        <w:rPr>
          <w:spacing w:val="40"/>
        </w:rPr>
        <w:t xml:space="preserve"> </w:t>
      </w:r>
      <w:r>
        <w:t>As part of its role of ensuring compliance with the Program</w:t>
      </w:r>
      <w:r>
        <w:rPr>
          <w:spacing w:val="-12"/>
        </w:rPr>
        <w:t xml:space="preserve"> </w:t>
      </w:r>
      <w:r>
        <w:t>Guidelines,</w:t>
      </w:r>
      <w:r>
        <w:rPr>
          <w:spacing w:val="-13"/>
        </w:rPr>
        <w:t xml:space="preserve"> </w:t>
      </w:r>
      <w:r>
        <w:t>the</w:t>
      </w:r>
      <w:r>
        <w:rPr>
          <w:spacing w:val="-13"/>
        </w:rPr>
        <w:t xml:space="preserve"> </w:t>
      </w:r>
      <w:r>
        <w:t>Authority,</w:t>
      </w:r>
      <w:r>
        <w:rPr>
          <w:spacing w:val="-13"/>
        </w:rPr>
        <w:t xml:space="preserve"> </w:t>
      </w:r>
      <w:r>
        <w:t>in</w:t>
      </w:r>
      <w:r>
        <w:rPr>
          <w:spacing w:val="-12"/>
        </w:rPr>
        <w:t xml:space="preserve"> </w:t>
      </w:r>
      <w:r>
        <w:t>its</w:t>
      </w:r>
      <w:r>
        <w:rPr>
          <w:spacing w:val="-11"/>
        </w:rPr>
        <w:t xml:space="preserve"> </w:t>
      </w:r>
      <w:r>
        <w:t>sole</w:t>
      </w:r>
      <w:r>
        <w:rPr>
          <w:spacing w:val="-13"/>
        </w:rPr>
        <w:t xml:space="preserve"> </w:t>
      </w:r>
      <w:r>
        <w:t>discretion,</w:t>
      </w:r>
      <w:r>
        <w:rPr>
          <w:spacing w:val="-11"/>
        </w:rPr>
        <w:t xml:space="preserve"> </w:t>
      </w:r>
      <w:r>
        <w:t>may</w:t>
      </w:r>
      <w:r>
        <w:rPr>
          <w:spacing w:val="-14"/>
        </w:rPr>
        <w:t xml:space="preserve"> </w:t>
      </w:r>
      <w:r>
        <w:t>decide</w:t>
      </w:r>
      <w:r>
        <w:rPr>
          <w:spacing w:val="-13"/>
        </w:rPr>
        <w:t xml:space="preserve"> </w:t>
      </w:r>
      <w:r>
        <w:t>to</w:t>
      </w:r>
      <w:r w:rsidRPr="00265D44">
        <w:rPr>
          <w:spacing w:val="-11"/>
        </w:rPr>
        <w:t xml:space="preserve"> </w:t>
      </w:r>
      <w:r>
        <w:t>contract</w:t>
      </w:r>
      <w:r>
        <w:rPr>
          <w:spacing w:val="-10"/>
        </w:rPr>
        <w:t xml:space="preserve"> </w:t>
      </w:r>
      <w:r>
        <w:t>with</w:t>
      </w:r>
      <w:r>
        <w:rPr>
          <w:spacing w:val="-12"/>
        </w:rPr>
        <w:t xml:space="preserve"> </w:t>
      </w:r>
      <w:r>
        <w:t>one</w:t>
      </w:r>
      <w:r>
        <w:rPr>
          <w:spacing w:val="-11"/>
        </w:rPr>
        <w:t xml:space="preserve"> </w:t>
      </w:r>
      <w:r>
        <w:t>or</w:t>
      </w:r>
      <w:r>
        <w:rPr>
          <w:spacing w:val="-11"/>
        </w:rPr>
        <w:t xml:space="preserve"> </w:t>
      </w:r>
      <w:r>
        <w:t>more third parties to assist the</w:t>
      </w:r>
      <w:r>
        <w:rPr>
          <w:spacing w:val="-1"/>
        </w:rPr>
        <w:t xml:space="preserve"> </w:t>
      </w:r>
      <w:r>
        <w:t>Authority.</w:t>
      </w:r>
      <w:r>
        <w:rPr>
          <w:spacing w:val="40"/>
        </w:rPr>
        <w:t xml:space="preserve"> </w:t>
      </w:r>
      <w:r w:rsidR="0019705A">
        <w:t>T</w:t>
      </w:r>
      <w:r>
        <w:t xml:space="preserve">he Authority may </w:t>
      </w:r>
      <w:r w:rsidR="0019705A">
        <w:t xml:space="preserve">also </w:t>
      </w:r>
      <w:r>
        <w:t>enter into a</w:t>
      </w:r>
      <w:r>
        <w:rPr>
          <w:spacing w:val="-5"/>
        </w:rPr>
        <w:t xml:space="preserve"> </w:t>
      </w:r>
      <w:r>
        <w:t>memorandum</w:t>
      </w:r>
      <w:r>
        <w:rPr>
          <w:spacing w:val="-5"/>
        </w:rPr>
        <w:t xml:space="preserve"> </w:t>
      </w:r>
      <w:r>
        <w:t>of</w:t>
      </w:r>
      <w:r>
        <w:rPr>
          <w:spacing w:val="-6"/>
        </w:rPr>
        <w:t xml:space="preserve"> </w:t>
      </w:r>
      <w:r>
        <w:t>agreement</w:t>
      </w:r>
      <w:r>
        <w:rPr>
          <w:spacing w:val="-6"/>
        </w:rPr>
        <w:t xml:space="preserve"> </w:t>
      </w:r>
      <w:r>
        <w:t>with</w:t>
      </w:r>
      <w:r>
        <w:rPr>
          <w:spacing w:val="-4"/>
        </w:rPr>
        <w:t xml:space="preserve"> </w:t>
      </w:r>
      <w:r>
        <w:t>one</w:t>
      </w:r>
      <w:r w:rsidRPr="00265D44">
        <w:rPr>
          <w:spacing w:val="-5"/>
        </w:rPr>
        <w:t xml:space="preserve"> </w:t>
      </w:r>
      <w:r>
        <w:t>or</w:t>
      </w:r>
      <w:r>
        <w:rPr>
          <w:spacing w:val="-7"/>
        </w:rPr>
        <w:t xml:space="preserve"> </w:t>
      </w:r>
      <w:r>
        <w:t>more</w:t>
      </w:r>
      <w:r>
        <w:rPr>
          <w:spacing w:val="-4"/>
        </w:rPr>
        <w:t xml:space="preserve"> </w:t>
      </w:r>
      <w:r>
        <w:t>State</w:t>
      </w:r>
      <w:r w:rsidR="003F4C55" w:rsidRPr="00265D44">
        <w:t xml:space="preserve"> </w:t>
      </w:r>
      <w:r w:rsidR="003F4C55">
        <w:t>of New Jersey (“State”)</w:t>
      </w:r>
      <w:r>
        <w:rPr>
          <w:spacing w:val="-4"/>
        </w:rPr>
        <w:t xml:space="preserve"> </w:t>
      </w:r>
      <w:r>
        <w:t>government</w:t>
      </w:r>
      <w:r>
        <w:rPr>
          <w:spacing w:val="-4"/>
        </w:rPr>
        <w:t xml:space="preserve"> </w:t>
      </w:r>
      <w:r>
        <w:t>agencies</w:t>
      </w:r>
      <w:r>
        <w:rPr>
          <w:spacing w:val="-5"/>
        </w:rPr>
        <w:t xml:space="preserve"> </w:t>
      </w:r>
      <w:r>
        <w:t>or</w:t>
      </w:r>
      <w:r>
        <w:rPr>
          <w:spacing w:val="-5"/>
        </w:rPr>
        <w:t xml:space="preserve"> </w:t>
      </w:r>
      <w:r>
        <w:t>instrumentalities to perform any actions the Authority may take with regard to the Program.</w:t>
      </w:r>
    </w:p>
    <w:p w14:paraId="4FC65E44" w14:textId="77777777" w:rsidR="001D06B0" w:rsidRDefault="001D06B0">
      <w:pPr>
        <w:pStyle w:val="BodyText"/>
        <w:spacing w:before="6"/>
        <w:rPr>
          <w:sz w:val="19"/>
        </w:rPr>
      </w:pPr>
    </w:p>
    <w:p w14:paraId="4FC65E45" w14:textId="77777777" w:rsidR="001D06B0" w:rsidRDefault="00C2443C">
      <w:pPr>
        <w:pStyle w:val="Heading2"/>
      </w:pPr>
      <w:bookmarkStart w:id="5" w:name="Section_1.03_Interpretation"/>
      <w:bookmarkEnd w:id="5"/>
      <w:r>
        <w:t>Section</w:t>
      </w:r>
      <w:r>
        <w:rPr>
          <w:spacing w:val="-2"/>
        </w:rPr>
        <w:t xml:space="preserve"> </w:t>
      </w:r>
      <w:proofErr w:type="gramStart"/>
      <w:r>
        <w:t>1.03</w:t>
      </w:r>
      <w:r>
        <w:rPr>
          <w:spacing w:val="54"/>
        </w:rPr>
        <w:t xml:space="preserve">  </w:t>
      </w:r>
      <w:r>
        <w:rPr>
          <w:spacing w:val="-2"/>
        </w:rPr>
        <w:t>Interpretation</w:t>
      </w:r>
      <w:proofErr w:type="gramEnd"/>
    </w:p>
    <w:p w14:paraId="4FC65E46" w14:textId="1150C96C" w:rsidR="001D06B0" w:rsidRDefault="00572818">
      <w:pPr>
        <w:pStyle w:val="BodyText"/>
        <w:spacing w:before="24" w:line="256" w:lineRule="auto"/>
        <w:ind w:left="120" w:right="116"/>
        <w:jc w:val="both"/>
      </w:pPr>
      <w:r>
        <w:t xml:space="preserve">The C-PACE Act controls in the event of any inconsistency between the C-PACE Act and these Program Guidelines and any form of </w:t>
      </w:r>
      <w:r w:rsidR="00C84077">
        <w:t>Uniform Assessment D</w:t>
      </w:r>
      <w:r>
        <w:t xml:space="preserve">ocument.  </w:t>
      </w:r>
      <w:r w:rsidR="00C2443C">
        <w:t>In</w:t>
      </w:r>
      <w:r w:rsidR="00C2443C">
        <w:rPr>
          <w:spacing w:val="-6"/>
        </w:rPr>
        <w:t xml:space="preserve"> </w:t>
      </w:r>
      <w:r w:rsidR="00C2443C">
        <w:t>the</w:t>
      </w:r>
      <w:r w:rsidR="00C2443C">
        <w:rPr>
          <w:spacing w:val="-7"/>
        </w:rPr>
        <w:t xml:space="preserve"> </w:t>
      </w:r>
      <w:r w:rsidR="00C2443C">
        <w:t>event</w:t>
      </w:r>
      <w:r w:rsidR="00C2443C">
        <w:rPr>
          <w:spacing w:val="-6"/>
        </w:rPr>
        <w:t xml:space="preserve"> </w:t>
      </w:r>
      <w:r w:rsidR="00C2443C">
        <w:t>of</w:t>
      </w:r>
      <w:r w:rsidR="00C2443C">
        <w:rPr>
          <w:spacing w:val="-6"/>
        </w:rPr>
        <w:t xml:space="preserve"> </w:t>
      </w:r>
      <w:r w:rsidR="00C2443C">
        <w:t>any</w:t>
      </w:r>
      <w:r w:rsidR="00C2443C">
        <w:rPr>
          <w:spacing w:val="-8"/>
        </w:rPr>
        <w:t xml:space="preserve"> </w:t>
      </w:r>
      <w:r w:rsidR="00C2443C">
        <w:t>inconsistency</w:t>
      </w:r>
      <w:r w:rsidR="00C2443C">
        <w:rPr>
          <w:spacing w:val="-8"/>
        </w:rPr>
        <w:t xml:space="preserve"> </w:t>
      </w:r>
      <w:r w:rsidR="00C2443C">
        <w:t>between</w:t>
      </w:r>
      <w:r w:rsidR="00C2443C">
        <w:rPr>
          <w:spacing w:val="-9"/>
        </w:rPr>
        <w:t xml:space="preserve"> </w:t>
      </w:r>
      <w:r w:rsidR="00C2443C">
        <w:t>these</w:t>
      </w:r>
      <w:r w:rsidR="00C2443C">
        <w:rPr>
          <w:spacing w:val="-7"/>
        </w:rPr>
        <w:t xml:space="preserve"> </w:t>
      </w:r>
      <w:r w:rsidR="00C2443C">
        <w:t>Program</w:t>
      </w:r>
      <w:r w:rsidR="00C2443C">
        <w:rPr>
          <w:spacing w:val="-7"/>
        </w:rPr>
        <w:t xml:space="preserve"> </w:t>
      </w:r>
      <w:r w:rsidR="00C2443C">
        <w:t>Guidelines</w:t>
      </w:r>
      <w:r w:rsidR="00C2443C">
        <w:rPr>
          <w:spacing w:val="-8"/>
        </w:rPr>
        <w:t xml:space="preserve"> </w:t>
      </w:r>
      <w:r w:rsidR="00C2443C">
        <w:t>and</w:t>
      </w:r>
      <w:r w:rsidR="00C2443C" w:rsidRPr="00265D44">
        <w:rPr>
          <w:spacing w:val="-5"/>
        </w:rPr>
        <w:t xml:space="preserve"> </w:t>
      </w:r>
      <w:r w:rsidR="00C2443C">
        <w:t>any</w:t>
      </w:r>
      <w:r w:rsidR="00C2443C">
        <w:rPr>
          <w:spacing w:val="-8"/>
        </w:rPr>
        <w:t xml:space="preserve"> </w:t>
      </w:r>
      <w:r w:rsidR="00C84077">
        <w:rPr>
          <w:spacing w:val="-8"/>
        </w:rPr>
        <w:t xml:space="preserve">Uniform Assessment </w:t>
      </w:r>
      <w:r w:rsidR="00C84077">
        <w:t>D</w:t>
      </w:r>
      <w:r w:rsidR="00C2443C">
        <w:t>ocument, the Program Guidelines shall control.</w:t>
      </w:r>
    </w:p>
    <w:p w14:paraId="4FC65E47" w14:textId="77777777" w:rsidR="001D06B0" w:rsidRDefault="001D06B0">
      <w:pPr>
        <w:spacing w:line="256" w:lineRule="auto"/>
        <w:jc w:val="both"/>
        <w:sectPr w:rsidR="001D06B0">
          <w:pgSz w:w="12240" w:h="15840"/>
          <w:pgMar w:top="1420" w:right="1320" w:bottom="1040" w:left="1320" w:header="0" w:footer="842" w:gutter="0"/>
          <w:cols w:space="720"/>
        </w:sectPr>
      </w:pPr>
    </w:p>
    <w:p w14:paraId="4FC65E48" w14:textId="77777777" w:rsidR="001D06B0" w:rsidRDefault="00C2443C">
      <w:pPr>
        <w:pStyle w:val="Heading1"/>
        <w:tabs>
          <w:tab w:val="left" w:pos="1559"/>
        </w:tabs>
      </w:pPr>
      <w:bookmarkStart w:id="6" w:name="Article_II._Program_ELIGIBILITY_Requirem"/>
      <w:bookmarkStart w:id="7" w:name="_bookmark1"/>
      <w:bookmarkStart w:id="8" w:name="_Toc166842284"/>
      <w:bookmarkEnd w:id="6"/>
      <w:bookmarkEnd w:id="7"/>
      <w:r>
        <w:lastRenderedPageBreak/>
        <w:t>ARTICLE</w:t>
      </w:r>
      <w:r>
        <w:rPr>
          <w:spacing w:val="-7"/>
        </w:rPr>
        <w:t xml:space="preserve"> </w:t>
      </w:r>
      <w:r>
        <w:rPr>
          <w:spacing w:val="-5"/>
        </w:rPr>
        <w:t>II.</w:t>
      </w:r>
      <w:r>
        <w:tab/>
        <w:t>PROGRAM</w:t>
      </w:r>
      <w:r>
        <w:rPr>
          <w:spacing w:val="-8"/>
        </w:rPr>
        <w:t xml:space="preserve"> </w:t>
      </w:r>
      <w:r>
        <w:t>ELIGIBILITY</w:t>
      </w:r>
      <w:r>
        <w:rPr>
          <w:spacing w:val="-7"/>
        </w:rPr>
        <w:t xml:space="preserve"> </w:t>
      </w:r>
      <w:r>
        <w:rPr>
          <w:spacing w:val="-2"/>
        </w:rPr>
        <w:t>REQUIREMENTS</w:t>
      </w:r>
      <w:bookmarkEnd w:id="8"/>
    </w:p>
    <w:p w14:paraId="4FC65E49" w14:textId="77777777" w:rsidR="001D06B0" w:rsidRDefault="001D06B0">
      <w:pPr>
        <w:pStyle w:val="BodyText"/>
        <w:rPr>
          <w:b/>
          <w:sz w:val="28"/>
        </w:rPr>
      </w:pPr>
    </w:p>
    <w:p w14:paraId="4FC65E4A" w14:textId="77777777" w:rsidR="001D06B0" w:rsidRDefault="00C2443C">
      <w:pPr>
        <w:pStyle w:val="Heading2"/>
        <w:tabs>
          <w:tab w:val="left" w:pos="1559"/>
        </w:tabs>
        <w:spacing w:before="238"/>
        <w:jc w:val="left"/>
      </w:pPr>
      <w:bookmarkStart w:id="9" w:name="Section_2.01_Eligible_Property"/>
      <w:bookmarkStart w:id="10" w:name="_bookmark2"/>
      <w:bookmarkEnd w:id="9"/>
      <w:bookmarkEnd w:id="10"/>
      <w:r>
        <w:t>Section</w:t>
      </w:r>
      <w:r>
        <w:rPr>
          <w:spacing w:val="-2"/>
        </w:rPr>
        <w:t xml:space="preserve"> </w:t>
      </w:r>
      <w:r>
        <w:rPr>
          <w:spacing w:val="-4"/>
        </w:rPr>
        <w:t>2.01</w:t>
      </w:r>
      <w:r>
        <w:tab/>
        <w:t>Eligible</w:t>
      </w:r>
      <w:r w:rsidRPr="00265D44">
        <w:rPr>
          <w:spacing w:val="1"/>
        </w:rPr>
        <w:t xml:space="preserve"> </w:t>
      </w:r>
      <w:r>
        <w:rPr>
          <w:spacing w:val="-2"/>
        </w:rPr>
        <w:t>Property</w:t>
      </w:r>
    </w:p>
    <w:p w14:paraId="4FC65E4B" w14:textId="77777777" w:rsidR="001D06B0" w:rsidRDefault="00C2443C">
      <w:pPr>
        <w:pStyle w:val="BodyText"/>
        <w:spacing w:before="23"/>
        <w:ind w:left="120"/>
      </w:pPr>
      <w:r>
        <w:t>“Property”</w:t>
      </w:r>
      <w:r>
        <w:rPr>
          <w:spacing w:val="-4"/>
        </w:rPr>
        <w:t xml:space="preserve"> </w:t>
      </w:r>
      <w:r>
        <w:rPr>
          <w:spacing w:val="-2"/>
        </w:rPr>
        <w:t>means:</w:t>
      </w:r>
    </w:p>
    <w:p w14:paraId="4FC65E4C" w14:textId="77777777" w:rsidR="001D06B0" w:rsidRDefault="00C2443C" w:rsidP="00770D61">
      <w:pPr>
        <w:pStyle w:val="ListParagraph"/>
        <w:numPr>
          <w:ilvl w:val="0"/>
          <w:numId w:val="19"/>
        </w:numPr>
        <w:tabs>
          <w:tab w:val="left" w:pos="480"/>
        </w:tabs>
        <w:spacing w:before="185"/>
      </w:pPr>
      <w:r>
        <w:t>One</w:t>
      </w:r>
      <w:r>
        <w:rPr>
          <w:spacing w:val="1"/>
        </w:rPr>
        <w:t xml:space="preserve"> </w:t>
      </w:r>
      <w:r>
        <w:t>of</w:t>
      </w:r>
      <w:r>
        <w:rPr>
          <w:spacing w:val="-1"/>
        </w:rPr>
        <w:t xml:space="preserve"> </w:t>
      </w:r>
      <w:r>
        <w:t>the</w:t>
      </w:r>
      <w:r>
        <w:rPr>
          <w:spacing w:val="-1"/>
        </w:rPr>
        <w:t xml:space="preserve"> </w:t>
      </w:r>
      <w:r>
        <w:rPr>
          <w:spacing w:val="-2"/>
        </w:rPr>
        <w:t>following:</w:t>
      </w:r>
    </w:p>
    <w:p w14:paraId="4FC65E4D" w14:textId="77777777" w:rsidR="001D06B0" w:rsidRDefault="00C2443C" w:rsidP="00770D61">
      <w:pPr>
        <w:pStyle w:val="ListParagraph"/>
        <w:numPr>
          <w:ilvl w:val="1"/>
          <w:numId w:val="19"/>
        </w:numPr>
        <w:tabs>
          <w:tab w:val="left" w:pos="840"/>
        </w:tabs>
        <w:spacing w:before="21"/>
      </w:pPr>
      <w:r>
        <w:t>industrial,</w:t>
      </w:r>
      <w:r>
        <w:rPr>
          <w:spacing w:val="-4"/>
        </w:rPr>
        <w:t xml:space="preserve"> </w:t>
      </w:r>
      <w:r>
        <w:t>agricultural,</w:t>
      </w:r>
      <w:r>
        <w:rPr>
          <w:spacing w:val="-3"/>
        </w:rPr>
        <w:t xml:space="preserve"> </w:t>
      </w:r>
      <w:r>
        <w:t>or commercial</w:t>
      </w:r>
      <w:r>
        <w:rPr>
          <w:spacing w:val="-3"/>
        </w:rPr>
        <w:t xml:space="preserve"> </w:t>
      </w:r>
      <w:r>
        <w:rPr>
          <w:spacing w:val="-2"/>
        </w:rPr>
        <w:t>property;</w:t>
      </w:r>
    </w:p>
    <w:p w14:paraId="4FC65E4E" w14:textId="77777777" w:rsidR="001D06B0" w:rsidRDefault="00C2443C" w:rsidP="00770D61">
      <w:pPr>
        <w:pStyle w:val="ListParagraph"/>
        <w:numPr>
          <w:ilvl w:val="1"/>
          <w:numId w:val="19"/>
        </w:numPr>
        <w:tabs>
          <w:tab w:val="left" w:pos="840"/>
        </w:tabs>
        <w:spacing w:before="24"/>
      </w:pPr>
      <w:r>
        <w:t>residential</w:t>
      </w:r>
      <w:r>
        <w:rPr>
          <w:spacing w:val="-6"/>
        </w:rPr>
        <w:t xml:space="preserve"> </w:t>
      </w:r>
      <w:r>
        <w:t>property</w:t>
      </w:r>
      <w:r>
        <w:rPr>
          <w:spacing w:val="-2"/>
        </w:rPr>
        <w:t xml:space="preserve"> </w:t>
      </w:r>
      <w:r>
        <w:t>containing</w:t>
      </w:r>
      <w:r>
        <w:rPr>
          <w:spacing w:val="-4"/>
        </w:rPr>
        <w:t xml:space="preserve"> </w:t>
      </w:r>
      <w:r>
        <w:t>five</w:t>
      </w:r>
      <w:r>
        <w:rPr>
          <w:spacing w:val="-2"/>
        </w:rPr>
        <w:t xml:space="preserve"> </w:t>
      </w:r>
      <w:r>
        <w:t>or</w:t>
      </w:r>
      <w:r>
        <w:rPr>
          <w:spacing w:val="-1"/>
        </w:rPr>
        <w:t xml:space="preserve"> </w:t>
      </w:r>
      <w:r>
        <w:t>more</w:t>
      </w:r>
      <w:r>
        <w:rPr>
          <w:spacing w:val="-3"/>
        </w:rPr>
        <w:t xml:space="preserve"> </w:t>
      </w:r>
      <w:r>
        <w:t>dwelling</w:t>
      </w:r>
      <w:r>
        <w:rPr>
          <w:spacing w:val="-1"/>
        </w:rPr>
        <w:t xml:space="preserve"> </w:t>
      </w:r>
      <w:r>
        <w:rPr>
          <w:spacing w:val="-2"/>
        </w:rPr>
        <w:t>units;</w:t>
      </w:r>
    </w:p>
    <w:p w14:paraId="4FC65E4F" w14:textId="77777777" w:rsidR="001D06B0" w:rsidRDefault="00C2443C" w:rsidP="00770D61">
      <w:pPr>
        <w:pStyle w:val="ListParagraph"/>
        <w:numPr>
          <w:ilvl w:val="1"/>
          <w:numId w:val="19"/>
        </w:numPr>
        <w:tabs>
          <w:tab w:val="left" w:pos="840"/>
        </w:tabs>
        <w:spacing w:before="24" w:line="256" w:lineRule="auto"/>
        <w:ind w:right="120"/>
      </w:pPr>
      <w:r>
        <w:t>common</w:t>
      </w:r>
      <w:r>
        <w:rPr>
          <w:spacing w:val="-4"/>
        </w:rPr>
        <w:t xml:space="preserve"> </w:t>
      </w:r>
      <w:r>
        <w:t>areas</w:t>
      </w:r>
      <w:r>
        <w:rPr>
          <w:spacing w:val="-5"/>
        </w:rPr>
        <w:t xml:space="preserve"> </w:t>
      </w:r>
      <w:r>
        <w:t>of</w:t>
      </w:r>
      <w:r>
        <w:rPr>
          <w:spacing w:val="-6"/>
        </w:rPr>
        <w:t xml:space="preserve"> </w:t>
      </w:r>
      <w:r>
        <w:t>condominiums</w:t>
      </w:r>
      <w:r>
        <w:rPr>
          <w:spacing w:val="-5"/>
        </w:rPr>
        <w:t xml:space="preserve"> </w:t>
      </w:r>
      <w:r>
        <w:t>and</w:t>
      </w:r>
      <w:r>
        <w:rPr>
          <w:spacing w:val="-6"/>
        </w:rPr>
        <w:t xml:space="preserve"> </w:t>
      </w:r>
      <w:r>
        <w:t>other</w:t>
      </w:r>
      <w:r>
        <w:rPr>
          <w:spacing w:val="-7"/>
        </w:rPr>
        <w:t xml:space="preserve"> </w:t>
      </w:r>
      <w:r>
        <w:t>planned</w:t>
      </w:r>
      <w:r>
        <w:rPr>
          <w:spacing w:val="-4"/>
        </w:rPr>
        <w:t xml:space="preserve"> </w:t>
      </w:r>
      <w:r>
        <w:t>real</w:t>
      </w:r>
      <w:r>
        <w:rPr>
          <w:spacing w:val="-7"/>
        </w:rPr>
        <w:t xml:space="preserve"> </w:t>
      </w:r>
      <w:r>
        <w:t>estate</w:t>
      </w:r>
      <w:r>
        <w:rPr>
          <w:spacing w:val="-7"/>
        </w:rPr>
        <w:t xml:space="preserve"> </w:t>
      </w:r>
      <w:r>
        <w:t>developments</w:t>
      </w:r>
      <w:r>
        <w:rPr>
          <w:spacing w:val="-5"/>
        </w:rPr>
        <w:t xml:space="preserve"> </w:t>
      </w:r>
      <w:r>
        <w:t>as</w:t>
      </w:r>
      <w:r>
        <w:rPr>
          <w:spacing w:val="-8"/>
        </w:rPr>
        <w:t xml:space="preserve"> </w:t>
      </w:r>
      <w:r>
        <w:t>defined in N.J.S.A. 45:22A-23; or</w:t>
      </w:r>
    </w:p>
    <w:p w14:paraId="4FC65E50" w14:textId="77777777" w:rsidR="001D06B0" w:rsidRDefault="00C2443C" w:rsidP="00770D61">
      <w:pPr>
        <w:pStyle w:val="ListParagraph"/>
        <w:numPr>
          <w:ilvl w:val="1"/>
          <w:numId w:val="19"/>
        </w:numPr>
        <w:tabs>
          <w:tab w:val="left" w:pos="840"/>
        </w:tabs>
        <w:spacing w:before="4" w:line="259" w:lineRule="auto"/>
        <w:ind w:right="116"/>
      </w:pPr>
      <w:r>
        <w:t>property</w:t>
      </w:r>
      <w:r>
        <w:rPr>
          <w:spacing w:val="-15"/>
        </w:rPr>
        <w:t xml:space="preserve"> </w:t>
      </w:r>
      <w:r>
        <w:t>owned</w:t>
      </w:r>
      <w:r>
        <w:rPr>
          <w:spacing w:val="-14"/>
        </w:rPr>
        <w:t xml:space="preserve"> </w:t>
      </w:r>
      <w:r>
        <w:t>by</w:t>
      </w:r>
      <w:r>
        <w:rPr>
          <w:spacing w:val="-15"/>
        </w:rPr>
        <w:t xml:space="preserve"> </w:t>
      </w:r>
      <w:r>
        <w:t>a</w:t>
      </w:r>
      <w:r>
        <w:rPr>
          <w:spacing w:val="-14"/>
        </w:rPr>
        <w:t xml:space="preserve"> </w:t>
      </w:r>
      <w:r>
        <w:t>tax-exempt</w:t>
      </w:r>
      <w:r>
        <w:rPr>
          <w:spacing w:val="-14"/>
        </w:rPr>
        <w:t xml:space="preserve"> </w:t>
      </w:r>
      <w:r>
        <w:t>or</w:t>
      </w:r>
      <w:r>
        <w:rPr>
          <w:spacing w:val="-14"/>
        </w:rPr>
        <w:t xml:space="preserve"> </w:t>
      </w:r>
      <w:r>
        <w:t>nonprofit</w:t>
      </w:r>
      <w:r>
        <w:rPr>
          <w:spacing w:val="-13"/>
        </w:rPr>
        <w:t xml:space="preserve"> </w:t>
      </w:r>
      <w:r>
        <w:t>entity,</w:t>
      </w:r>
      <w:r>
        <w:rPr>
          <w:spacing w:val="-14"/>
        </w:rPr>
        <w:t xml:space="preserve"> </w:t>
      </w:r>
      <w:r>
        <w:t>including,</w:t>
      </w:r>
      <w:r>
        <w:rPr>
          <w:spacing w:val="-14"/>
        </w:rPr>
        <w:t xml:space="preserve"> </w:t>
      </w:r>
      <w:r>
        <w:t>but</w:t>
      </w:r>
      <w:r>
        <w:rPr>
          <w:spacing w:val="-13"/>
        </w:rPr>
        <w:t xml:space="preserve"> </w:t>
      </w:r>
      <w:r>
        <w:t>not</w:t>
      </w:r>
      <w:r>
        <w:rPr>
          <w:spacing w:val="-14"/>
        </w:rPr>
        <w:t xml:space="preserve"> </w:t>
      </w:r>
      <w:r>
        <w:t>limited</w:t>
      </w:r>
      <w:r>
        <w:rPr>
          <w:spacing w:val="-13"/>
        </w:rPr>
        <w:t xml:space="preserve"> </w:t>
      </w:r>
      <w:r>
        <w:t>to,</w:t>
      </w:r>
      <w:r>
        <w:rPr>
          <w:spacing w:val="-14"/>
        </w:rPr>
        <w:t xml:space="preserve"> </w:t>
      </w:r>
      <w:r>
        <w:t>schools, hospitals, institutions of higher education, or religious institutions;</w:t>
      </w:r>
    </w:p>
    <w:p w14:paraId="4FC65E51" w14:textId="77777777" w:rsidR="001D06B0" w:rsidRDefault="00C2443C" w:rsidP="00770D61">
      <w:pPr>
        <w:pStyle w:val="ListParagraph"/>
        <w:numPr>
          <w:ilvl w:val="0"/>
          <w:numId w:val="19"/>
        </w:numPr>
        <w:tabs>
          <w:tab w:val="left" w:pos="480"/>
        </w:tabs>
        <w:spacing w:before="1"/>
      </w:pPr>
      <w:r>
        <w:t>Within a</w:t>
      </w:r>
      <w:r>
        <w:rPr>
          <w:spacing w:val="-4"/>
        </w:rPr>
        <w:t xml:space="preserve"> </w:t>
      </w:r>
      <w:r>
        <w:t>Participating</w:t>
      </w:r>
      <w:r>
        <w:rPr>
          <w:spacing w:val="-4"/>
        </w:rPr>
        <w:t xml:space="preserve"> </w:t>
      </w:r>
      <w:r>
        <w:t xml:space="preserve">Municipality; </w:t>
      </w:r>
      <w:r>
        <w:rPr>
          <w:spacing w:val="-5"/>
        </w:rPr>
        <w:t>and</w:t>
      </w:r>
    </w:p>
    <w:p w14:paraId="4FC65E52" w14:textId="2CF520B4" w:rsidR="001D06B0" w:rsidRDefault="00C2443C" w:rsidP="00770D61">
      <w:pPr>
        <w:pStyle w:val="ListParagraph"/>
        <w:numPr>
          <w:ilvl w:val="0"/>
          <w:numId w:val="19"/>
        </w:numPr>
        <w:tabs>
          <w:tab w:val="left" w:pos="480"/>
        </w:tabs>
        <w:spacing w:before="22" w:line="259" w:lineRule="auto"/>
        <w:ind w:right="114"/>
      </w:pPr>
      <w:r>
        <w:t>Upon</w:t>
      </w:r>
      <w:r>
        <w:rPr>
          <w:spacing w:val="64"/>
        </w:rPr>
        <w:t xml:space="preserve"> </w:t>
      </w:r>
      <w:r>
        <w:t>which</w:t>
      </w:r>
      <w:r w:rsidRPr="00265D44">
        <w:rPr>
          <w:spacing w:val="66"/>
        </w:rPr>
        <w:t xml:space="preserve"> </w:t>
      </w:r>
      <w:r>
        <w:t>a</w:t>
      </w:r>
      <w:r>
        <w:rPr>
          <w:spacing w:val="63"/>
        </w:rPr>
        <w:t xml:space="preserve"> </w:t>
      </w:r>
      <w:r>
        <w:t>C-PACE</w:t>
      </w:r>
      <w:r>
        <w:rPr>
          <w:spacing w:val="63"/>
        </w:rPr>
        <w:t xml:space="preserve"> </w:t>
      </w:r>
      <w:r w:rsidR="00093AF1">
        <w:t>A</w:t>
      </w:r>
      <w:r>
        <w:t>ssessment</w:t>
      </w:r>
      <w:r w:rsidRPr="00265D44">
        <w:rPr>
          <w:spacing w:val="64"/>
        </w:rPr>
        <w:t xml:space="preserve"> </w:t>
      </w:r>
      <w:r w:rsidR="003A3645">
        <w:t>is</w:t>
      </w:r>
      <w:r w:rsidR="003A3645" w:rsidRPr="00265D44">
        <w:t xml:space="preserve"> </w:t>
      </w:r>
      <w:r w:rsidR="003A3645">
        <w:t>intended to be imposed</w:t>
      </w:r>
      <w:r>
        <w:rPr>
          <w:spacing w:val="64"/>
        </w:rPr>
        <w:t xml:space="preserve"> </w:t>
      </w:r>
      <w:r>
        <w:t>at</w:t>
      </w:r>
      <w:r>
        <w:rPr>
          <w:spacing w:val="64"/>
        </w:rPr>
        <w:t xml:space="preserve"> </w:t>
      </w:r>
      <w:r>
        <w:t>the</w:t>
      </w:r>
      <w:r>
        <w:rPr>
          <w:spacing w:val="66"/>
        </w:rPr>
        <w:t xml:space="preserve"> </w:t>
      </w:r>
      <w:r>
        <w:t>request</w:t>
      </w:r>
      <w:r>
        <w:rPr>
          <w:spacing w:val="64"/>
        </w:rPr>
        <w:t xml:space="preserve"> </w:t>
      </w:r>
      <w:r>
        <w:t>of</w:t>
      </w:r>
      <w:r>
        <w:rPr>
          <w:spacing w:val="64"/>
        </w:rPr>
        <w:t xml:space="preserve"> </w:t>
      </w:r>
      <w:r>
        <w:t>a</w:t>
      </w:r>
      <w:r w:rsidR="003A3645">
        <w:t>n Eligible</w:t>
      </w:r>
      <w:r w:rsidR="003A3645" w:rsidRPr="00265D44">
        <w:t xml:space="preserve"> </w:t>
      </w:r>
      <w:r w:rsidR="003A3645">
        <w:t>Property</w:t>
      </w:r>
      <w:r w:rsidR="003A3645" w:rsidRPr="00265D44">
        <w:t xml:space="preserve"> </w:t>
      </w:r>
      <w:r w:rsidR="003A3645">
        <w:t>Owner</w:t>
      </w:r>
      <w:r>
        <w:rPr>
          <w:spacing w:val="63"/>
        </w:rPr>
        <w:t xml:space="preserve"> </w:t>
      </w:r>
      <w:r>
        <w:t xml:space="preserve">in connection with a C-PACE </w:t>
      </w:r>
      <w:r w:rsidR="003A3645">
        <w:t>P</w:t>
      </w:r>
      <w:r>
        <w:t>roject.</w:t>
      </w:r>
    </w:p>
    <w:p w14:paraId="4FC65E53" w14:textId="77777777" w:rsidR="001D06B0" w:rsidRDefault="00C2443C">
      <w:pPr>
        <w:pStyle w:val="BodyText"/>
        <w:spacing w:before="161"/>
        <w:ind w:left="120"/>
      </w:pPr>
      <w:r>
        <w:t>“Eligible</w:t>
      </w:r>
      <w:r w:rsidRPr="00265D44">
        <w:rPr>
          <w:spacing w:val="-6"/>
        </w:rPr>
        <w:t xml:space="preserve"> </w:t>
      </w:r>
      <w:r>
        <w:t>Property”</w:t>
      </w:r>
      <w:r>
        <w:rPr>
          <w:spacing w:val="-1"/>
        </w:rPr>
        <w:t xml:space="preserve"> </w:t>
      </w:r>
      <w:r>
        <w:t>means</w:t>
      </w:r>
      <w:r>
        <w:rPr>
          <w:spacing w:val="-2"/>
        </w:rPr>
        <w:t xml:space="preserve"> </w:t>
      </w:r>
      <w:r>
        <w:t>a</w:t>
      </w:r>
      <w:r>
        <w:rPr>
          <w:spacing w:val="-1"/>
        </w:rPr>
        <w:t xml:space="preserve"> </w:t>
      </w:r>
      <w:proofErr w:type="gramStart"/>
      <w:r>
        <w:t>Property</w:t>
      </w:r>
      <w:proofErr w:type="gramEnd"/>
      <w:r>
        <w:rPr>
          <w:spacing w:val="-2"/>
        </w:rPr>
        <w:t xml:space="preserve"> </w:t>
      </w:r>
      <w:r>
        <w:t>that meets</w:t>
      </w:r>
      <w:r>
        <w:rPr>
          <w:spacing w:val="-4"/>
        </w:rPr>
        <w:t xml:space="preserve"> </w:t>
      </w:r>
      <w:r>
        <w:t>the</w:t>
      </w:r>
      <w:r>
        <w:rPr>
          <w:spacing w:val="-3"/>
        </w:rPr>
        <w:t xml:space="preserve"> </w:t>
      </w:r>
      <w:r>
        <w:t>following</w:t>
      </w:r>
      <w:r>
        <w:rPr>
          <w:spacing w:val="-3"/>
        </w:rPr>
        <w:t xml:space="preserve"> </w:t>
      </w:r>
      <w:r>
        <w:rPr>
          <w:spacing w:val="-2"/>
        </w:rPr>
        <w:t>requirements:</w:t>
      </w:r>
    </w:p>
    <w:p w14:paraId="4FC65E54" w14:textId="77777777" w:rsidR="001D06B0" w:rsidRDefault="00C2443C" w:rsidP="00770D61">
      <w:pPr>
        <w:pStyle w:val="ListParagraph"/>
        <w:numPr>
          <w:ilvl w:val="0"/>
          <w:numId w:val="18"/>
        </w:numPr>
        <w:tabs>
          <w:tab w:val="left" w:pos="480"/>
        </w:tabs>
        <w:spacing w:before="182"/>
      </w:pPr>
      <w:r>
        <w:t>Must</w:t>
      </w:r>
      <w:r>
        <w:rPr>
          <w:spacing w:val="-3"/>
        </w:rPr>
        <w:t xml:space="preserve"> </w:t>
      </w:r>
      <w:r>
        <w:t>not</w:t>
      </w:r>
      <w:r>
        <w:rPr>
          <w:spacing w:val="-2"/>
        </w:rPr>
        <w:t xml:space="preserve"> </w:t>
      </w:r>
      <w:r>
        <w:t>be subject</w:t>
      </w:r>
      <w:r>
        <w:rPr>
          <w:spacing w:val="-3"/>
        </w:rPr>
        <w:t xml:space="preserve"> </w:t>
      </w:r>
      <w:r>
        <w:t>to any</w:t>
      </w:r>
      <w:r>
        <w:rPr>
          <w:spacing w:val="-1"/>
        </w:rPr>
        <w:t xml:space="preserve"> </w:t>
      </w:r>
      <w:r>
        <w:t>bankruptcy</w:t>
      </w:r>
      <w:r>
        <w:rPr>
          <w:spacing w:val="-1"/>
        </w:rPr>
        <w:t xml:space="preserve"> </w:t>
      </w:r>
      <w:r>
        <w:rPr>
          <w:spacing w:val="-2"/>
        </w:rPr>
        <w:t>proceedings;</w:t>
      </w:r>
    </w:p>
    <w:p w14:paraId="4FC65E55" w14:textId="77777777" w:rsidR="001D06B0" w:rsidRDefault="00C2443C" w:rsidP="00770D61">
      <w:pPr>
        <w:pStyle w:val="ListParagraph"/>
        <w:numPr>
          <w:ilvl w:val="0"/>
          <w:numId w:val="18"/>
        </w:numPr>
        <w:tabs>
          <w:tab w:val="left" w:pos="480"/>
        </w:tabs>
        <w:spacing w:before="24"/>
        <w:ind w:hanging="361"/>
      </w:pPr>
      <w:r>
        <w:t>Must</w:t>
      </w:r>
      <w:r>
        <w:rPr>
          <w:spacing w:val="-3"/>
        </w:rPr>
        <w:t xml:space="preserve"> </w:t>
      </w:r>
      <w:r>
        <w:t>not</w:t>
      </w:r>
      <w:r>
        <w:rPr>
          <w:spacing w:val="-3"/>
        </w:rPr>
        <w:t xml:space="preserve"> </w:t>
      </w:r>
      <w:r>
        <w:t>be</w:t>
      </w:r>
      <w:r w:rsidRPr="00265D44">
        <w:rPr>
          <w:spacing w:val="-3"/>
        </w:rPr>
        <w:t xml:space="preserve"> </w:t>
      </w:r>
      <w:r>
        <w:t>the</w:t>
      </w:r>
      <w:r>
        <w:rPr>
          <w:spacing w:val="-1"/>
        </w:rPr>
        <w:t xml:space="preserve"> </w:t>
      </w:r>
      <w:r>
        <w:t>subject</w:t>
      </w:r>
      <w:r>
        <w:rPr>
          <w:spacing w:val="-4"/>
        </w:rPr>
        <w:t xml:space="preserve"> </w:t>
      </w:r>
      <w:r>
        <w:t>of any</w:t>
      </w:r>
      <w:r w:rsidRPr="00265D44">
        <w:rPr>
          <w:spacing w:val="-1"/>
        </w:rPr>
        <w:t xml:space="preserve"> </w:t>
      </w:r>
      <w:r>
        <w:t>mortgage</w:t>
      </w:r>
      <w:r w:rsidRPr="00265D44">
        <w:rPr>
          <w:spacing w:val="-1"/>
        </w:rPr>
        <w:t xml:space="preserve"> </w:t>
      </w:r>
      <w:r>
        <w:t>loans</w:t>
      </w:r>
      <w:r>
        <w:rPr>
          <w:spacing w:val="-4"/>
        </w:rPr>
        <w:t xml:space="preserve"> </w:t>
      </w:r>
      <w:r>
        <w:t>with</w:t>
      </w:r>
      <w:r>
        <w:rPr>
          <w:spacing w:val="1"/>
        </w:rPr>
        <w:t xml:space="preserve"> </w:t>
      </w:r>
      <w:r>
        <w:t>any</w:t>
      </w:r>
      <w:r>
        <w:rPr>
          <w:spacing w:val="-2"/>
        </w:rPr>
        <w:t xml:space="preserve"> </w:t>
      </w:r>
      <w:r>
        <w:t xml:space="preserve">default; </w:t>
      </w:r>
      <w:r>
        <w:rPr>
          <w:spacing w:val="-5"/>
        </w:rPr>
        <w:t>and</w:t>
      </w:r>
    </w:p>
    <w:p w14:paraId="4FC65E56" w14:textId="77777777" w:rsidR="001D06B0" w:rsidRDefault="00C2443C" w:rsidP="00770D61">
      <w:pPr>
        <w:pStyle w:val="ListParagraph"/>
        <w:numPr>
          <w:ilvl w:val="0"/>
          <w:numId w:val="18"/>
        </w:numPr>
        <w:tabs>
          <w:tab w:val="left" w:pos="480"/>
        </w:tabs>
        <w:spacing w:before="22"/>
      </w:pPr>
      <w:r>
        <w:t>All</w:t>
      </w:r>
      <w:r w:rsidRPr="00265D44">
        <w:rPr>
          <w:spacing w:val="-2"/>
        </w:rPr>
        <w:t xml:space="preserve"> </w:t>
      </w:r>
      <w:r>
        <w:t>tax</w:t>
      </w:r>
      <w:r>
        <w:rPr>
          <w:spacing w:val="-4"/>
        </w:rPr>
        <w:t xml:space="preserve"> </w:t>
      </w:r>
      <w:r>
        <w:t>payments,</w:t>
      </w:r>
      <w:r>
        <w:rPr>
          <w:spacing w:val="-1"/>
        </w:rPr>
        <w:t xml:space="preserve"> </w:t>
      </w:r>
      <w:r>
        <w:t>charges, or</w:t>
      </w:r>
      <w:r>
        <w:rPr>
          <w:spacing w:val="-1"/>
        </w:rPr>
        <w:t xml:space="preserve"> </w:t>
      </w:r>
      <w:r>
        <w:t>assessments</w:t>
      </w:r>
      <w:r>
        <w:rPr>
          <w:spacing w:val="-3"/>
        </w:rPr>
        <w:t xml:space="preserve"> </w:t>
      </w:r>
      <w:r>
        <w:t>for</w:t>
      </w:r>
      <w:r>
        <w:rPr>
          <w:spacing w:val="-4"/>
        </w:rPr>
        <w:t xml:space="preserve"> </w:t>
      </w:r>
      <w:r>
        <w:t>the</w:t>
      </w:r>
      <w:r w:rsidRPr="00265D44">
        <w:rPr>
          <w:spacing w:val="-3"/>
        </w:rPr>
        <w:t xml:space="preserve"> </w:t>
      </w:r>
      <w:r>
        <w:t>Property</w:t>
      </w:r>
      <w:r>
        <w:rPr>
          <w:spacing w:val="-4"/>
        </w:rPr>
        <w:t xml:space="preserve"> </w:t>
      </w:r>
      <w:r>
        <w:t xml:space="preserve">must be </w:t>
      </w:r>
      <w:r>
        <w:rPr>
          <w:spacing w:val="-2"/>
        </w:rPr>
        <w:t>current.</w:t>
      </w:r>
    </w:p>
    <w:p w14:paraId="4FC65E57" w14:textId="77777777" w:rsidR="001D06B0" w:rsidRDefault="001D06B0">
      <w:pPr>
        <w:pStyle w:val="BodyText"/>
        <w:spacing w:before="7"/>
        <w:rPr>
          <w:sz w:val="21"/>
        </w:rPr>
      </w:pPr>
    </w:p>
    <w:p w14:paraId="4FC65E58" w14:textId="77777777" w:rsidR="001D06B0" w:rsidRDefault="00C2443C">
      <w:pPr>
        <w:pStyle w:val="Heading2"/>
        <w:tabs>
          <w:tab w:val="left" w:pos="1559"/>
        </w:tabs>
        <w:jc w:val="left"/>
      </w:pPr>
      <w:bookmarkStart w:id="11" w:name="Section_2.02_Eligible_Owner"/>
      <w:bookmarkStart w:id="12" w:name="_bookmark3"/>
      <w:bookmarkEnd w:id="11"/>
      <w:bookmarkEnd w:id="12"/>
      <w:r>
        <w:t>Section</w:t>
      </w:r>
      <w:r>
        <w:rPr>
          <w:spacing w:val="-2"/>
        </w:rPr>
        <w:t xml:space="preserve"> </w:t>
      </w:r>
      <w:r>
        <w:rPr>
          <w:spacing w:val="-4"/>
        </w:rPr>
        <w:t>2.02</w:t>
      </w:r>
      <w:r>
        <w:tab/>
        <w:t>Eligible</w:t>
      </w:r>
      <w:r w:rsidRPr="00265D44">
        <w:rPr>
          <w:spacing w:val="1"/>
        </w:rPr>
        <w:t xml:space="preserve"> </w:t>
      </w:r>
      <w:r w:rsidRPr="00265D44">
        <w:rPr>
          <w:spacing w:val="-2"/>
        </w:rPr>
        <w:t>Owner</w:t>
      </w:r>
    </w:p>
    <w:p w14:paraId="4FC65E59" w14:textId="77777777" w:rsidR="001D06B0" w:rsidRDefault="00C2443C">
      <w:pPr>
        <w:pStyle w:val="BodyText"/>
        <w:spacing w:before="24" w:line="259" w:lineRule="auto"/>
        <w:ind w:left="120" w:right="116"/>
        <w:jc w:val="both"/>
      </w:pPr>
      <w:r>
        <w:t>“Property</w:t>
      </w:r>
      <w:r>
        <w:rPr>
          <w:spacing w:val="-9"/>
        </w:rPr>
        <w:t xml:space="preserve"> </w:t>
      </w:r>
      <w:r>
        <w:t>Owner”</w:t>
      </w:r>
      <w:r>
        <w:rPr>
          <w:spacing w:val="-11"/>
        </w:rPr>
        <w:t xml:space="preserve"> </w:t>
      </w:r>
      <w:r>
        <w:t>means</w:t>
      </w:r>
      <w:r>
        <w:rPr>
          <w:spacing w:val="-11"/>
        </w:rPr>
        <w:t xml:space="preserve"> </w:t>
      </w:r>
      <w:r>
        <w:t>an</w:t>
      </w:r>
      <w:r w:rsidRPr="00265D44">
        <w:rPr>
          <w:spacing w:val="-8"/>
        </w:rPr>
        <w:t xml:space="preserve"> </w:t>
      </w:r>
      <w:r>
        <w:t>owner</w:t>
      </w:r>
      <w:r>
        <w:rPr>
          <w:spacing w:val="-11"/>
        </w:rPr>
        <w:t xml:space="preserve"> </w:t>
      </w:r>
      <w:r>
        <w:t>of</w:t>
      </w:r>
      <w:r>
        <w:rPr>
          <w:spacing w:val="-8"/>
        </w:rPr>
        <w:t xml:space="preserve"> </w:t>
      </w:r>
      <w:r>
        <w:t>an</w:t>
      </w:r>
      <w:r>
        <w:rPr>
          <w:spacing w:val="-8"/>
        </w:rPr>
        <w:t xml:space="preserve"> </w:t>
      </w:r>
      <w:r>
        <w:t>Eligible</w:t>
      </w:r>
      <w:r>
        <w:rPr>
          <w:spacing w:val="-8"/>
        </w:rPr>
        <w:t xml:space="preserve"> </w:t>
      </w:r>
      <w:r>
        <w:t>Property</w:t>
      </w:r>
      <w:r>
        <w:rPr>
          <w:spacing w:val="-9"/>
        </w:rPr>
        <w:t xml:space="preserve"> </w:t>
      </w:r>
      <w:r>
        <w:t>who</w:t>
      </w:r>
      <w:r>
        <w:rPr>
          <w:spacing w:val="-8"/>
        </w:rPr>
        <w:t xml:space="preserve"> </w:t>
      </w:r>
      <w:r>
        <w:t>consents</w:t>
      </w:r>
      <w:r>
        <w:rPr>
          <w:spacing w:val="-11"/>
        </w:rPr>
        <w:t xml:space="preserve"> </w:t>
      </w:r>
      <w:r>
        <w:t>to</w:t>
      </w:r>
      <w:r w:rsidRPr="00265D44">
        <w:rPr>
          <w:spacing w:val="-10"/>
        </w:rPr>
        <w:t xml:space="preserve"> </w:t>
      </w:r>
      <w:r>
        <w:t>a</w:t>
      </w:r>
      <w:r>
        <w:rPr>
          <w:spacing w:val="-9"/>
        </w:rPr>
        <w:t xml:space="preserve"> </w:t>
      </w:r>
      <w:r>
        <w:t>C-PACE</w:t>
      </w:r>
      <w:r>
        <w:rPr>
          <w:spacing w:val="-8"/>
        </w:rPr>
        <w:t xml:space="preserve"> </w:t>
      </w:r>
      <w:r>
        <w:t>Assessment being imposed on the Eligible Property.</w:t>
      </w:r>
    </w:p>
    <w:p w14:paraId="4FC65E5A" w14:textId="1CE6AE78" w:rsidR="001D06B0" w:rsidRDefault="00C2443C">
      <w:pPr>
        <w:pStyle w:val="BodyText"/>
        <w:spacing w:before="159" w:line="259" w:lineRule="auto"/>
        <w:ind w:left="120" w:right="112"/>
        <w:jc w:val="both"/>
      </w:pPr>
      <w:r>
        <w:t>“Beneficial Owner” means the owner of the building and improvements on an Eligible Property</w:t>
      </w:r>
      <w:r w:rsidR="001222BB">
        <w:t xml:space="preserve"> that</w:t>
      </w:r>
      <w:r>
        <w:t xml:space="preserve"> ground leases the land underlying the building and improvement</w:t>
      </w:r>
      <w:r w:rsidR="003D5C45">
        <w:t xml:space="preserve">, </w:t>
      </w:r>
      <w:r w:rsidR="001222BB">
        <w:t xml:space="preserve">with an </w:t>
      </w:r>
      <w:r w:rsidR="003D5C45">
        <w:t>initial ground lease</w:t>
      </w:r>
      <w:r>
        <w:t xml:space="preserve"> for</w:t>
      </w:r>
      <w:r w:rsidR="003D5C45">
        <w:t xml:space="preserve"> a term of</w:t>
      </w:r>
      <w:r>
        <w:t xml:space="preserve"> at least 50 years.</w:t>
      </w:r>
    </w:p>
    <w:p w14:paraId="4FC65E5B" w14:textId="5D32BEF4" w:rsidR="001D06B0" w:rsidRDefault="00C2443C">
      <w:pPr>
        <w:pStyle w:val="BodyText"/>
        <w:spacing w:before="159" w:line="259" w:lineRule="auto"/>
        <w:ind w:left="120" w:right="111"/>
        <w:jc w:val="both"/>
      </w:pPr>
      <w:r>
        <w:t xml:space="preserve">“Eligible Owner” means a Property Owner or a Beneficial Owner that meets the following requirements </w:t>
      </w:r>
      <w:r w:rsidR="006A5A37">
        <w:t xml:space="preserve">as of the date </w:t>
      </w:r>
      <w:r>
        <w:t xml:space="preserve">when seeking the Authority’s determination that a proposed C-PACE Project is </w:t>
      </w:r>
      <w:r>
        <w:rPr>
          <w:spacing w:val="-2"/>
        </w:rPr>
        <w:t>eligible:</w:t>
      </w:r>
    </w:p>
    <w:p w14:paraId="4FC65E5C" w14:textId="77777777" w:rsidR="001D06B0" w:rsidRDefault="00C2443C" w:rsidP="00770D61">
      <w:pPr>
        <w:pStyle w:val="ListParagraph"/>
        <w:numPr>
          <w:ilvl w:val="0"/>
          <w:numId w:val="17"/>
        </w:numPr>
        <w:tabs>
          <w:tab w:val="left" w:pos="480"/>
        </w:tabs>
        <w:spacing w:before="160"/>
      </w:pPr>
      <w:r>
        <w:t>Must</w:t>
      </w:r>
      <w:r>
        <w:rPr>
          <w:spacing w:val="-3"/>
        </w:rPr>
        <w:t xml:space="preserve"> </w:t>
      </w:r>
      <w:r>
        <w:t>not</w:t>
      </w:r>
      <w:r>
        <w:rPr>
          <w:spacing w:val="-2"/>
        </w:rPr>
        <w:t xml:space="preserve"> </w:t>
      </w:r>
      <w:r>
        <w:t>be subject</w:t>
      </w:r>
      <w:r>
        <w:rPr>
          <w:spacing w:val="-3"/>
        </w:rPr>
        <w:t xml:space="preserve"> </w:t>
      </w:r>
      <w:r>
        <w:t>to any</w:t>
      </w:r>
      <w:r>
        <w:rPr>
          <w:spacing w:val="-1"/>
        </w:rPr>
        <w:t xml:space="preserve"> </w:t>
      </w:r>
      <w:r>
        <w:t>bankruptcy</w:t>
      </w:r>
      <w:r>
        <w:rPr>
          <w:spacing w:val="-1"/>
        </w:rPr>
        <w:t xml:space="preserve"> </w:t>
      </w:r>
      <w:r>
        <w:rPr>
          <w:spacing w:val="-2"/>
        </w:rPr>
        <w:t>proceedings;</w:t>
      </w:r>
    </w:p>
    <w:p w14:paraId="4FC65E5E" w14:textId="77777777" w:rsidR="001D06B0" w:rsidRDefault="00C2443C" w:rsidP="00770D61">
      <w:pPr>
        <w:pStyle w:val="ListParagraph"/>
        <w:numPr>
          <w:ilvl w:val="0"/>
          <w:numId w:val="17"/>
        </w:numPr>
        <w:tabs>
          <w:tab w:val="left" w:pos="480"/>
        </w:tabs>
        <w:spacing w:before="24" w:line="256" w:lineRule="auto"/>
        <w:ind w:right="117"/>
      </w:pPr>
      <w:r>
        <w:t xml:space="preserve">Has written consent from all </w:t>
      </w:r>
      <w:r w:rsidRPr="00880260">
        <w:t>Property Owners</w:t>
      </w:r>
      <w:r>
        <w:t xml:space="preserve"> to the C-PACE Assessment being imposed on the Eligible Property; and</w:t>
      </w:r>
    </w:p>
    <w:p w14:paraId="4FC65E5F" w14:textId="06555EF6" w:rsidR="001D06B0" w:rsidRDefault="00C2443C" w:rsidP="00770D61">
      <w:pPr>
        <w:pStyle w:val="ListParagraph"/>
        <w:numPr>
          <w:ilvl w:val="0"/>
          <w:numId w:val="17"/>
        </w:numPr>
        <w:tabs>
          <w:tab w:val="left" w:pos="480"/>
        </w:tabs>
        <w:spacing w:before="4" w:line="259" w:lineRule="auto"/>
        <w:ind w:right="114"/>
      </w:pPr>
      <w:r>
        <w:t>Has written consent from all mortgage lien holders</w:t>
      </w:r>
      <w:r w:rsidR="00580420">
        <w:t xml:space="preserve"> and any holder of a Redevelopment Area Bond (“RAB”)</w:t>
      </w:r>
      <w:r>
        <w:t xml:space="preserve"> on the Eligible Property </w:t>
      </w:r>
      <w:r w:rsidR="00880260">
        <w:t>for</w:t>
      </w:r>
      <w:r>
        <w:t xml:space="preserve"> the proposed C-PACE Assessment.</w:t>
      </w:r>
    </w:p>
    <w:p w14:paraId="4FC65E60" w14:textId="77777777" w:rsidR="001D06B0" w:rsidRDefault="001D06B0">
      <w:pPr>
        <w:spacing w:line="259" w:lineRule="auto"/>
        <w:sectPr w:rsidR="001D06B0">
          <w:pgSz w:w="12240" w:h="15840"/>
          <w:pgMar w:top="1420" w:right="1320" w:bottom="1040" w:left="1320" w:header="0" w:footer="842" w:gutter="0"/>
          <w:cols w:space="720"/>
        </w:sectPr>
      </w:pPr>
    </w:p>
    <w:p w14:paraId="4FC65E61" w14:textId="56C7147D" w:rsidR="001D06B0" w:rsidRDefault="00C2443C">
      <w:pPr>
        <w:pStyle w:val="Heading2"/>
        <w:spacing w:before="39"/>
      </w:pPr>
      <w:bookmarkStart w:id="13" w:name="Section_2.03_Eligible_C-PACE_Projects"/>
      <w:bookmarkStart w:id="14" w:name="_bookmark4"/>
      <w:bookmarkEnd w:id="13"/>
      <w:bookmarkEnd w:id="14"/>
      <w:r>
        <w:lastRenderedPageBreak/>
        <w:t>Section</w:t>
      </w:r>
      <w:r>
        <w:rPr>
          <w:spacing w:val="-2"/>
        </w:rPr>
        <w:t xml:space="preserve"> </w:t>
      </w:r>
      <w:r w:rsidR="009F36A7">
        <w:t>2.03</w:t>
      </w:r>
      <w:r w:rsidR="009F36A7" w:rsidRPr="00265D44">
        <w:rPr>
          <w:spacing w:val="54"/>
        </w:rPr>
        <w:t xml:space="preserve"> C</w:t>
      </w:r>
      <w:r>
        <w:t xml:space="preserve">-PACE </w:t>
      </w:r>
      <w:r>
        <w:rPr>
          <w:spacing w:val="-2"/>
        </w:rPr>
        <w:t>Projects</w:t>
      </w:r>
    </w:p>
    <w:p w14:paraId="4FC65E62" w14:textId="068BDB07" w:rsidR="001D06B0" w:rsidRDefault="00C2443C">
      <w:pPr>
        <w:pStyle w:val="BodyText"/>
        <w:spacing w:before="24" w:line="259" w:lineRule="auto"/>
        <w:ind w:left="119" w:right="112"/>
        <w:jc w:val="both"/>
      </w:pPr>
      <w:r>
        <w:t xml:space="preserve">“C-PACE Project” means </w:t>
      </w:r>
      <w:bookmarkStart w:id="15" w:name="_Hlk167284481"/>
      <w:r>
        <w:t>the acquisition, construction, installation, or</w:t>
      </w:r>
      <w:r>
        <w:rPr>
          <w:spacing w:val="-1"/>
        </w:rPr>
        <w:t xml:space="preserve"> </w:t>
      </w:r>
      <w:r>
        <w:t xml:space="preserve">modification </w:t>
      </w:r>
      <w:bookmarkEnd w:id="15"/>
      <w:r>
        <w:t>of one or more of the following types of improvements (“Eligible Improvement Categories”)</w:t>
      </w:r>
      <w:r w:rsidR="00093AF1">
        <w:t>, which shall be affixed to the Eligible Property.</w:t>
      </w:r>
    </w:p>
    <w:p w14:paraId="4FC65E63" w14:textId="77777777" w:rsidR="001D06B0" w:rsidRDefault="00C2443C" w:rsidP="00265D44">
      <w:pPr>
        <w:pStyle w:val="BodyText"/>
        <w:spacing w:before="160" w:line="256" w:lineRule="auto"/>
        <w:ind w:left="120" w:right="117"/>
        <w:jc w:val="both"/>
      </w:pPr>
      <w:r>
        <w:t xml:space="preserve">“Eligible Improvement” means a single improvement within one of the Eligible Improvement </w:t>
      </w:r>
      <w:r>
        <w:rPr>
          <w:spacing w:val="-2"/>
        </w:rPr>
        <w:t>Categories.</w:t>
      </w:r>
    </w:p>
    <w:p w14:paraId="4FC65E64" w14:textId="11CCF8E5" w:rsidR="001D06B0" w:rsidRDefault="00C2443C">
      <w:pPr>
        <w:pStyle w:val="BodyText"/>
        <w:spacing w:before="165" w:line="256" w:lineRule="auto"/>
        <w:ind w:left="119" w:right="115"/>
        <w:jc w:val="both"/>
      </w:pPr>
      <w:r>
        <w:t>Until</w:t>
      </w:r>
      <w:r>
        <w:rPr>
          <w:spacing w:val="-14"/>
        </w:rPr>
        <w:t xml:space="preserve"> </w:t>
      </w:r>
      <w:r>
        <w:t>the</w:t>
      </w:r>
      <w:r>
        <w:rPr>
          <w:spacing w:val="-14"/>
        </w:rPr>
        <w:t xml:space="preserve"> </w:t>
      </w:r>
      <w:r>
        <w:t>Authority</w:t>
      </w:r>
      <w:r>
        <w:rPr>
          <w:spacing w:val="-13"/>
        </w:rPr>
        <w:t xml:space="preserve"> </w:t>
      </w:r>
      <w:r>
        <w:t>issues</w:t>
      </w:r>
      <w:r>
        <w:rPr>
          <w:spacing w:val="-14"/>
        </w:rPr>
        <w:t xml:space="preserve"> </w:t>
      </w:r>
      <w:r>
        <w:t>supplemental</w:t>
      </w:r>
      <w:r>
        <w:rPr>
          <w:spacing w:val="-13"/>
        </w:rPr>
        <w:t xml:space="preserve"> </w:t>
      </w:r>
      <w:r w:rsidR="002B5FE2">
        <w:t>g</w:t>
      </w:r>
      <w:r>
        <w:t>uidelines,</w:t>
      </w:r>
      <w:r>
        <w:rPr>
          <w:spacing w:val="-13"/>
        </w:rPr>
        <w:t xml:space="preserve"> </w:t>
      </w:r>
      <w:r w:rsidR="00A31A7F">
        <w:rPr>
          <w:spacing w:val="-13"/>
        </w:rPr>
        <w:t xml:space="preserve">these Program Guidelines </w:t>
      </w:r>
      <w:r w:rsidR="00AD2905">
        <w:rPr>
          <w:spacing w:val="-13"/>
        </w:rPr>
        <w:t xml:space="preserve">do not </w:t>
      </w:r>
      <w:r w:rsidR="00A31A7F">
        <w:rPr>
          <w:spacing w:val="-13"/>
        </w:rPr>
        <w:t xml:space="preserve">apply </w:t>
      </w:r>
      <w:r w:rsidR="002B5FE2">
        <w:rPr>
          <w:spacing w:val="-11"/>
        </w:rPr>
        <w:t xml:space="preserve">only </w:t>
      </w:r>
      <w:r w:rsidR="00A31A7F">
        <w:rPr>
          <w:spacing w:val="-11"/>
        </w:rPr>
        <w:t>to</w:t>
      </w:r>
      <w:r w:rsidR="00AD2905">
        <w:rPr>
          <w:spacing w:val="-11"/>
        </w:rPr>
        <w:t>:</w:t>
      </w:r>
      <w:r w:rsidR="00A31A7F">
        <w:rPr>
          <w:spacing w:val="-11"/>
        </w:rPr>
        <w:t xml:space="preserve"> </w:t>
      </w:r>
      <w:r w:rsidR="00AD2905">
        <w:rPr>
          <w:spacing w:val="-12"/>
        </w:rPr>
        <w:t xml:space="preserve">(1) </w:t>
      </w:r>
      <w:r>
        <w:t xml:space="preserve">refinancing of </w:t>
      </w:r>
      <w:r w:rsidR="00A31A7F">
        <w:t>C-PACE P</w:t>
      </w:r>
      <w:r>
        <w:t>rojects</w:t>
      </w:r>
      <w:r w:rsidR="00AD2905">
        <w:t xml:space="preserve"> (whether financed previously by a Direct Financing or other financing),</w:t>
      </w:r>
      <w:r>
        <w:t xml:space="preserve"> </w:t>
      </w:r>
      <w:r w:rsidR="00AD2905">
        <w:t xml:space="preserve">(2) </w:t>
      </w:r>
      <w:r>
        <w:t>new construction</w:t>
      </w:r>
      <w:r w:rsidR="002D0CA3">
        <w:t xml:space="preserve"> (that is, </w:t>
      </w:r>
      <w:r w:rsidR="00AD2905">
        <w:t>new improvements</w:t>
      </w:r>
      <w:r>
        <w:t xml:space="preserve"> upon previously unimproved real property</w:t>
      </w:r>
      <w:r w:rsidR="00AD2905">
        <w:t xml:space="preserve"> or on property on which all previous improvements have been demolished or otherwise removed), or (3) gut rehab (that is, </w:t>
      </w:r>
      <w:r w:rsidR="00AD2905" w:rsidRPr="000058D7">
        <w:rPr>
          <w:rFonts w:cstheme="minorHAnsi"/>
          <w:bCs/>
        </w:rPr>
        <w:t>a project that involve the removal and replacement of all interior (nonstructural) systems, equipment, components or features of a structure, whereby the existing structure will be reduced down to the basic structure or exterior shell (e.g., the foundation system; exterior walls, roofs; and interior structural components such as columns, beams, floors, and structural bearing walls)</w:t>
      </w:r>
      <w:r w:rsidR="00AD2905">
        <w:rPr>
          <w:rFonts w:cstheme="minorHAnsi"/>
          <w:bCs/>
        </w:rPr>
        <w:t xml:space="preserve">, which can </w:t>
      </w:r>
      <w:r w:rsidR="00AD2905" w:rsidRPr="000058D7">
        <w:rPr>
          <w:rFonts w:cstheme="minorHAnsi"/>
          <w:bCs/>
        </w:rPr>
        <w:t>also include structural or nonstructural modifications to the exterior of the structure</w:t>
      </w:r>
      <w:r w:rsidR="00AD2905">
        <w:rPr>
          <w:rFonts w:cstheme="minorHAnsi"/>
          <w:bCs/>
        </w:rPr>
        <w:t>)</w:t>
      </w:r>
      <w:r>
        <w:t>.</w:t>
      </w:r>
      <w:r w:rsidR="00322BC4">
        <w:t xml:space="preserve"> </w:t>
      </w:r>
      <w:r w:rsidR="00AD2905">
        <w:t xml:space="preserve">“Retrofit Projects” shall mean all other C-PACE Projects. </w:t>
      </w:r>
      <w:r w:rsidR="00322BC4">
        <w:t xml:space="preserve">Eligible </w:t>
      </w:r>
      <w:r w:rsidR="00093AF1">
        <w:t>Improvement Categories</w:t>
      </w:r>
      <w:r w:rsidR="00322BC4">
        <w:t xml:space="preserve"> </w:t>
      </w:r>
      <w:r w:rsidR="00093AF1">
        <w:t>are</w:t>
      </w:r>
      <w:r w:rsidR="00322BC4">
        <w:t>:</w:t>
      </w:r>
    </w:p>
    <w:p w14:paraId="4FC65E65" w14:textId="77777777" w:rsidR="001D06B0" w:rsidRDefault="00C2443C" w:rsidP="00770D61">
      <w:pPr>
        <w:pStyle w:val="ListParagraph"/>
        <w:numPr>
          <w:ilvl w:val="0"/>
          <w:numId w:val="16"/>
        </w:numPr>
        <w:tabs>
          <w:tab w:val="left" w:pos="480"/>
        </w:tabs>
        <w:spacing w:before="165" w:line="259" w:lineRule="auto"/>
        <w:ind w:right="114"/>
      </w:pPr>
      <w:r>
        <w:rPr>
          <w:u w:val="single"/>
        </w:rPr>
        <w:t>Energy Efficiency Improvements:</w:t>
      </w:r>
      <w:r>
        <w:t xml:space="preserve"> Improvements to reduce energy consumption through conservation or a more efficient use of electricity, natural gas, propane, or other forms of energy, including, but not limited to:</w:t>
      </w:r>
    </w:p>
    <w:p w14:paraId="4FC65E66" w14:textId="77777777" w:rsidR="001D06B0" w:rsidRDefault="00C2443C" w:rsidP="00770D61">
      <w:pPr>
        <w:pStyle w:val="ListParagraph"/>
        <w:numPr>
          <w:ilvl w:val="1"/>
          <w:numId w:val="16"/>
        </w:numPr>
        <w:tabs>
          <w:tab w:val="left" w:pos="840"/>
        </w:tabs>
        <w:spacing w:line="292" w:lineRule="exact"/>
      </w:pPr>
      <w:r>
        <w:t>Air</w:t>
      </w:r>
      <w:r w:rsidRPr="00265D44">
        <w:t xml:space="preserve"> </w:t>
      </w:r>
      <w:r>
        <w:rPr>
          <w:spacing w:val="-2"/>
        </w:rPr>
        <w:t>sealing;</w:t>
      </w:r>
    </w:p>
    <w:p w14:paraId="4FC65E67" w14:textId="77777777" w:rsidR="001D06B0" w:rsidRDefault="00C2443C" w:rsidP="00770D61">
      <w:pPr>
        <w:pStyle w:val="ListParagraph"/>
        <w:numPr>
          <w:ilvl w:val="1"/>
          <w:numId w:val="16"/>
        </w:numPr>
        <w:tabs>
          <w:tab w:val="left" w:pos="840"/>
        </w:tabs>
        <w:spacing w:before="24"/>
      </w:pPr>
      <w:r>
        <w:t>Installation</w:t>
      </w:r>
      <w:r>
        <w:rPr>
          <w:spacing w:val="-2"/>
        </w:rPr>
        <w:t xml:space="preserve"> </w:t>
      </w:r>
      <w:r>
        <w:t>of</w:t>
      </w:r>
      <w:r>
        <w:rPr>
          <w:spacing w:val="-2"/>
        </w:rPr>
        <w:t xml:space="preserve"> insulation;</w:t>
      </w:r>
    </w:p>
    <w:p w14:paraId="4FC65E68" w14:textId="77777777" w:rsidR="001D06B0" w:rsidRDefault="00C2443C" w:rsidP="00770D61">
      <w:pPr>
        <w:pStyle w:val="ListParagraph"/>
        <w:numPr>
          <w:ilvl w:val="1"/>
          <w:numId w:val="16"/>
        </w:numPr>
        <w:tabs>
          <w:tab w:val="left" w:pos="840"/>
        </w:tabs>
        <w:spacing w:before="23" w:line="256" w:lineRule="auto"/>
        <w:ind w:right="115"/>
      </w:pPr>
      <w:r>
        <w:t>Installation</w:t>
      </w:r>
      <w:r>
        <w:rPr>
          <w:spacing w:val="80"/>
        </w:rPr>
        <w:t xml:space="preserve"> </w:t>
      </w:r>
      <w:r>
        <w:t>of</w:t>
      </w:r>
      <w:r>
        <w:rPr>
          <w:spacing w:val="80"/>
        </w:rPr>
        <w:t xml:space="preserve"> </w:t>
      </w:r>
      <w:r>
        <w:t>energy-efficient</w:t>
      </w:r>
      <w:r>
        <w:rPr>
          <w:spacing w:val="80"/>
        </w:rPr>
        <w:t xml:space="preserve"> </w:t>
      </w:r>
      <w:r>
        <w:t>electrical,</w:t>
      </w:r>
      <w:r>
        <w:rPr>
          <w:spacing w:val="80"/>
        </w:rPr>
        <w:t xml:space="preserve"> </w:t>
      </w:r>
      <w:r>
        <w:t>heating,</w:t>
      </w:r>
      <w:r>
        <w:rPr>
          <w:spacing w:val="80"/>
        </w:rPr>
        <w:t xml:space="preserve"> </w:t>
      </w:r>
      <w:r>
        <w:t>cooling,</w:t>
      </w:r>
      <w:r>
        <w:rPr>
          <w:spacing w:val="80"/>
        </w:rPr>
        <w:t xml:space="preserve"> </w:t>
      </w:r>
      <w:r>
        <w:t>or</w:t>
      </w:r>
      <w:r>
        <w:rPr>
          <w:spacing w:val="80"/>
        </w:rPr>
        <w:t xml:space="preserve"> </w:t>
      </w:r>
      <w:r>
        <w:t>ventilation</w:t>
      </w:r>
      <w:r>
        <w:rPr>
          <w:spacing w:val="80"/>
        </w:rPr>
        <w:t xml:space="preserve"> </w:t>
      </w:r>
      <w:r>
        <w:t>systems, including, but not limited to, air and ground source heat pump systems;</w:t>
      </w:r>
    </w:p>
    <w:p w14:paraId="4FC65E69" w14:textId="77777777" w:rsidR="001D06B0" w:rsidRDefault="00C2443C" w:rsidP="00770D61">
      <w:pPr>
        <w:pStyle w:val="ListParagraph"/>
        <w:numPr>
          <w:ilvl w:val="1"/>
          <w:numId w:val="16"/>
        </w:numPr>
        <w:tabs>
          <w:tab w:val="left" w:pos="840"/>
        </w:tabs>
        <w:spacing w:before="5"/>
      </w:pPr>
      <w:r>
        <w:t>Energy</w:t>
      </w:r>
      <w:r>
        <w:rPr>
          <w:spacing w:val="-2"/>
        </w:rPr>
        <w:t xml:space="preserve"> </w:t>
      </w:r>
      <w:r>
        <w:t>efficient</w:t>
      </w:r>
      <w:r>
        <w:rPr>
          <w:spacing w:val="-2"/>
        </w:rPr>
        <w:t xml:space="preserve"> </w:t>
      </w:r>
      <w:r>
        <w:t>water</w:t>
      </w:r>
      <w:r>
        <w:rPr>
          <w:spacing w:val="-2"/>
        </w:rPr>
        <w:t xml:space="preserve"> heating;</w:t>
      </w:r>
    </w:p>
    <w:p w14:paraId="4FC65E6A" w14:textId="77777777" w:rsidR="001D06B0" w:rsidRDefault="00C2443C" w:rsidP="00770D61">
      <w:pPr>
        <w:pStyle w:val="ListParagraph"/>
        <w:numPr>
          <w:ilvl w:val="1"/>
          <w:numId w:val="16"/>
        </w:numPr>
        <w:tabs>
          <w:tab w:val="left" w:pos="840"/>
        </w:tabs>
        <w:spacing w:before="23"/>
      </w:pPr>
      <w:r>
        <w:t>Building</w:t>
      </w:r>
      <w:r>
        <w:rPr>
          <w:spacing w:val="-3"/>
        </w:rPr>
        <w:t xml:space="preserve"> </w:t>
      </w:r>
      <w:r>
        <w:t>modifications</w:t>
      </w:r>
      <w:r>
        <w:rPr>
          <w:spacing w:val="-2"/>
        </w:rPr>
        <w:t xml:space="preserve"> </w:t>
      </w:r>
      <w:r>
        <w:t>to</w:t>
      </w:r>
      <w:r>
        <w:rPr>
          <w:spacing w:val="-2"/>
        </w:rPr>
        <w:t xml:space="preserve"> </w:t>
      </w:r>
      <w:r>
        <w:t>increase</w:t>
      </w:r>
      <w:r>
        <w:rPr>
          <w:spacing w:val="-1"/>
        </w:rPr>
        <w:t xml:space="preserve"> </w:t>
      </w:r>
      <w:r>
        <w:t>the</w:t>
      </w:r>
      <w:r w:rsidRPr="00265D44">
        <w:rPr>
          <w:spacing w:val="-3"/>
        </w:rPr>
        <w:t xml:space="preserve"> </w:t>
      </w:r>
      <w:r>
        <w:t>use</w:t>
      </w:r>
      <w:r>
        <w:rPr>
          <w:spacing w:val="1"/>
        </w:rPr>
        <w:t xml:space="preserve"> </w:t>
      </w:r>
      <w:r>
        <w:t>of</w:t>
      </w:r>
      <w:r>
        <w:rPr>
          <w:spacing w:val="-1"/>
        </w:rPr>
        <w:t xml:space="preserve"> </w:t>
      </w:r>
      <w:r>
        <w:rPr>
          <w:spacing w:val="-2"/>
        </w:rPr>
        <w:t>daylight;</w:t>
      </w:r>
    </w:p>
    <w:p w14:paraId="4FC65E6B" w14:textId="6E35322F" w:rsidR="001D06B0" w:rsidRDefault="00C2443C" w:rsidP="00770D61">
      <w:pPr>
        <w:pStyle w:val="ListParagraph"/>
        <w:numPr>
          <w:ilvl w:val="1"/>
          <w:numId w:val="16"/>
        </w:numPr>
        <w:tabs>
          <w:tab w:val="left" w:pos="840"/>
        </w:tabs>
        <w:spacing w:before="22"/>
      </w:pPr>
      <w:r>
        <w:t>Energy</w:t>
      </w:r>
      <w:r>
        <w:rPr>
          <w:spacing w:val="-2"/>
        </w:rPr>
        <w:t xml:space="preserve"> </w:t>
      </w:r>
      <w:r>
        <w:t>efficient</w:t>
      </w:r>
      <w:r>
        <w:rPr>
          <w:spacing w:val="-3"/>
        </w:rPr>
        <w:t xml:space="preserve"> </w:t>
      </w:r>
      <w:r>
        <w:t>windows,</w:t>
      </w:r>
      <w:r>
        <w:rPr>
          <w:spacing w:val="-1"/>
        </w:rPr>
        <w:t xml:space="preserve"> </w:t>
      </w:r>
      <w:r>
        <w:t>doors,</w:t>
      </w:r>
      <w:r>
        <w:rPr>
          <w:spacing w:val="-1"/>
        </w:rPr>
        <w:t xml:space="preserve"> </w:t>
      </w:r>
      <w:r w:rsidR="00507FC2" w:rsidRPr="00265D44">
        <w:rPr>
          <w:spacing w:val="-1"/>
        </w:rPr>
        <w:t xml:space="preserve">and </w:t>
      </w:r>
      <w:r w:rsidR="001339BE">
        <w:rPr>
          <w:spacing w:val="-2"/>
        </w:rPr>
        <w:t>glass</w:t>
      </w:r>
      <w:r w:rsidR="00AB0731">
        <w:rPr>
          <w:spacing w:val="-2"/>
        </w:rPr>
        <w:t>;</w:t>
      </w:r>
    </w:p>
    <w:p w14:paraId="4FC65E6C" w14:textId="77777777" w:rsidR="001D06B0" w:rsidRDefault="00C2443C" w:rsidP="00770D61">
      <w:pPr>
        <w:pStyle w:val="ListParagraph"/>
        <w:numPr>
          <w:ilvl w:val="1"/>
          <w:numId w:val="16"/>
        </w:numPr>
        <w:tabs>
          <w:tab w:val="left" w:pos="840"/>
        </w:tabs>
        <w:spacing w:before="24"/>
      </w:pPr>
      <w:r>
        <w:t>Installation</w:t>
      </w:r>
      <w:r w:rsidRPr="00265D44">
        <w:rPr>
          <w:spacing w:val="-4"/>
        </w:rPr>
        <w:t xml:space="preserve"> </w:t>
      </w:r>
      <w:r>
        <w:t>of</w:t>
      </w:r>
      <w:r>
        <w:rPr>
          <w:spacing w:val="-2"/>
        </w:rPr>
        <w:t xml:space="preserve"> </w:t>
      </w:r>
      <w:r>
        <w:t>energy</w:t>
      </w:r>
      <w:r>
        <w:rPr>
          <w:spacing w:val="-1"/>
        </w:rPr>
        <w:t xml:space="preserve"> </w:t>
      </w:r>
      <w:r>
        <w:t>or</w:t>
      </w:r>
      <w:r>
        <w:rPr>
          <w:spacing w:val="-5"/>
        </w:rPr>
        <w:t xml:space="preserve"> </w:t>
      </w:r>
      <w:r>
        <w:t>water</w:t>
      </w:r>
      <w:r>
        <w:rPr>
          <w:spacing w:val="-2"/>
        </w:rPr>
        <w:t xml:space="preserve"> </w:t>
      </w:r>
      <w:r>
        <w:t>controls</w:t>
      </w:r>
      <w:r>
        <w:rPr>
          <w:spacing w:val="-3"/>
        </w:rPr>
        <w:t xml:space="preserve"> </w:t>
      </w:r>
      <w:r>
        <w:t>or</w:t>
      </w:r>
      <w:r w:rsidRPr="00265D44">
        <w:rPr>
          <w:spacing w:val="-2"/>
        </w:rPr>
        <w:t xml:space="preserve"> </w:t>
      </w:r>
      <w:r>
        <w:t>energy</w:t>
      </w:r>
      <w:r>
        <w:rPr>
          <w:spacing w:val="-4"/>
        </w:rPr>
        <w:t xml:space="preserve"> </w:t>
      </w:r>
      <w:r>
        <w:t xml:space="preserve">recovery </w:t>
      </w:r>
      <w:r>
        <w:rPr>
          <w:spacing w:val="-2"/>
        </w:rPr>
        <w:t>systems;</w:t>
      </w:r>
    </w:p>
    <w:p w14:paraId="4FC65E6D" w14:textId="77777777" w:rsidR="001D06B0" w:rsidRDefault="00C2443C" w:rsidP="00770D61">
      <w:pPr>
        <w:pStyle w:val="ListParagraph"/>
        <w:numPr>
          <w:ilvl w:val="1"/>
          <w:numId w:val="16"/>
        </w:numPr>
        <w:tabs>
          <w:tab w:val="left" w:pos="840"/>
        </w:tabs>
        <w:spacing w:before="24"/>
      </w:pPr>
      <w:r>
        <w:t>Installation</w:t>
      </w:r>
      <w:r>
        <w:rPr>
          <w:spacing w:val="-4"/>
        </w:rPr>
        <w:t xml:space="preserve"> </w:t>
      </w:r>
      <w:r>
        <w:t>of</w:t>
      </w:r>
      <w:r>
        <w:rPr>
          <w:spacing w:val="-4"/>
        </w:rPr>
        <w:t xml:space="preserve"> </w:t>
      </w:r>
      <w:r>
        <w:t>efficient</w:t>
      </w:r>
      <w:r>
        <w:rPr>
          <w:spacing w:val="-1"/>
        </w:rPr>
        <w:t xml:space="preserve"> </w:t>
      </w:r>
      <w:r>
        <w:t>lighting</w:t>
      </w:r>
      <w:r>
        <w:rPr>
          <w:spacing w:val="-5"/>
        </w:rPr>
        <w:t xml:space="preserve"> </w:t>
      </w:r>
      <w:r>
        <w:t>equipment</w:t>
      </w:r>
      <w:r>
        <w:rPr>
          <w:spacing w:val="-1"/>
        </w:rPr>
        <w:t xml:space="preserve"> </w:t>
      </w:r>
      <w:r>
        <w:t>and/or</w:t>
      </w:r>
      <w:r>
        <w:rPr>
          <w:spacing w:val="-2"/>
        </w:rPr>
        <w:t xml:space="preserve"> </w:t>
      </w:r>
      <w:r>
        <w:t>controls;</w:t>
      </w:r>
      <w:r>
        <w:rPr>
          <w:spacing w:val="-3"/>
        </w:rPr>
        <w:t xml:space="preserve"> </w:t>
      </w:r>
      <w:r>
        <w:rPr>
          <w:spacing w:val="-5"/>
        </w:rPr>
        <w:t>and</w:t>
      </w:r>
    </w:p>
    <w:p w14:paraId="4FC65E6E" w14:textId="29CD3EEE" w:rsidR="001D06B0" w:rsidRDefault="00C2443C" w:rsidP="00770D61">
      <w:pPr>
        <w:pStyle w:val="ListParagraph"/>
        <w:numPr>
          <w:ilvl w:val="1"/>
          <w:numId w:val="16"/>
        </w:numPr>
        <w:tabs>
          <w:tab w:val="left" w:pos="840"/>
        </w:tabs>
        <w:spacing w:before="23" w:line="256" w:lineRule="auto"/>
        <w:ind w:right="114"/>
      </w:pPr>
      <w:r>
        <w:t>Other improvements that the Authority, in consultation with the New Jersey Board of</w:t>
      </w:r>
      <w:r>
        <w:rPr>
          <w:spacing w:val="80"/>
        </w:rPr>
        <w:t xml:space="preserve"> </w:t>
      </w:r>
      <w:r>
        <w:t>Public Utilities (</w:t>
      </w:r>
      <w:r w:rsidR="0073583F">
        <w:t>“</w:t>
      </w:r>
      <w:r>
        <w:t>NJBPU</w:t>
      </w:r>
      <w:r w:rsidR="0073583F">
        <w:t>”</w:t>
      </w:r>
      <w:r>
        <w:t>), determines reduce energy consumption.</w:t>
      </w:r>
    </w:p>
    <w:p w14:paraId="4FC65E6F" w14:textId="77777777" w:rsidR="001D06B0" w:rsidRDefault="001D06B0">
      <w:pPr>
        <w:pStyle w:val="BodyText"/>
        <w:spacing w:before="4"/>
        <w:rPr>
          <w:sz w:val="26"/>
        </w:rPr>
      </w:pPr>
    </w:p>
    <w:p w14:paraId="4FC65E70" w14:textId="77777777" w:rsidR="001D06B0" w:rsidRDefault="00C2443C" w:rsidP="00770D61">
      <w:pPr>
        <w:pStyle w:val="ListParagraph"/>
        <w:numPr>
          <w:ilvl w:val="0"/>
          <w:numId w:val="16"/>
        </w:numPr>
        <w:tabs>
          <w:tab w:val="left" w:pos="480"/>
        </w:tabs>
        <w:spacing w:line="259" w:lineRule="auto"/>
        <w:ind w:right="113"/>
      </w:pPr>
      <w:r>
        <w:rPr>
          <w:u w:val="single"/>
        </w:rPr>
        <w:t>Water</w:t>
      </w:r>
      <w:r>
        <w:rPr>
          <w:spacing w:val="-10"/>
          <w:u w:val="single"/>
        </w:rPr>
        <w:t xml:space="preserve"> </w:t>
      </w:r>
      <w:r>
        <w:rPr>
          <w:u w:val="single"/>
        </w:rPr>
        <w:t>Conservation</w:t>
      </w:r>
      <w:r>
        <w:rPr>
          <w:spacing w:val="-12"/>
          <w:u w:val="single"/>
        </w:rPr>
        <w:t xml:space="preserve"> </w:t>
      </w:r>
      <w:r>
        <w:rPr>
          <w:u w:val="single"/>
        </w:rPr>
        <w:t>Improvements</w:t>
      </w:r>
      <w:r>
        <w:t>:</w:t>
      </w:r>
      <w:r>
        <w:rPr>
          <w:spacing w:val="-10"/>
        </w:rPr>
        <w:t xml:space="preserve"> </w:t>
      </w:r>
      <w:r>
        <w:t>Improvements</w:t>
      </w:r>
      <w:r>
        <w:rPr>
          <w:spacing w:val="-11"/>
        </w:rPr>
        <w:t xml:space="preserve"> </w:t>
      </w:r>
      <w:r>
        <w:t>that</w:t>
      </w:r>
      <w:r>
        <w:rPr>
          <w:spacing w:val="-12"/>
        </w:rPr>
        <w:t xml:space="preserve"> </w:t>
      </w:r>
      <w:r>
        <w:t>reduce</w:t>
      </w:r>
      <w:r>
        <w:rPr>
          <w:spacing w:val="-13"/>
        </w:rPr>
        <w:t xml:space="preserve"> </w:t>
      </w:r>
      <w:r>
        <w:t>water</w:t>
      </w:r>
      <w:r>
        <w:rPr>
          <w:spacing w:val="-10"/>
        </w:rPr>
        <w:t xml:space="preserve"> </w:t>
      </w:r>
      <w:r>
        <w:t>consumption,</w:t>
      </w:r>
      <w:r>
        <w:rPr>
          <w:spacing w:val="-13"/>
        </w:rPr>
        <w:t xml:space="preserve"> </w:t>
      </w:r>
      <w:r>
        <w:t>increase the efficiency of water use, or reduce water loss.</w:t>
      </w:r>
    </w:p>
    <w:p w14:paraId="4FC65E71" w14:textId="77777777" w:rsidR="001D06B0" w:rsidRDefault="001D06B0">
      <w:pPr>
        <w:pStyle w:val="BodyText"/>
        <w:spacing w:before="10"/>
        <w:rPr>
          <w:sz w:val="25"/>
        </w:rPr>
      </w:pPr>
    </w:p>
    <w:p w14:paraId="4FC65E72" w14:textId="77777777" w:rsidR="001D06B0" w:rsidRDefault="00C2443C" w:rsidP="00770D61">
      <w:pPr>
        <w:pStyle w:val="ListParagraph"/>
        <w:numPr>
          <w:ilvl w:val="0"/>
          <w:numId w:val="16"/>
        </w:numPr>
        <w:tabs>
          <w:tab w:val="left" w:pos="480"/>
        </w:tabs>
        <w:spacing w:line="259" w:lineRule="auto"/>
        <w:ind w:right="116"/>
      </w:pPr>
      <w:r>
        <w:rPr>
          <w:u w:val="single"/>
        </w:rPr>
        <w:t>Renewable</w:t>
      </w:r>
      <w:r>
        <w:rPr>
          <w:spacing w:val="-5"/>
          <w:u w:val="single"/>
        </w:rPr>
        <w:t xml:space="preserve"> </w:t>
      </w:r>
      <w:r>
        <w:rPr>
          <w:u w:val="single"/>
        </w:rPr>
        <w:t>Energy</w:t>
      </w:r>
      <w:r>
        <w:rPr>
          <w:spacing w:val="-4"/>
          <w:u w:val="single"/>
        </w:rPr>
        <w:t xml:space="preserve"> </w:t>
      </w:r>
      <w:r>
        <w:rPr>
          <w:u w:val="single"/>
        </w:rPr>
        <w:t>System</w:t>
      </w:r>
      <w:r>
        <w:rPr>
          <w:spacing w:val="-3"/>
          <w:u w:val="single"/>
        </w:rPr>
        <w:t xml:space="preserve"> </w:t>
      </w:r>
      <w:r>
        <w:rPr>
          <w:u w:val="single"/>
        </w:rPr>
        <w:t>Improvements</w:t>
      </w:r>
      <w:r>
        <w:t>:</w:t>
      </w:r>
      <w:r>
        <w:rPr>
          <w:spacing w:val="-3"/>
        </w:rPr>
        <w:t xml:space="preserve"> </w:t>
      </w:r>
      <w:r>
        <w:t>Improvements</w:t>
      </w:r>
      <w:r>
        <w:rPr>
          <w:spacing w:val="-6"/>
        </w:rPr>
        <w:t xml:space="preserve"> </w:t>
      </w:r>
      <w:r>
        <w:t>by</w:t>
      </w:r>
      <w:r>
        <w:rPr>
          <w:spacing w:val="-7"/>
        </w:rPr>
        <w:t xml:space="preserve"> </w:t>
      </w:r>
      <w:r>
        <w:t>which</w:t>
      </w:r>
      <w:r>
        <w:rPr>
          <w:spacing w:val="-5"/>
        </w:rPr>
        <w:t xml:space="preserve"> </w:t>
      </w:r>
      <w:r>
        <w:t>electrical,</w:t>
      </w:r>
      <w:r w:rsidRPr="00265D44">
        <w:rPr>
          <w:spacing w:val="-4"/>
        </w:rPr>
        <w:t xml:space="preserve"> </w:t>
      </w:r>
      <w:r>
        <w:t>mechanical,</w:t>
      </w:r>
      <w:r>
        <w:rPr>
          <w:spacing w:val="-6"/>
        </w:rPr>
        <w:t xml:space="preserve"> </w:t>
      </w:r>
      <w:r>
        <w:t>or thermal energy is produced from a method that uses one or more of the following fuels or energy sources:</w:t>
      </w:r>
    </w:p>
    <w:p w14:paraId="4FC65E73" w14:textId="77777777" w:rsidR="001D06B0" w:rsidRDefault="00C2443C" w:rsidP="00770D61">
      <w:pPr>
        <w:pStyle w:val="ListParagraph"/>
        <w:numPr>
          <w:ilvl w:val="1"/>
          <w:numId w:val="16"/>
        </w:numPr>
        <w:tabs>
          <w:tab w:val="left" w:pos="840"/>
        </w:tabs>
        <w:spacing w:line="292" w:lineRule="exact"/>
      </w:pPr>
      <w:r>
        <w:rPr>
          <w:spacing w:val="-2"/>
        </w:rPr>
        <w:t>Hydrogen;</w:t>
      </w:r>
    </w:p>
    <w:p w14:paraId="4FC65E74" w14:textId="77777777" w:rsidR="001D06B0" w:rsidRDefault="00C2443C" w:rsidP="00770D61">
      <w:pPr>
        <w:pStyle w:val="ListParagraph"/>
        <w:numPr>
          <w:ilvl w:val="1"/>
          <w:numId w:val="16"/>
        </w:numPr>
        <w:tabs>
          <w:tab w:val="left" w:pos="840"/>
        </w:tabs>
        <w:spacing w:before="24"/>
      </w:pPr>
      <w:r>
        <w:t>Solar</w:t>
      </w:r>
      <w:r w:rsidRPr="00265D44">
        <w:t xml:space="preserve"> </w:t>
      </w:r>
      <w:r>
        <w:rPr>
          <w:spacing w:val="-2"/>
        </w:rPr>
        <w:t>energy;</w:t>
      </w:r>
    </w:p>
    <w:p w14:paraId="4FC65E75" w14:textId="77777777" w:rsidR="001D06B0" w:rsidRDefault="00C2443C" w:rsidP="00770D61">
      <w:pPr>
        <w:pStyle w:val="ListParagraph"/>
        <w:numPr>
          <w:ilvl w:val="1"/>
          <w:numId w:val="16"/>
        </w:numPr>
        <w:tabs>
          <w:tab w:val="left" w:pos="840"/>
        </w:tabs>
        <w:spacing w:before="24"/>
      </w:pPr>
      <w:r>
        <w:t>Geothermal</w:t>
      </w:r>
      <w:r>
        <w:rPr>
          <w:spacing w:val="-4"/>
        </w:rPr>
        <w:t xml:space="preserve"> </w:t>
      </w:r>
      <w:r>
        <w:rPr>
          <w:spacing w:val="-2"/>
        </w:rPr>
        <w:t>energy;</w:t>
      </w:r>
    </w:p>
    <w:p w14:paraId="4FC65E76" w14:textId="77777777" w:rsidR="001D06B0" w:rsidRDefault="00C2443C" w:rsidP="00770D61">
      <w:pPr>
        <w:pStyle w:val="ListParagraph"/>
        <w:numPr>
          <w:ilvl w:val="1"/>
          <w:numId w:val="16"/>
        </w:numPr>
        <w:tabs>
          <w:tab w:val="left" w:pos="840"/>
        </w:tabs>
        <w:spacing w:before="21"/>
      </w:pPr>
      <w:r>
        <w:rPr>
          <w:spacing w:val="-2"/>
        </w:rPr>
        <w:t>Biomass;</w:t>
      </w:r>
    </w:p>
    <w:p w14:paraId="4FC65E77" w14:textId="77777777" w:rsidR="001D06B0" w:rsidRDefault="00C2443C" w:rsidP="00770D61">
      <w:pPr>
        <w:pStyle w:val="ListParagraph"/>
        <w:numPr>
          <w:ilvl w:val="1"/>
          <w:numId w:val="16"/>
        </w:numPr>
        <w:tabs>
          <w:tab w:val="left" w:pos="840"/>
        </w:tabs>
        <w:spacing w:before="24"/>
      </w:pPr>
      <w:r>
        <w:t>Wind</w:t>
      </w:r>
      <w:r w:rsidRPr="00265D44">
        <w:rPr>
          <w:spacing w:val="-1"/>
        </w:rPr>
        <w:t xml:space="preserve"> </w:t>
      </w:r>
      <w:r>
        <w:t>energy;</w:t>
      </w:r>
      <w:r w:rsidRPr="00265D44">
        <w:t xml:space="preserve"> </w:t>
      </w:r>
      <w:r>
        <w:rPr>
          <w:spacing w:val="-5"/>
        </w:rPr>
        <w:t>and</w:t>
      </w:r>
    </w:p>
    <w:p w14:paraId="4FC65E78" w14:textId="7056AAE8" w:rsidR="001D06B0" w:rsidRPr="003F4C55" w:rsidRDefault="00C2443C" w:rsidP="00770D61">
      <w:pPr>
        <w:pStyle w:val="ListParagraph"/>
        <w:numPr>
          <w:ilvl w:val="1"/>
          <w:numId w:val="16"/>
        </w:numPr>
        <w:tabs>
          <w:tab w:val="left" w:pos="840"/>
        </w:tabs>
        <w:spacing w:before="24" w:line="259" w:lineRule="auto"/>
        <w:ind w:right="115"/>
      </w:pPr>
      <w:r w:rsidRPr="003F4C55">
        <w:lastRenderedPageBreak/>
        <w:t>Other</w:t>
      </w:r>
      <w:r w:rsidRPr="003F4C55">
        <w:rPr>
          <w:spacing w:val="40"/>
        </w:rPr>
        <w:t xml:space="preserve"> </w:t>
      </w:r>
      <w:r w:rsidRPr="003F4C55">
        <w:t>fuels</w:t>
      </w:r>
      <w:r w:rsidRPr="003F4C55">
        <w:rPr>
          <w:spacing w:val="40"/>
        </w:rPr>
        <w:t xml:space="preserve"> </w:t>
      </w:r>
      <w:r w:rsidRPr="003F4C55">
        <w:t>and</w:t>
      </w:r>
      <w:r w:rsidRPr="003F4C55">
        <w:rPr>
          <w:spacing w:val="40"/>
        </w:rPr>
        <w:t xml:space="preserve"> </w:t>
      </w:r>
      <w:r w:rsidRPr="003F4C55">
        <w:t>energy</w:t>
      </w:r>
      <w:r w:rsidRPr="003F4C55">
        <w:rPr>
          <w:spacing w:val="40"/>
        </w:rPr>
        <w:t xml:space="preserve"> </w:t>
      </w:r>
      <w:r w:rsidRPr="003F4C55">
        <w:t>sources</w:t>
      </w:r>
      <w:r w:rsidRPr="003F4C55">
        <w:rPr>
          <w:spacing w:val="40"/>
        </w:rPr>
        <w:t xml:space="preserve"> </w:t>
      </w:r>
      <w:r w:rsidRPr="003F4C55">
        <w:t>that</w:t>
      </w:r>
      <w:r w:rsidRPr="003F4C55">
        <w:rPr>
          <w:spacing w:val="40"/>
        </w:rPr>
        <w:t xml:space="preserve"> </w:t>
      </w:r>
      <w:r w:rsidRPr="003F4C55">
        <w:t>the</w:t>
      </w:r>
      <w:r w:rsidRPr="003F4C55">
        <w:rPr>
          <w:spacing w:val="40"/>
        </w:rPr>
        <w:t xml:space="preserve"> </w:t>
      </w:r>
      <w:r w:rsidRPr="003F4C55">
        <w:t>Authority,</w:t>
      </w:r>
      <w:r w:rsidRPr="003F4C55">
        <w:rPr>
          <w:spacing w:val="40"/>
        </w:rPr>
        <w:t xml:space="preserve"> </w:t>
      </w:r>
      <w:r w:rsidRPr="003F4C55">
        <w:t>in</w:t>
      </w:r>
      <w:r w:rsidRPr="003F4C55">
        <w:rPr>
          <w:spacing w:val="40"/>
        </w:rPr>
        <w:t xml:space="preserve"> </w:t>
      </w:r>
      <w:r w:rsidRPr="003F4C55">
        <w:t>consultation</w:t>
      </w:r>
      <w:r w:rsidRPr="003F4C55">
        <w:rPr>
          <w:spacing w:val="40"/>
        </w:rPr>
        <w:t xml:space="preserve"> </w:t>
      </w:r>
      <w:r w:rsidRPr="003F4C55">
        <w:t>with</w:t>
      </w:r>
      <w:r w:rsidRPr="003F4C55">
        <w:rPr>
          <w:spacing w:val="40"/>
        </w:rPr>
        <w:t xml:space="preserve"> </w:t>
      </w:r>
      <w:r w:rsidRPr="003F4C55">
        <w:t>the</w:t>
      </w:r>
      <w:r w:rsidRPr="003F4C55">
        <w:rPr>
          <w:spacing w:val="40"/>
        </w:rPr>
        <w:t xml:space="preserve"> </w:t>
      </w:r>
      <w:r w:rsidRPr="003F4C55">
        <w:t>NJBPU, determines are renewable energy fuels or sources.</w:t>
      </w:r>
    </w:p>
    <w:p w14:paraId="07480F9D" w14:textId="77777777" w:rsidR="00A11125" w:rsidRDefault="00A11125">
      <w:pPr>
        <w:pStyle w:val="BodyText"/>
        <w:spacing w:before="10"/>
        <w:rPr>
          <w:sz w:val="25"/>
        </w:rPr>
      </w:pPr>
    </w:p>
    <w:p w14:paraId="4FC65E7A" w14:textId="77777777" w:rsidR="001D06B0" w:rsidRDefault="00C2443C" w:rsidP="00770D61">
      <w:pPr>
        <w:pStyle w:val="ListParagraph"/>
        <w:numPr>
          <w:ilvl w:val="0"/>
          <w:numId w:val="16"/>
        </w:numPr>
        <w:tabs>
          <w:tab w:val="left" w:pos="480"/>
        </w:tabs>
        <w:spacing w:line="259" w:lineRule="auto"/>
        <w:ind w:right="115"/>
      </w:pPr>
      <w:r>
        <w:rPr>
          <w:u w:val="single"/>
        </w:rPr>
        <w:t>Energy Storage</w:t>
      </w:r>
      <w:r>
        <w:t>:</w:t>
      </w:r>
      <w:r>
        <w:rPr>
          <w:spacing w:val="40"/>
        </w:rPr>
        <w:t xml:space="preserve"> </w:t>
      </w:r>
      <w:r>
        <w:t>Technology that can absorb energy, store it for a period, and thereafter dispatch the energy, including, but not limited to, battery electric storage, thermal storage,</w:t>
      </w:r>
    </w:p>
    <w:p w14:paraId="4FC65E7C" w14:textId="2768D7BE" w:rsidR="001D06B0" w:rsidRDefault="00C2443C">
      <w:pPr>
        <w:pStyle w:val="BodyText"/>
        <w:spacing w:before="39" w:line="259" w:lineRule="auto"/>
        <w:ind w:left="480"/>
        <w:rPr>
          <w:rStyle w:val="Hyperlink"/>
          <w:u w:val="none"/>
        </w:rPr>
      </w:pPr>
      <w:r>
        <w:t xml:space="preserve">pumped hydropower, and such other forms of energy storage as may be determined by the </w:t>
      </w:r>
      <w:r>
        <w:rPr>
          <w:spacing w:val="-2"/>
        </w:rPr>
        <w:t>Authority</w:t>
      </w:r>
      <w:r w:rsidR="00FD6F82">
        <w:rPr>
          <w:spacing w:val="-2"/>
        </w:rPr>
        <w:t xml:space="preserve"> and may include any improvements described in </w:t>
      </w:r>
      <w:hyperlink w:anchor="Section_2.03_Eligible_C-PACE_Projects">
        <w:r w:rsidR="00FD6F82" w:rsidRPr="7EFCD55C">
          <w:rPr>
            <w:rStyle w:val="Hyperlink"/>
            <w:color w:val="auto"/>
            <w:u w:val="none"/>
          </w:rPr>
          <w:t>Section 2.03(C).</w:t>
        </w:r>
      </w:hyperlink>
    </w:p>
    <w:p w14:paraId="4FC65E7D" w14:textId="77777777" w:rsidR="001D06B0" w:rsidRDefault="001D06B0">
      <w:pPr>
        <w:pStyle w:val="BodyText"/>
        <w:spacing w:before="10"/>
        <w:rPr>
          <w:sz w:val="25"/>
        </w:rPr>
      </w:pPr>
    </w:p>
    <w:p w14:paraId="4FC65E7E" w14:textId="77777777" w:rsidR="001D06B0" w:rsidRDefault="00C2443C" w:rsidP="00770D61">
      <w:pPr>
        <w:pStyle w:val="ListParagraph"/>
        <w:numPr>
          <w:ilvl w:val="0"/>
          <w:numId w:val="16"/>
        </w:numPr>
        <w:tabs>
          <w:tab w:val="left" w:pos="480"/>
        </w:tabs>
        <w:spacing w:line="259" w:lineRule="auto"/>
        <w:ind w:right="113"/>
      </w:pPr>
      <w:r>
        <w:rPr>
          <w:u w:val="single"/>
        </w:rPr>
        <w:t>Electric Vehicle Charging Infrastructure</w:t>
      </w:r>
      <w:r>
        <w:t>:</w:t>
      </w:r>
      <w:r>
        <w:rPr>
          <w:spacing w:val="40"/>
        </w:rPr>
        <w:t xml:space="preserve"> </w:t>
      </w:r>
      <w:r>
        <w:t>Equipment designed to deliver electric energy to a battery electric vehicle or a plug-in hybrid vehicle.</w:t>
      </w:r>
    </w:p>
    <w:p w14:paraId="4FC65E7F" w14:textId="77777777" w:rsidR="001D06B0" w:rsidRDefault="001D06B0">
      <w:pPr>
        <w:pStyle w:val="BodyText"/>
        <w:spacing w:before="10"/>
        <w:rPr>
          <w:sz w:val="25"/>
        </w:rPr>
      </w:pPr>
    </w:p>
    <w:p w14:paraId="4FC65E80" w14:textId="73FA294C" w:rsidR="001D06B0" w:rsidRDefault="00C2443C" w:rsidP="00770D61">
      <w:pPr>
        <w:pStyle w:val="ListParagraph"/>
        <w:numPr>
          <w:ilvl w:val="0"/>
          <w:numId w:val="16"/>
        </w:numPr>
        <w:tabs>
          <w:tab w:val="left" w:pos="480"/>
        </w:tabs>
        <w:spacing w:line="259" w:lineRule="auto"/>
        <w:ind w:right="114"/>
      </w:pPr>
      <w:r>
        <w:rPr>
          <w:u w:val="single"/>
        </w:rPr>
        <w:t>Stormwater</w:t>
      </w:r>
      <w:r>
        <w:rPr>
          <w:spacing w:val="-9"/>
          <w:u w:val="single"/>
        </w:rPr>
        <w:t xml:space="preserve"> </w:t>
      </w:r>
      <w:r>
        <w:rPr>
          <w:u w:val="single"/>
        </w:rPr>
        <w:t>Management</w:t>
      </w:r>
      <w:r>
        <w:rPr>
          <w:spacing w:val="-9"/>
          <w:u w:val="single"/>
        </w:rPr>
        <w:t xml:space="preserve"> </w:t>
      </w:r>
      <w:r>
        <w:rPr>
          <w:u w:val="single"/>
        </w:rPr>
        <w:t>Systems</w:t>
      </w:r>
      <w:r>
        <w:t>:</w:t>
      </w:r>
      <w:r>
        <w:rPr>
          <w:spacing w:val="-9"/>
        </w:rPr>
        <w:t xml:space="preserve"> </w:t>
      </w:r>
      <w:r>
        <w:t>Has</w:t>
      </w:r>
      <w:r>
        <w:rPr>
          <w:spacing w:val="-10"/>
        </w:rPr>
        <w:t xml:space="preserve"> </w:t>
      </w:r>
      <w:r>
        <w:t>the</w:t>
      </w:r>
      <w:r>
        <w:rPr>
          <w:spacing w:val="-9"/>
        </w:rPr>
        <w:t xml:space="preserve"> </w:t>
      </w:r>
      <w:r>
        <w:t>same</w:t>
      </w:r>
      <w:r w:rsidRPr="00265D44">
        <w:rPr>
          <w:spacing w:val="-12"/>
        </w:rPr>
        <w:t xml:space="preserve"> </w:t>
      </w:r>
      <w:r>
        <w:t>meaning</w:t>
      </w:r>
      <w:r>
        <w:rPr>
          <w:spacing w:val="-10"/>
        </w:rPr>
        <w:t xml:space="preserve"> </w:t>
      </w:r>
      <w:r>
        <w:t>as</w:t>
      </w:r>
      <w:r>
        <w:rPr>
          <w:spacing w:val="-10"/>
        </w:rPr>
        <w:t xml:space="preserve"> </w:t>
      </w:r>
      <w:r>
        <w:t>in</w:t>
      </w:r>
      <w:r>
        <w:rPr>
          <w:spacing w:val="-9"/>
        </w:rPr>
        <w:t xml:space="preserve"> </w:t>
      </w:r>
      <w:r>
        <w:t>N.J.S.A.</w:t>
      </w:r>
      <w:r>
        <w:rPr>
          <w:spacing w:val="-10"/>
        </w:rPr>
        <w:t xml:space="preserve"> </w:t>
      </w:r>
      <w:r>
        <w:t>40A:26B-3,</w:t>
      </w:r>
      <w:r w:rsidRPr="00265D44">
        <w:rPr>
          <w:spacing w:val="-12"/>
        </w:rPr>
        <w:t xml:space="preserve"> </w:t>
      </w:r>
      <w:r>
        <w:t>which,</w:t>
      </w:r>
      <w:r>
        <w:rPr>
          <w:spacing w:val="-10"/>
        </w:rPr>
        <w:t xml:space="preserve"> </w:t>
      </w:r>
      <w:r>
        <w:t xml:space="preserve">as of the date of these </w:t>
      </w:r>
      <w:r w:rsidR="00FD6F82">
        <w:t xml:space="preserve">Program </w:t>
      </w:r>
      <w:r>
        <w:t>Guidelines is: “</w:t>
      </w:r>
      <w:r w:rsidR="002F3C72">
        <w:t>a</w:t>
      </w:r>
      <w:r>
        <w:t>ny equipment, plant, structures, machinery, apparatus, management practices, design practices, planning activities, land, or any combination thereof, acquired, used, constructed, implemented, or operated to convey stormwater, control</w:t>
      </w:r>
      <w:r>
        <w:rPr>
          <w:spacing w:val="-5"/>
        </w:rPr>
        <w:t xml:space="preserve"> </w:t>
      </w:r>
      <w:r>
        <w:t>or</w:t>
      </w:r>
      <w:r>
        <w:rPr>
          <w:spacing w:val="-5"/>
        </w:rPr>
        <w:t xml:space="preserve"> </w:t>
      </w:r>
      <w:r>
        <w:t>reduce</w:t>
      </w:r>
      <w:r>
        <w:rPr>
          <w:spacing w:val="-4"/>
        </w:rPr>
        <w:t xml:space="preserve"> </w:t>
      </w:r>
      <w:r>
        <w:t>stormwater</w:t>
      </w:r>
      <w:r>
        <w:rPr>
          <w:spacing w:val="-5"/>
        </w:rPr>
        <w:t xml:space="preserve"> </w:t>
      </w:r>
      <w:r>
        <w:t>runoff</w:t>
      </w:r>
      <w:r>
        <w:rPr>
          <w:spacing w:val="-4"/>
        </w:rPr>
        <w:t xml:space="preserve"> </w:t>
      </w:r>
      <w:r>
        <w:t>and</w:t>
      </w:r>
      <w:r>
        <w:rPr>
          <w:spacing w:val="-4"/>
        </w:rPr>
        <w:t xml:space="preserve"> </w:t>
      </w:r>
      <w:r>
        <w:t>associated</w:t>
      </w:r>
      <w:r>
        <w:rPr>
          <w:spacing w:val="-4"/>
        </w:rPr>
        <w:t xml:space="preserve"> </w:t>
      </w:r>
      <w:r>
        <w:t>pollutants</w:t>
      </w:r>
      <w:r>
        <w:rPr>
          <w:spacing w:val="-3"/>
        </w:rPr>
        <w:t xml:space="preserve"> </w:t>
      </w:r>
      <w:r>
        <w:t>or</w:t>
      </w:r>
      <w:r>
        <w:rPr>
          <w:spacing w:val="-5"/>
        </w:rPr>
        <w:t xml:space="preserve"> </w:t>
      </w:r>
      <w:r>
        <w:t>flooding,</w:t>
      </w:r>
      <w:r>
        <w:rPr>
          <w:spacing w:val="-2"/>
        </w:rPr>
        <w:t xml:space="preserve"> </w:t>
      </w:r>
      <w:r>
        <w:t>induce</w:t>
      </w:r>
      <w:r>
        <w:rPr>
          <w:spacing w:val="-4"/>
        </w:rPr>
        <w:t xml:space="preserve"> </w:t>
      </w:r>
      <w:r>
        <w:t>or</w:t>
      </w:r>
      <w:r>
        <w:rPr>
          <w:spacing w:val="-5"/>
        </w:rPr>
        <w:t xml:space="preserve"> </w:t>
      </w:r>
      <w:r>
        <w:t>control the infiltration of groundwater recharge of stormwater, or eliminate illicit or illegal non- stormwater discharges into stormwater conveyances.”</w:t>
      </w:r>
    </w:p>
    <w:p w14:paraId="4FC65E81" w14:textId="77777777" w:rsidR="001D06B0" w:rsidRDefault="001D06B0">
      <w:pPr>
        <w:pStyle w:val="BodyText"/>
        <w:spacing w:before="10"/>
        <w:rPr>
          <w:sz w:val="25"/>
        </w:rPr>
      </w:pPr>
    </w:p>
    <w:p w14:paraId="4FC65E82" w14:textId="77777777" w:rsidR="001D06B0" w:rsidRDefault="00C2443C" w:rsidP="00770D61">
      <w:pPr>
        <w:pStyle w:val="ListParagraph"/>
        <w:numPr>
          <w:ilvl w:val="0"/>
          <w:numId w:val="16"/>
        </w:numPr>
        <w:tabs>
          <w:tab w:val="left" w:pos="480"/>
        </w:tabs>
        <w:spacing w:line="259" w:lineRule="auto"/>
        <w:ind w:left="479" w:right="112"/>
      </w:pPr>
      <w:r>
        <w:rPr>
          <w:u w:val="single"/>
        </w:rPr>
        <w:t>Flood Resistant Construction Improvements</w:t>
      </w:r>
      <w:r>
        <w:t>:</w:t>
      </w:r>
      <w:r>
        <w:rPr>
          <w:spacing w:val="40"/>
        </w:rPr>
        <w:t xml:space="preserve"> </w:t>
      </w:r>
      <w:r>
        <w:t>Improvements that mitigate the likelihood of flood</w:t>
      </w:r>
      <w:r w:rsidRPr="00265D44">
        <w:rPr>
          <w:spacing w:val="-1"/>
        </w:rPr>
        <w:t xml:space="preserve"> </w:t>
      </w:r>
      <w:r>
        <w:t>damage,</w:t>
      </w:r>
      <w:r>
        <w:rPr>
          <w:spacing w:val="-1"/>
        </w:rPr>
        <w:t xml:space="preserve"> </w:t>
      </w:r>
      <w:r>
        <w:t>including,</w:t>
      </w:r>
      <w:r>
        <w:rPr>
          <w:spacing w:val="-4"/>
        </w:rPr>
        <w:t xml:space="preserve"> </w:t>
      </w:r>
      <w:r>
        <w:t>but</w:t>
      </w:r>
      <w:r>
        <w:rPr>
          <w:spacing w:val="-3"/>
        </w:rPr>
        <w:t xml:space="preserve"> </w:t>
      </w:r>
      <w:r>
        <w:t>not limited</w:t>
      </w:r>
      <w:r>
        <w:rPr>
          <w:spacing w:val="-3"/>
        </w:rPr>
        <w:t xml:space="preserve"> </w:t>
      </w:r>
      <w:r>
        <w:t>to,</w:t>
      </w:r>
      <w:r>
        <w:rPr>
          <w:spacing w:val="-4"/>
        </w:rPr>
        <w:t xml:space="preserve"> </w:t>
      </w:r>
      <w:r>
        <w:t>the</w:t>
      </w:r>
      <w:r>
        <w:rPr>
          <w:spacing w:val="-3"/>
        </w:rPr>
        <w:t xml:space="preserve"> </w:t>
      </w:r>
      <w:r>
        <w:t>installation</w:t>
      </w:r>
      <w:r>
        <w:rPr>
          <w:spacing w:val="-3"/>
        </w:rPr>
        <w:t xml:space="preserve"> </w:t>
      </w:r>
      <w:r>
        <w:t>of</w:t>
      </w:r>
      <w:r>
        <w:rPr>
          <w:spacing w:val="-3"/>
        </w:rPr>
        <w:t xml:space="preserve"> </w:t>
      </w:r>
      <w:r>
        <w:t>break-away</w:t>
      </w:r>
      <w:r>
        <w:rPr>
          <w:spacing w:val="-5"/>
        </w:rPr>
        <w:t xml:space="preserve"> </w:t>
      </w:r>
      <w:r>
        <w:t>walls</w:t>
      </w:r>
      <w:r>
        <w:rPr>
          <w:spacing w:val="-2"/>
        </w:rPr>
        <w:t xml:space="preserve"> </w:t>
      </w:r>
      <w:r>
        <w:t>and</w:t>
      </w:r>
      <w:r>
        <w:rPr>
          <w:spacing w:val="-3"/>
        </w:rPr>
        <w:t xml:space="preserve"> </w:t>
      </w:r>
      <w:r>
        <w:t>building elevation alterations.</w:t>
      </w:r>
    </w:p>
    <w:p w14:paraId="4FC65E83" w14:textId="77777777" w:rsidR="001D06B0" w:rsidRDefault="001D06B0">
      <w:pPr>
        <w:pStyle w:val="BodyText"/>
        <w:spacing w:before="10"/>
        <w:rPr>
          <w:sz w:val="25"/>
        </w:rPr>
      </w:pPr>
    </w:p>
    <w:p w14:paraId="4FC65E84" w14:textId="0BE18A21" w:rsidR="001D06B0" w:rsidRDefault="00C2443C" w:rsidP="00770D61">
      <w:pPr>
        <w:pStyle w:val="ListParagraph"/>
        <w:numPr>
          <w:ilvl w:val="0"/>
          <w:numId w:val="16"/>
        </w:numPr>
        <w:tabs>
          <w:tab w:val="left" w:pos="480"/>
        </w:tabs>
        <w:spacing w:line="259" w:lineRule="auto"/>
        <w:ind w:right="116"/>
      </w:pPr>
      <w:r>
        <w:rPr>
          <w:u w:val="single"/>
        </w:rPr>
        <w:t>Hurricane</w:t>
      </w:r>
      <w:r>
        <w:rPr>
          <w:spacing w:val="-4"/>
          <w:u w:val="single"/>
        </w:rPr>
        <w:t xml:space="preserve"> </w:t>
      </w:r>
      <w:r>
        <w:rPr>
          <w:u w:val="single"/>
        </w:rPr>
        <w:t>Resistant</w:t>
      </w:r>
      <w:r>
        <w:rPr>
          <w:spacing w:val="-3"/>
          <w:u w:val="single"/>
        </w:rPr>
        <w:t xml:space="preserve"> </w:t>
      </w:r>
      <w:r>
        <w:rPr>
          <w:u w:val="single"/>
        </w:rPr>
        <w:t>Construction</w:t>
      </w:r>
      <w:r w:rsidRPr="00265D44">
        <w:rPr>
          <w:spacing w:val="-4"/>
          <w:u w:val="single"/>
        </w:rPr>
        <w:t xml:space="preserve"> </w:t>
      </w:r>
      <w:r>
        <w:rPr>
          <w:u w:val="single"/>
        </w:rPr>
        <w:t>Improvements</w:t>
      </w:r>
      <w:r>
        <w:t>:</w:t>
      </w:r>
      <w:r>
        <w:rPr>
          <w:spacing w:val="40"/>
        </w:rPr>
        <w:t xml:space="preserve"> </w:t>
      </w:r>
      <w:r>
        <w:t>Improvements</w:t>
      </w:r>
      <w:r w:rsidRPr="00265D44">
        <w:rPr>
          <w:spacing w:val="-7"/>
        </w:rPr>
        <w:t xml:space="preserve"> </w:t>
      </w:r>
      <w:r>
        <w:t>that</w:t>
      </w:r>
      <w:r>
        <w:rPr>
          <w:spacing w:val="-3"/>
        </w:rPr>
        <w:t xml:space="preserve"> </w:t>
      </w:r>
      <w:r>
        <w:t>enable</w:t>
      </w:r>
      <w:r>
        <w:rPr>
          <w:spacing w:val="-4"/>
        </w:rPr>
        <w:t xml:space="preserve"> </w:t>
      </w:r>
      <w:r>
        <w:t>components</w:t>
      </w:r>
      <w:r>
        <w:rPr>
          <w:spacing w:val="-5"/>
        </w:rPr>
        <w:t xml:space="preserve"> </w:t>
      </w:r>
      <w:r>
        <w:t xml:space="preserve">of structures to </w:t>
      </w:r>
      <w:proofErr w:type="gramStart"/>
      <w:r>
        <w:t>be in compliance with</w:t>
      </w:r>
      <w:proofErr w:type="gramEnd"/>
      <w:r>
        <w:t xml:space="preserve"> the standards for a “wind-borne</w:t>
      </w:r>
      <w:r>
        <w:rPr>
          <w:spacing w:val="-2"/>
        </w:rPr>
        <w:t xml:space="preserve"> </w:t>
      </w:r>
      <w:r>
        <w:t xml:space="preserve">debris region” adopted pursuant to the “State Uniform Construction Code Act,” N.J.S.A. 52:27D-119 et seq., or </w:t>
      </w:r>
      <w:r w:rsidR="002F3C72">
        <w:t xml:space="preserve">brought </w:t>
      </w:r>
      <w:r>
        <w:t>into compliance with a successor standard under that code.</w:t>
      </w:r>
    </w:p>
    <w:p w14:paraId="5C926B2D" w14:textId="77777777" w:rsidR="00831C62" w:rsidRDefault="00831C62" w:rsidP="00E14684">
      <w:pPr>
        <w:pStyle w:val="ListParagraph"/>
      </w:pPr>
    </w:p>
    <w:p w14:paraId="667CCB5C" w14:textId="74DEF7CF" w:rsidR="00831C62" w:rsidRDefault="00831C62" w:rsidP="00770D61">
      <w:pPr>
        <w:pStyle w:val="ListParagraph"/>
        <w:numPr>
          <w:ilvl w:val="0"/>
          <w:numId w:val="16"/>
        </w:numPr>
        <w:tabs>
          <w:tab w:val="left" w:pos="480"/>
        </w:tabs>
        <w:spacing w:line="259" w:lineRule="auto"/>
        <w:ind w:right="116"/>
      </w:pPr>
      <w:r>
        <w:rPr>
          <w:u w:val="single"/>
        </w:rPr>
        <w:t>Microgrid</w:t>
      </w:r>
      <w:r>
        <w:t xml:space="preserve">: A </w:t>
      </w:r>
      <w:r w:rsidRPr="00D104EA">
        <w:t>group of interconnected loads and distributed energy resources within clearly defined electrical boundaries that acts as a single controllable entity with respect to the electric distribution system and that connects and disconnects from the electric distribution system to enable it to operate when both connected to, or independent of, the electric distribution system.</w:t>
      </w:r>
    </w:p>
    <w:p w14:paraId="4FC65E85" w14:textId="77777777" w:rsidR="001D06B0" w:rsidRDefault="001D06B0">
      <w:pPr>
        <w:pStyle w:val="BodyText"/>
        <w:spacing w:before="7"/>
        <w:rPr>
          <w:sz w:val="19"/>
        </w:rPr>
      </w:pPr>
    </w:p>
    <w:p w14:paraId="4FC65E86" w14:textId="58BFF0AF" w:rsidR="001D06B0" w:rsidRDefault="00C2443C">
      <w:pPr>
        <w:pStyle w:val="Heading2"/>
      </w:pPr>
      <w:bookmarkStart w:id="16" w:name="Section_2.04_Project_Costs"/>
      <w:bookmarkStart w:id="17" w:name="_bookmark5"/>
      <w:bookmarkEnd w:id="16"/>
      <w:bookmarkEnd w:id="17"/>
      <w:r>
        <w:t>Section</w:t>
      </w:r>
      <w:r>
        <w:rPr>
          <w:spacing w:val="-2"/>
        </w:rPr>
        <w:t xml:space="preserve"> </w:t>
      </w:r>
      <w:r>
        <w:t>2.04</w:t>
      </w:r>
      <w:r>
        <w:rPr>
          <w:spacing w:val="54"/>
        </w:rPr>
        <w:t xml:space="preserve"> </w:t>
      </w:r>
      <w:r>
        <w:t xml:space="preserve">Project </w:t>
      </w:r>
      <w:r>
        <w:rPr>
          <w:spacing w:val="-2"/>
        </w:rPr>
        <w:t>Costs</w:t>
      </w:r>
    </w:p>
    <w:p w14:paraId="4FC65E87" w14:textId="00DB9B18" w:rsidR="001D06B0" w:rsidRDefault="00C2443C" w:rsidP="00265D44">
      <w:pPr>
        <w:pStyle w:val="BodyText"/>
        <w:spacing w:before="24" w:line="259" w:lineRule="auto"/>
        <w:ind w:left="120" w:right="112"/>
        <w:jc w:val="both"/>
      </w:pPr>
      <w:r>
        <w:t>“Project</w:t>
      </w:r>
      <w:r>
        <w:rPr>
          <w:spacing w:val="-5"/>
        </w:rPr>
        <w:t xml:space="preserve"> </w:t>
      </w:r>
      <w:r>
        <w:t>Costs”</w:t>
      </w:r>
      <w:r>
        <w:rPr>
          <w:spacing w:val="-6"/>
        </w:rPr>
        <w:t xml:space="preserve"> </w:t>
      </w:r>
      <w:r>
        <w:t>means</w:t>
      </w:r>
      <w:r>
        <w:rPr>
          <w:spacing w:val="-7"/>
        </w:rPr>
        <w:t xml:space="preserve"> </w:t>
      </w:r>
      <w:r>
        <w:t>those</w:t>
      </w:r>
      <w:r>
        <w:rPr>
          <w:spacing w:val="-3"/>
        </w:rPr>
        <w:t xml:space="preserve"> </w:t>
      </w:r>
      <w:r>
        <w:t>costs</w:t>
      </w:r>
      <w:r>
        <w:rPr>
          <w:spacing w:val="-7"/>
        </w:rPr>
        <w:t xml:space="preserve"> </w:t>
      </w:r>
      <w:r>
        <w:t>associated</w:t>
      </w:r>
      <w:r>
        <w:rPr>
          <w:spacing w:val="-5"/>
        </w:rPr>
        <w:t xml:space="preserve"> </w:t>
      </w:r>
      <w:r>
        <w:t>with</w:t>
      </w:r>
      <w:r>
        <w:rPr>
          <w:spacing w:val="-5"/>
        </w:rPr>
        <w:t xml:space="preserve"> </w:t>
      </w:r>
      <w:r>
        <w:t>the</w:t>
      </w:r>
      <w:r w:rsidRPr="00265D44">
        <w:rPr>
          <w:spacing w:val="-4"/>
        </w:rPr>
        <w:t xml:space="preserve"> </w:t>
      </w:r>
      <w:r>
        <w:t>C-PACE</w:t>
      </w:r>
      <w:r>
        <w:rPr>
          <w:spacing w:val="-6"/>
        </w:rPr>
        <w:t xml:space="preserve"> </w:t>
      </w:r>
      <w:r>
        <w:t>Project</w:t>
      </w:r>
      <w:r>
        <w:rPr>
          <w:spacing w:val="-8"/>
        </w:rPr>
        <w:t xml:space="preserve"> </w:t>
      </w:r>
      <w:r>
        <w:t>that</w:t>
      </w:r>
      <w:r>
        <w:rPr>
          <w:spacing w:val="-5"/>
        </w:rPr>
        <w:t xml:space="preserve"> </w:t>
      </w:r>
      <w:r>
        <w:t>can</w:t>
      </w:r>
      <w:r>
        <w:rPr>
          <w:spacing w:val="-3"/>
        </w:rPr>
        <w:t xml:space="preserve"> </w:t>
      </w:r>
      <w:r>
        <w:t>be</w:t>
      </w:r>
      <w:r>
        <w:rPr>
          <w:spacing w:val="-6"/>
        </w:rPr>
        <w:t xml:space="preserve"> </w:t>
      </w:r>
      <w:r>
        <w:t>financed</w:t>
      </w:r>
      <w:r>
        <w:rPr>
          <w:spacing w:val="-5"/>
        </w:rPr>
        <w:t xml:space="preserve"> </w:t>
      </w:r>
      <w:r>
        <w:t xml:space="preserve">using a C-PACE Assessment. </w:t>
      </w:r>
      <w:r w:rsidR="00831C62">
        <w:t>For a M</w:t>
      </w:r>
      <w:r w:rsidR="00831C62" w:rsidRPr="00831C62">
        <w:t>icrogrid</w:t>
      </w:r>
      <w:r w:rsidR="00831C62">
        <w:t>,</w:t>
      </w:r>
      <w:r w:rsidR="00831C62" w:rsidRPr="00831C62">
        <w:t xml:space="preserve"> </w:t>
      </w:r>
      <w:r w:rsidR="00831C62">
        <w:t xml:space="preserve">Project Costs are </w:t>
      </w:r>
      <w:r w:rsidR="00831C62" w:rsidRPr="00831C62">
        <w:t xml:space="preserve">limited to the </w:t>
      </w:r>
      <w:r w:rsidR="00831C62">
        <w:t xml:space="preserve">Eligible </w:t>
      </w:r>
      <w:r w:rsidR="00A302A7">
        <w:t>O</w:t>
      </w:r>
      <w:r w:rsidR="00831C62" w:rsidRPr="00831C62">
        <w:t xml:space="preserve">wner’s pro rata share of the </w:t>
      </w:r>
      <w:r w:rsidR="00831C62">
        <w:t>M</w:t>
      </w:r>
      <w:r w:rsidR="00831C62" w:rsidRPr="00831C62">
        <w:t>icrogrid.</w:t>
      </w:r>
      <w:r w:rsidR="00831C62">
        <w:t xml:space="preserve"> </w:t>
      </w:r>
      <w:r>
        <w:t>Project Costs include:</w:t>
      </w:r>
    </w:p>
    <w:p w14:paraId="4FC65E88" w14:textId="48F0FEDD" w:rsidR="001D06B0" w:rsidRDefault="00C2443C" w:rsidP="00770D61">
      <w:pPr>
        <w:pStyle w:val="ListParagraph"/>
        <w:numPr>
          <w:ilvl w:val="0"/>
          <w:numId w:val="15"/>
        </w:numPr>
        <w:tabs>
          <w:tab w:val="left" w:pos="480"/>
        </w:tabs>
        <w:spacing w:before="158" w:line="259" w:lineRule="auto"/>
        <w:ind w:right="113"/>
      </w:pPr>
      <w:r>
        <w:rPr>
          <w:u w:val="single"/>
        </w:rPr>
        <w:t>Direct Costs</w:t>
      </w:r>
      <w:r>
        <w:t xml:space="preserve">: Including, but not limited to, costs for the equipment, materials, and labor related to </w:t>
      </w:r>
      <w:r w:rsidR="006A5A37">
        <w:t xml:space="preserve">or ancillary to </w:t>
      </w:r>
      <w:r>
        <w:t>the purchasing, constructing, installing, modifying, or acquiring a C-PACE Project.</w:t>
      </w:r>
    </w:p>
    <w:p w14:paraId="4FC65E89" w14:textId="77777777" w:rsidR="001D06B0" w:rsidRDefault="001D06B0">
      <w:pPr>
        <w:pStyle w:val="BodyText"/>
        <w:spacing w:before="10"/>
        <w:rPr>
          <w:sz w:val="25"/>
        </w:rPr>
      </w:pPr>
    </w:p>
    <w:p w14:paraId="4FC65E8A" w14:textId="0D235181" w:rsidR="001D06B0" w:rsidRDefault="00C2443C" w:rsidP="00770D61">
      <w:pPr>
        <w:pStyle w:val="ListParagraph"/>
        <w:numPr>
          <w:ilvl w:val="0"/>
          <w:numId w:val="15"/>
        </w:numPr>
        <w:tabs>
          <w:tab w:val="left" w:pos="480"/>
        </w:tabs>
        <w:spacing w:line="259" w:lineRule="auto"/>
        <w:ind w:right="116"/>
      </w:pPr>
      <w:r>
        <w:rPr>
          <w:u w:val="single"/>
        </w:rPr>
        <w:t>Indirect Costs</w:t>
      </w:r>
      <w:r>
        <w:t>: Including, but not limited to, expenses and fees of engineers, architects,</w:t>
      </w:r>
      <w:r w:rsidR="00FD6F82">
        <w:t xml:space="preserve"> financial advisors, legal counsel,</w:t>
      </w:r>
      <w:r>
        <w:t xml:space="preserve"> and other professionals, inspection fees and permits, and warranties and pre-paid maintenance contracts for the C-PACE Project.</w:t>
      </w:r>
    </w:p>
    <w:p w14:paraId="4FC65E8B" w14:textId="77777777" w:rsidR="001D06B0" w:rsidRDefault="001D06B0">
      <w:pPr>
        <w:pStyle w:val="BodyText"/>
        <w:spacing w:before="10"/>
        <w:rPr>
          <w:sz w:val="25"/>
        </w:rPr>
      </w:pPr>
    </w:p>
    <w:p w14:paraId="4FC65E8D" w14:textId="39822769" w:rsidR="001D06B0" w:rsidRDefault="00C2443C" w:rsidP="005630B9">
      <w:pPr>
        <w:pStyle w:val="ListParagraph"/>
        <w:numPr>
          <w:ilvl w:val="0"/>
          <w:numId w:val="15"/>
        </w:numPr>
        <w:tabs>
          <w:tab w:val="left" w:pos="480"/>
        </w:tabs>
        <w:spacing w:before="1" w:line="259" w:lineRule="auto"/>
        <w:ind w:right="114"/>
        <w:sectPr w:rsidR="001D06B0">
          <w:pgSz w:w="12240" w:h="15840"/>
          <w:pgMar w:top="1400" w:right="1320" w:bottom="1040" w:left="1320" w:header="0" w:footer="842" w:gutter="0"/>
          <w:cols w:space="720"/>
        </w:sectPr>
      </w:pPr>
      <w:r>
        <w:rPr>
          <w:u w:val="single"/>
        </w:rPr>
        <w:t>Financing Costs of Capital Provider</w:t>
      </w:r>
      <w:r>
        <w:t>: Including, but not limited to, origination fees, prepaid</w:t>
      </w:r>
      <w:r w:rsidR="00681AAA">
        <w:t xml:space="preserve"> </w:t>
      </w:r>
      <w:proofErr w:type="gramStart"/>
      <w:r>
        <w:t>interest</w:t>
      </w:r>
      <w:proofErr w:type="gramEnd"/>
      <w:r>
        <w:t xml:space="preserve"> and payment reserves, closing costs, counsel fees, trustee or custodian fees, recording fees, </w:t>
      </w:r>
      <w:r w:rsidR="00FD6F82">
        <w:t xml:space="preserve">credit enhancements, credit rating agency fees, underwriting and placement fees, appraisal fees, environmental reports, </w:t>
      </w:r>
      <w:r>
        <w:t>and other financing charges.</w:t>
      </w:r>
    </w:p>
    <w:p w14:paraId="4FC65E8E" w14:textId="08B52D82" w:rsidR="001D06B0" w:rsidRDefault="00C2443C" w:rsidP="00770D61">
      <w:pPr>
        <w:pStyle w:val="ListParagraph"/>
        <w:numPr>
          <w:ilvl w:val="0"/>
          <w:numId w:val="15"/>
        </w:numPr>
        <w:tabs>
          <w:tab w:val="left" w:pos="480"/>
        </w:tabs>
        <w:spacing w:before="39" w:line="259" w:lineRule="auto"/>
        <w:ind w:right="115"/>
      </w:pPr>
      <w:r>
        <w:rPr>
          <w:u w:val="single"/>
        </w:rPr>
        <w:lastRenderedPageBreak/>
        <w:t>Program</w:t>
      </w:r>
      <w:r>
        <w:rPr>
          <w:spacing w:val="-14"/>
          <w:u w:val="single"/>
        </w:rPr>
        <w:t xml:space="preserve"> </w:t>
      </w:r>
      <w:r>
        <w:rPr>
          <w:u w:val="single"/>
        </w:rPr>
        <w:t>Fees:</w:t>
      </w:r>
      <w:r>
        <w:rPr>
          <w:spacing w:val="8"/>
        </w:rPr>
        <w:t xml:space="preserve"> </w:t>
      </w:r>
      <w:r>
        <w:t xml:space="preserve">Program Fees </w:t>
      </w:r>
      <w:r w:rsidR="006A5A37">
        <w:t xml:space="preserve">as described </w:t>
      </w:r>
      <w:r>
        <w:t xml:space="preserve">in </w:t>
      </w:r>
      <w:hyperlink w:anchor="_bookmark21" w:history="1">
        <w:r w:rsidRPr="218DBAA5">
          <w:t>Article</w:t>
        </w:r>
        <w:r>
          <w:t xml:space="preserve"> VI</w:t>
        </w:r>
      </w:hyperlink>
      <w:r w:rsidR="006A5A37">
        <w:t>.</w:t>
      </w:r>
    </w:p>
    <w:p w14:paraId="4FC65E8F" w14:textId="77777777" w:rsidR="001D06B0" w:rsidRDefault="001D06B0">
      <w:pPr>
        <w:pStyle w:val="BodyText"/>
        <w:spacing w:before="7"/>
        <w:rPr>
          <w:sz w:val="19"/>
        </w:rPr>
      </w:pPr>
    </w:p>
    <w:p w14:paraId="4FC65E90" w14:textId="77777777" w:rsidR="001D06B0" w:rsidRDefault="00C2443C">
      <w:pPr>
        <w:pStyle w:val="Heading2"/>
        <w:ind w:left="119"/>
      </w:pPr>
      <w:bookmarkStart w:id="18" w:name="Section_2.05_Direct_Financing"/>
      <w:bookmarkStart w:id="19" w:name="_bookmark6"/>
      <w:bookmarkEnd w:id="18"/>
      <w:bookmarkEnd w:id="19"/>
      <w:r>
        <w:t>Section</w:t>
      </w:r>
      <w:r>
        <w:rPr>
          <w:spacing w:val="-2"/>
        </w:rPr>
        <w:t xml:space="preserve"> </w:t>
      </w:r>
      <w:proofErr w:type="gramStart"/>
      <w:r>
        <w:t>2.05</w:t>
      </w:r>
      <w:r>
        <w:rPr>
          <w:spacing w:val="54"/>
        </w:rPr>
        <w:t xml:space="preserve">  </w:t>
      </w:r>
      <w:r>
        <w:t>Direct</w:t>
      </w:r>
      <w:proofErr w:type="gramEnd"/>
      <w:r>
        <w:rPr>
          <w:spacing w:val="2"/>
        </w:rPr>
        <w:t xml:space="preserve"> </w:t>
      </w:r>
      <w:r>
        <w:rPr>
          <w:spacing w:val="-2"/>
        </w:rPr>
        <w:t>Financing</w:t>
      </w:r>
    </w:p>
    <w:p w14:paraId="4FC65E91" w14:textId="04C096DF" w:rsidR="001D06B0" w:rsidRDefault="00C2443C" w:rsidP="00265D44">
      <w:pPr>
        <w:pStyle w:val="BodyText"/>
        <w:spacing w:before="24" w:line="259" w:lineRule="auto"/>
        <w:ind w:left="120" w:right="115"/>
        <w:jc w:val="both"/>
      </w:pPr>
      <w:r>
        <w:t xml:space="preserve">“Direct Financing” means </w:t>
      </w:r>
      <w:r w:rsidR="000F3E12">
        <w:t>F</w:t>
      </w:r>
      <w:r>
        <w:t>inancing for a C-PACE Project pursuant to a financing agreement entered</w:t>
      </w:r>
      <w:r>
        <w:rPr>
          <w:spacing w:val="-14"/>
        </w:rPr>
        <w:t xml:space="preserve"> </w:t>
      </w:r>
      <w:r>
        <w:t>into</w:t>
      </w:r>
      <w:r>
        <w:rPr>
          <w:spacing w:val="-14"/>
        </w:rPr>
        <w:t xml:space="preserve"> </w:t>
      </w:r>
      <w:r>
        <w:t>between</w:t>
      </w:r>
      <w:r>
        <w:rPr>
          <w:spacing w:val="-13"/>
        </w:rPr>
        <w:t xml:space="preserve"> </w:t>
      </w:r>
      <w:r>
        <w:t>a</w:t>
      </w:r>
      <w:r>
        <w:rPr>
          <w:spacing w:val="-14"/>
        </w:rPr>
        <w:t xml:space="preserve"> </w:t>
      </w:r>
      <w:r>
        <w:t>Qualified</w:t>
      </w:r>
      <w:r>
        <w:rPr>
          <w:spacing w:val="-13"/>
        </w:rPr>
        <w:t xml:space="preserve"> </w:t>
      </w:r>
      <w:r>
        <w:t>Capital</w:t>
      </w:r>
      <w:r>
        <w:rPr>
          <w:spacing w:val="-14"/>
        </w:rPr>
        <w:t xml:space="preserve"> </w:t>
      </w:r>
      <w:r>
        <w:t>Provider</w:t>
      </w:r>
      <w:r>
        <w:rPr>
          <w:spacing w:val="-13"/>
        </w:rPr>
        <w:t xml:space="preserve"> </w:t>
      </w:r>
      <w:r>
        <w:t>and</w:t>
      </w:r>
      <w:r>
        <w:rPr>
          <w:spacing w:val="-14"/>
        </w:rPr>
        <w:t xml:space="preserve"> </w:t>
      </w:r>
      <w:r>
        <w:t>an</w:t>
      </w:r>
      <w:r>
        <w:rPr>
          <w:spacing w:val="-14"/>
        </w:rPr>
        <w:t xml:space="preserve"> </w:t>
      </w:r>
      <w:r>
        <w:t>Eligible</w:t>
      </w:r>
      <w:r>
        <w:rPr>
          <w:spacing w:val="-13"/>
        </w:rPr>
        <w:t xml:space="preserve"> </w:t>
      </w:r>
      <w:r>
        <w:t>Owner,</w:t>
      </w:r>
      <w:r>
        <w:rPr>
          <w:spacing w:val="-14"/>
        </w:rPr>
        <w:t xml:space="preserve"> </w:t>
      </w:r>
      <w:r>
        <w:t>or</w:t>
      </w:r>
      <w:r>
        <w:rPr>
          <w:spacing w:val="-13"/>
        </w:rPr>
        <w:t xml:space="preserve"> </w:t>
      </w:r>
      <w:r>
        <w:t>an</w:t>
      </w:r>
      <w:r>
        <w:rPr>
          <w:spacing w:val="-14"/>
        </w:rPr>
        <w:t xml:space="preserve"> </w:t>
      </w:r>
      <w:r>
        <w:t>individual</w:t>
      </w:r>
      <w:r>
        <w:rPr>
          <w:spacing w:val="-13"/>
        </w:rPr>
        <w:t xml:space="preserve"> </w:t>
      </w:r>
      <w:r>
        <w:t>or</w:t>
      </w:r>
      <w:r>
        <w:rPr>
          <w:spacing w:val="-14"/>
        </w:rPr>
        <w:t xml:space="preserve"> </w:t>
      </w:r>
      <w:r>
        <w:t>entity duly authorized by the Eligible Owner.</w:t>
      </w:r>
      <w:r>
        <w:rPr>
          <w:spacing w:val="40"/>
        </w:rPr>
        <w:t xml:space="preserve"> </w:t>
      </w:r>
      <w:r>
        <w:t>The Direct Financing and its associated C-PACE Assessment must adhere to the following underwriting requirements:</w:t>
      </w:r>
    </w:p>
    <w:p w14:paraId="4FC65E92" w14:textId="39828F28" w:rsidR="001D06B0" w:rsidRDefault="00C2443C" w:rsidP="00770D61">
      <w:pPr>
        <w:pStyle w:val="ListParagraph"/>
        <w:numPr>
          <w:ilvl w:val="0"/>
          <w:numId w:val="14"/>
        </w:numPr>
        <w:tabs>
          <w:tab w:val="left" w:pos="480"/>
        </w:tabs>
        <w:spacing w:before="160" w:line="259" w:lineRule="auto"/>
        <w:ind w:right="116"/>
      </w:pPr>
      <w:r>
        <w:t>The principal amount, when combined with mortgage and other lien obligations on the Eligible Property, shall not exceed ninety (90) percent of the appraised value of the Eligible Property</w:t>
      </w:r>
      <w:r w:rsidR="003F4C55">
        <w:t xml:space="preserve"> </w:t>
      </w:r>
      <w:r w:rsidR="00AB0731">
        <w:t>after including the anticipated value created by the C-PACE Project</w:t>
      </w:r>
      <w:r w:rsidR="00885F2A">
        <w:t xml:space="preserve"> a</w:t>
      </w:r>
      <w:r w:rsidR="00885F2A" w:rsidRPr="00885F2A">
        <w:t xml:space="preserve">s of the date of stabilization of operations at the </w:t>
      </w:r>
      <w:r w:rsidR="00885F2A">
        <w:t>Eligible P</w:t>
      </w:r>
      <w:r w:rsidR="00885F2A" w:rsidRPr="00885F2A">
        <w:t>roperty</w:t>
      </w:r>
      <w:r w:rsidR="00D8703C">
        <w:t>;</w:t>
      </w:r>
    </w:p>
    <w:p w14:paraId="4FC65E93" w14:textId="77777777" w:rsidR="001D06B0" w:rsidRDefault="00C2443C" w:rsidP="00770D61">
      <w:pPr>
        <w:pStyle w:val="ListParagraph"/>
        <w:numPr>
          <w:ilvl w:val="0"/>
          <w:numId w:val="14"/>
        </w:numPr>
        <w:tabs>
          <w:tab w:val="left" w:pos="480"/>
        </w:tabs>
        <w:spacing w:line="292" w:lineRule="exact"/>
      </w:pPr>
      <w:r>
        <w:t>The</w:t>
      </w:r>
      <w:r>
        <w:rPr>
          <w:spacing w:val="-3"/>
        </w:rPr>
        <w:t xml:space="preserve"> </w:t>
      </w:r>
      <w:r>
        <w:t>amount</w:t>
      </w:r>
      <w:r>
        <w:rPr>
          <w:spacing w:val="-2"/>
        </w:rPr>
        <w:t xml:space="preserve"> </w:t>
      </w:r>
      <w:r>
        <w:t>shall</w:t>
      </w:r>
      <w:r>
        <w:rPr>
          <w:spacing w:val="-4"/>
        </w:rPr>
        <w:t xml:space="preserve"> </w:t>
      </w:r>
      <w:r>
        <w:t>be</w:t>
      </w:r>
      <w:r>
        <w:rPr>
          <w:spacing w:val="-2"/>
        </w:rPr>
        <w:t xml:space="preserve"> </w:t>
      </w:r>
      <w:r>
        <w:t>a specific</w:t>
      </w:r>
      <w:r>
        <w:rPr>
          <w:spacing w:val="-2"/>
        </w:rPr>
        <w:t xml:space="preserve"> </w:t>
      </w:r>
      <w:r>
        <w:t>amount, which</w:t>
      </w:r>
      <w:r>
        <w:rPr>
          <w:spacing w:val="-3"/>
        </w:rPr>
        <w:t xml:space="preserve"> </w:t>
      </w:r>
      <w:r>
        <w:t>may</w:t>
      </w:r>
      <w:r>
        <w:rPr>
          <w:spacing w:val="-1"/>
        </w:rPr>
        <w:t xml:space="preserve"> </w:t>
      </w:r>
      <w:r>
        <w:t>not</w:t>
      </w:r>
      <w:r>
        <w:rPr>
          <w:spacing w:val="-2"/>
        </w:rPr>
        <w:t xml:space="preserve"> </w:t>
      </w:r>
      <w:r>
        <w:t>exceed</w:t>
      </w:r>
      <w:r>
        <w:rPr>
          <w:spacing w:val="-3"/>
        </w:rPr>
        <w:t xml:space="preserve"> </w:t>
      </w:r>
      <w:r>
        <w:t>the</w:t>
      </w:r>
      <w:r w:rsidRPr="00265D44">
        <w:rPr>
          <w:spacing w:val="-3"/>
        </w:rPr>
        <w:t xml:space="preserve"> </w:t>
      </w:r>
      <w:r>
        <w:t>Project</w:t>
      </w:r>
      <w:r>
        <w:rPr>
          <w:spacing w:val="-2"/>
        </w:rPr>
        <w:t xml:space="preserve"> Costs;</w:t>
      </w:r>
    </w:p>
    <w:p w14:paraId="4FC65E94" w14:textId="5F04A224" w:rsidR="001D06B0" w:rsidRDefault="00C2443C" w:rsidP="00770D61">
      <w:pPr>
        <w:pStyle w:val="ListParagraph"/>
        <w:numPr>
          <w:ilvl w:val="0"/>
          <w:numId w:val="14"/>
        </w:numPr>
        <w:tabs>
          <w:tab w:val="left" w:pos="480"/>
        </w:tabs>
        <w:spacing w:before="21" w:line="259" w:lineRule="auto"/>
        <w:ind w:right="117"/>
      </w:pPr>
      <w:r>
        <w:t>The maximum duration shall not exceed the Weighted Average Useful Life (“WAUL”) of the Eligible</w:t>
      </w:r>
      <w:r>
        <w:rPr>
          <w:spacing w:val="-7"/>
        </w:rPr>
        <w:t xml:space="preserve"> </w:t>
      </w:r>
      <w:r>
        <w:t>Improvements</w:t>
      </w:r>
      <w:r>
        <w:rPr>
          <w:spacing w:val="-8"/>
        </w:rPr>
        <w:t xml:space="preserve"> </w:t>
      </w:r>
      <w:r>
        <w:t>in</w:t>
      </w:r>
      <w:r w:rsidRPr="00265D44">
        <w:rPr>
          <w:spacing w:val="-9"/>
        </w:rPr>
        <w:t xml:space="preserve"> </w:t>
      </w:r>
      <w:r>
        <w:t>the</w:t>
      </w:r>
      <w:r w:rsidRPr="00265D44">
        <w:rPr>
          <w:spacing w:val="-6"/>
        </w:rPr>
        <w:t xml:space="preserve"> </w:t>
      </w:r>
      <w:r>
        <w:t>C-PACE</w:t>
      </w:r>
      <w:r>
        <w:rPr>
          <w:spacing w:val="-7"/>
        </w:rPr>
        <w:t xml:space="preserve"> </w:t>
      </w:r>
      <w:r>
        <w:t>Project</w:t>
      </w:r>
      <w:r w:rsidRPr="00265D44">
        <w:rPr>
          <w:spacing w:val="-9"/>
        </w:rPr>
        <w:t xml:space="preserve"> </w:t>
      </w:r>
      <w:r>
        <w:t>or</w:t>
      </w:r>
      <w:r>
        <w:rPr>
          <w:spacing w:val="-7"/>
        </w:rPr>
        <w:t xml:space="preserve"> </w:t>
      </w:r>
      <w:r>
        <w:t>thirty</w:t>
      </w:r>
      <w:r>
        <w:rPr>
          <w:spacing w:val="-8"/>
        </w:rPr>
        <w:t xml:space="preserve"> </w:t>
      </w:r>
      <w:r>
        <w:t>(30)</w:t>
      </w:r>
      <w:r>
        <w:rPr>
          <w:spacing w:val="-8"/>
        </w:rPr>
        <w:t xml:space="preserve"> </w:t>
      </w:r>
      <w:r>
        <w:t>years,</w:t>
      </w:r>
      <w:r>
        <w:rPr>
          <w:spacing w:val="-7"/>
        </w:rPr>
        <w:t xml:space="preserve"> </w:t>
      </w:r>
      <w:r>
        <w:t>whichever</w:t>
      </w:r>
      <w:r w:rsidRPr="00265D44">
        <w:rPr>
          <w:spacing w:val="-9"/>
        </w:rPr>
        <w:t xml:space="preserve"> </w:t>
      </w:r>
      <w:r>
        <w:t>is</w:t>
      </w:r>
      <w:r>
        <w:rPr>
          <w:spacing w:val="-8"/>
        </w:rPr>
        <w:t xml:space="preserve"> </w:t>
      </w:r>
      <w:r>
        <w:t>less.</w:t>
      </w:r>
      <w:r>
        <w:rPr>
          <w:spacing w:val="-8"/>
        </w:rPr>
        <w:t xml:space="preserve"> </w:t>
      </w:r>
      <w:r>
        <w:t>The</w:t>
      </w:r>
      <w:r>
        <w:rPr>
          <w:spacing w:val="-7"/>
        </w:rPr>
        <w:t xml:space="preserve"> </w:t>
      </w:r>
      <w:r>
        <w:t xml:space="preserve">WAUL is determined by the methods identified in </w:t>
      </w:r>
      <w:hyperlink w:anchor="_Section_5.04 _Useful">
        <w:r w:rsidRPr="03A4575B">
          <w:rPr>
            <w:rStyle w:val="Hyperlink"/>
            <w:color w:val="auto"/>
            <w:u w:val="none"/>
          </w:rPr>
          <w:t>Section 5.0</w:t>
        </w:r>
        <w:r w:rsidR="354BB0CF" w:rsidRPr="03A4575B">
          <w:rPr>
            <w:rStyle w:val="Hyperlink"/>
            <w:color w:val="auto"/>
            <w:u w:val="none"/>
          </w:rPr>
          <w:t>4</w:t>
        </w:r>
      </w:hyperlink>
      <w:r>
        <w:t>; and</w:t>
      </w:r>
    </w:p>
    <w:p w14:paraId="4FC65E95" w14:textId="6790B2D6" w:rsidR="001D06B0" w:rsidRDefault="00C2443C" w:rsidP="00770D61">
      <w:pPr>
        <w:pStyle w:val="ListParagraph"/>
        <w:numPr>
          <w:ilvl w:val="0"/>
          <w:numId w:val="14"/>
        </w:numPr>
        <w:tabs>
          <w:tab w:val="left" w:pos="480"/>
        </w:tabs>
        <w:spacing w:before="1" w:line="259" w:lineRule="auto"/>
        <w:ind w:right="115"/>
      </w:pPr>
      <w:r>
        <w:t>Except</w:t>
      </w:r>
      <w:r>
        <w:rPr>
          <w:spacing w:val="-1"/>
        </w:rPr>
        <w:t xml:space="preserve"> </w:t>
      </w:r>
      <w:r>
        <w:t>as otherwise</w:t>
      </w:r>
      <w:r>
        <w:rPr>
          <w:spacing w:val="-2"/>
        </w:rPr>
        <w:t xml:space="preserve"> </w:t>
      </w:r>
      <w:r>
        <w:t>expressly</w:t>
      </w:r>
      <w:r>
        <w:rPr>
          <w:spacing w:val="-1"/>
        </w:rPr>
        <w:t xml:space="preserve"> </w:t>
      </w:r>
      <w:r>
        <w:t>provided</w:t>
      </w:r>
      <w:r>
        <w:rPr>
          <w:spacing w:val="-1"/>
        </w:rPr>
        <w:t xml:space="preserve"> </w:t>
      </w:r>
      <w:r>
        <w:t>in</w:t>
      </w:r>
      <w:r w:rsidRPr="00265D44">
        <w:rPr>
          <w:spacing w:val="-2"/>
        </w:rPr>
        <w:t xml:space="preserve"> </w:t>
      </w:r>
      <w:r>
        <w:t>these Guidelines,</w:t>
      </w:r>
      <w:r w:rsidRPr="00265D44">
        <w:rPr>
          <w:spacing w:val="-3"/>
        </w:rPr>
        <w:t xml:space="preserve"> </w:t>
      </w:r>
      <w:r>
        <w:t>the</w:t>
      </w:r>
      <w:r>
        <w:rPr>
          <w:spacing w:val="-2"/>
        </w:rPr>
        <w:t xml:space="preserve"> </w:t>
      </w:r>
      <w:r>
        <w:t>terms</w:t>
      </w:r>
      <w:r>
        <w:rPr>
          <w:spacing w:val="-3"/>
        </w:rPr>
        <w:t xml:space="preserve"> </w:t>
      </w:r>
      <w:r>
        <w:t>of</w:t>
      </w:r>
      <w:r>
        <w:rPr>
          <w:spacing w:val="-1"/>
        </w:rPr>
        <w:t xml:space="preserve"> </w:t>
      </w:r>
      <w:r>
        <w:t>repayment</w:t>
      </w:r>
      <w:r>
        <w:rPr>
          <w:spacing w:val="-1"/>
        </w:rPr>
        <w:t xml:space="preserve"> </w:t>
      </w:r>
      <w:r>
        <w:t>shall</w:t>
      </w:r>
      <w:r>
        <w:rPr>
          <w:spacing w:val="-2"/>
        </w:rPr>
        <w:t xml:space="preserve"> </w:t>
      </w:r>
      <w:r>
        <w:t>be solely determined and negotiated between the Eligible Owner and the Qualified Capital Provider.</w:t>
      </w:r>
      <w:r>
        <w:rPr>
          <w:spacing w:val="40"/>
        </w:rPr>
        <w:t xml:space="preserve"> </w:t>
      </w:r>
      <w:r>
        <w:t xml:space="preserve">The schedule for the Eligible Owner’s repayment of the C-PACE Assessment (“Repayment Schedule”) shall be </w:t>
      </w:r>
      <w:r w:rsidR="00EB1CE2">
        <w:t xml:space="preserve">attached to </w:t>
      </w:r>
      <w:r>
        <w:t>the C-PACE Assessment Agreement.</w:t>
      </w:r>
    </w:p>
    <w:p w14:paraId="4FC65E96" w14:textId="77777777" w:rsidR="001D06B0" w:rsidRDefault="001D06B0">
      <w:pPr>
        <w:pStyle w:val="BodyText"/>
        <w:spacing w:before="5"/>
        <w:rPr>
          <w:sz w:val="19"/>
        </w:rPr>
      </w:pPr>
    </w:p>
    <w:p w14:paraId="4FC65E97" w14:textId="77777777" w:rsidR="001D06B0" w:rsidRDefault="00C2443C">
      <w:pPr>
        <w:pStyle w:val="Heading2"/>
      </w:pPr>
      <w:bookmarkStart w:id="20" w:name="Section_2.06_Eligibility_Criteria"/>
      <w:bookmarkEnd w:id="20"/>
      <w:r>
        <w:t>Section</w:t>
      </w:r>
      <w:r>
        <w:rPr>
          <w:spacing w:val="-2"/>
        </w:rPr>
        <w:t xml:space="preserve"> </w:t>
      </w:r>
      <w:proofErr w:type="gramStart"/>
      <w:r>
        <w:t>2.06</w:t>
      </w:r>
      <w:r>
        <w:rPr>
          <w:spacing w:val="54"/>
        </w:rPr>
        <w:t xml:space="preserve">  </w:t>
      </w:r>
      <w:r>
        <w:t>Eligibility</w:t>
      </w:r>
      <w:proofErr w:type="gramEnd"/>
      <w:r w:rsidRPr="00265D44">
        <w:rPr>
          <w:spacing w:val="1"/>
        </w:rPr>
        <w:t xml:space="preserve"> </w:t>
      </w:r>
      <w:r>
        <w:rPr>
          <w:spacing w:val="-2"/>
        </w:rPr>
        <w:t>Criteria</w:t>
      </w:r>
    </w:p>
    <w:p w14:paraId="4FC65E98" w14:textId="77777777" w:rsidR="001D06B0" w:rsidRDefault="00C2443C">
      <w:pPr>
        <w:pStyle w:val="BodyText"/>
        <w:spacing w:before="24"/>
        <w:ind w:left="120"/>
        <w:jc w:val="both"/>
      </w:pPr>
      <w:r>
        <w:t>For</w:t>
      </w:r>
      <w:r>
        <w:rPr>
          <w:spacing w:val="-1"/>
        </w:rPr>
        <w:t xml:space="preserve"> </w:t>
      </w:r>
      <w:r>
        <w:t>a</w:t>
      </w:r>
      <w:r>
        <w:rPr>
          <w:spacing w:val="-3"/>
        </w:rPr>
        <w:t xml:space="preserve"> </w:t>
      </w:r>
      <w:r>
        <w:t>proposed</w:t>
      </w:r>
      <w:r w:rsidRPr="00265D44">
        <w:rPr>
          <w:spacing w:val="-2"/>
        </w:rPr>
        <w:t xml:space="preserve"> </w:t>
      </w:r>
      <w:r>
        <w:t>project</w:t>
      </w:r>
      <w:r w:rsidRPr="00265D44">
        <w:rPr>
          <w:spacing w:val="-3"/>
        </w:rPr>
        <w:t xml:space="preserve"> </w:t>
      </w:r>
      <w:r>
        <w:t>to be</w:t>
      </w:r>
      <w:r w:rsidRPr="00265D44">
        <w:rPr>
          <w:spacing w:val="-2"/>
        </w:rPr>
        <w:t xml:space="preserve"> </w:t>
      </w:r>
      <w:r>
        <w:t>eligible</w:t>
      </w:r>
      <w:r w:rsidRPr="00265D44">
        <w:rPr>
          <w:spacing w:val="-4"/>
        </w:rPr>
        <w:t xml:space="preserve"> </w:t>
      </w:r>
      <w:r>
        <w:t>under</w:t>
      </w:r>
      <w:r w:rsidRPr="00265D44">
        <w:rPr>
          <w:spacing w:val="-3"/>
        </w:rPr>
        <w:t xml:space="preserve"> </w:t>
      </w:r>
      <w:r>
        <w:t xml:space="preserve">the C-PACE </w:t>
      </w:r>
      <w:r>
        <w:rPr>
          <w:spacing w:val="-2"/>
        </w:rPr>
        <w:t>Program:</w:t>
      </w:r>
    </w:p>
    <w:p w14:paraId="4FC65E99" w14:textId="77777777" w:rsidR="001D06B0" w:rsidRDefault="00C2443C" w:rsidP="00770D61">
      <w:pPr>
        <w:pStyle w:val="ListParagraph"/>
        <w:numPr>
          <w:ilvl w:val="0"/>
          <w:numId w:val="13"/>
        </w:numPr>
        <w:tabs>
          <w:tab w:val="left" w:pos="480"/>
        </w:tabs>
        <w:spacing w:before="185"/>
      </w:pPr>
      <w:r>
        <w:t>The</w:t>
      </w:r>
      <w:r>
        <w:rPr>
          <w:spacing w:val="-1"/>
        </w:rPr>
        <w:t xml:space="preserve"> </w:t>
      </w:r>
      <w:r>
        <w:t>applicant</w:t>
      </w:r>
      <w:r>
        <w:rPr>
          <w:spacing w:val="-3"/>
        </w:rPr>
        <w:t xml:space="preserve"> </w:t>
      </w:r>
      <w:r>
        <w:t>proposing</w:t>
      </w:r>
      <w:r>
        <w:rPr>
          <w:spacing w:val="-3"/>
        </w:rPr>
        <w:t xml:space="preserve"> </w:t>
      </w:r>
      <w:r>
        <w:t>the</w:t>
      </w:r>
      <w:r>
        <w:rPr>
          <w:spacing w:val="-3"/>
        </w:rPr>
        <w:t xml:space="preserve"> </w:t>
      </w:r>
      <w:r>
        <w:t>project</w:t>
      </w:r>
      <w:r>
        <w:rPr>
          <w:spacing w:val="1"/>
        </w:rPr>
        <w:t xml:space="preserve"> </w:t>
      </w:r>
      <w:r>
        <w:t>must</w:t>
      </w:r>
      <w:r>
        <w:rPr>
          <w:spacing w:val="-3"/>
        </w:rPr>
        <w:t xml:space="preserve"> </w:t>
      </w:r>
      <w:r>
        <w:t>satisfy</w:t>
      </w:r>
      <w:r>
        <w:rPr>
          <w:spacing w:val="-1"/>
        </w:rPr>
        <w:t xml:space="preserve"> </w:t>
      </w:r>
      <w:r>
        <w:t>the</w:t>
      </w:r>
      <w:r w:rsidRPr="00265D44">
        <w:rPr>
          <w:spacing w:val="-4"/>
        </w:rPr>
        <w:t xml:space="preserve"> </w:t>
      </w:r>
      <w:r>
        <w:t>definition</w:t>
      </w:r>
      <w:r>
        <w:rPr>
          <w:spacing w:val="-2"/>
        </w:rPr>
        <w:t xml:space="preserve"> </w:t>
      </w:r>
      <w:r>
        <w:t>of</w:t>
      </w:r>
      <w:r>
        <w:rPr>
          <w:spacing w:val="-3"/>
        </w:rPr>
        <w:t xml:space="preserve"> </w:t>
      </w:r>
      <w:r>
        <w:t>Eligible</w:t>
      </w:r>
      <w:r>
        <w:rPr>
          <w:spacing w:val="-2"/>
        </w:rPr>
        <w:t xml:space="preserve"> Owner;</w:t>
      </w:r>
    </w:p>
    <w:p w14:paraId="4FC65E9A" w14:textId="3BA63E41" w:rsidR="001D06B0" w:rsidRDefault="00C2443C" w:rsidP="00770D61">
      <w:pPr>
        <w:pStyle w:val="ListParagraph"/>
        <w:numPr>
          <w:ilvl w:val="0"/>
          <w:numId w:val="13"/>
        </w:numPr>
        <w:tabs>
          <w:tab w:val="left" w:pos="480"/>
        </w:tabs>
        <w:spacing w:before="21" w:line="259" w:lineRule="auto"/>
        <w:ind w:right="115"/>
      </w:pPr>
      <w:r>
        <w:t>The proposed property on which the proposed project will be located must satisfy the definition of Eligible Property;</w:t>
      </w:r>
    </w:p>
    <w:p w14:paraId="3679CB93" w14:textId="77777777" w:rsidR="0069709B" w:rsidRPr="0069709B" w:rsidRDefault="00C2443C" w:rsidP="00770D61">
      <w:pPr>
        <w:pStyle w:val="ListParagraph"/>
        <w:numPr>
          <w:ilvl w:val="0"/>
          <w:numId w:val="13"/>
        </w:numPr>
        <w:tabs>
          <w:tab w:val="left" w:pos="480"/>
        </w:tabs>
        <w:spacing w:before="1"/>
      </w:pPr>
      <w:r>
        <w:t>The</w:t>
      </w:r>
      <w:r w:rsidRPr="00265D44">
        <w:rPr>
          <w:spacing w:val="-4"/>
        </w:rPr>
        <w:t xml:space="preserve"> </w:t>
      </w:r>
      <w:r>
        <w:t>proposed</w:t>
      </w:r>
      <w:r>
        <w:rPr>
          <w:spacing w:val="-1"/>
        </w:rPr>
        <w:t xml:space="preserve"> </w:t>
      </w:r>
      <w:r>
        <w:t>financing</w:t>
      </w:r>
      <w:r w:rsidRPr="00265D44">
        <w:rPr>
          <w:spacing w:val="-4"/>
        </w:rPr>
        <w:t xml:space="preserve"> </w:t>
      </w:r>
      <w:r>
        <w:t>must satisfy</w:t>
      </w:r>
      <w:r w:rsidRPr="00265D44">
        <w:rPr>
          <w:spacing w:val="-4"/>
        </w:rPr>
        <w:t xml:space="preserve"> </w:t>
      </w:r>
      <w:r>
        <w:t>the</w:t>
      </w:r>
      <w:r>
        <w:rPr>
          <w:spacing w:val="-1"/>
        </w:rPr>
        <w:t xml:space="preserve"> </w:t>
      </w:r>
      <w:r>
        <w:t>definition</w:t>
      </w:r>
      <w:r w:rsidRPr="00265D44">
        <w:rPr>
          <w:spacing w:val="-1"/>
        </w:rPr>
        <w:t xml:space="preserve"> </w:t>
      </w:r>
      <w:r>
        <w:t>of</w:t>
      </w:r>
      <w:r w:rsidRPr="00265D44">
        <w:t xml:space="preserve"> </w:t>
      </w:r>
      <w:r>
        <w:t>Direct</w:t>
      </w:r>
      <w:r w:rsidRPr="00265D44">
        <w:rPr>
          <w:spacing w:val="-3"/>
        </w:rPr>
        <w:t xml:space="preserve"> </w:t>
      </w:r>
      <w:r>
        <w:t>Financing;</w:t>
      </w:r>
      <w:r w:rsidRPr="00265D44">
        <w:t xml:space="preserve"> </w:t>
      </w:r>
      <w:r>
        <w:rPr>
          <w:spacing w:val="-5"/>
        </w:rPr>
        <w:t>and</w:t>
      </w:r>
    </w:p>
    <w:p w14:paraId="0F9CF90F" w14:textId="3FFE0410" w:rsidR="001D06B0" w:rsidRPr="0069709B" w:rsidRDefault="00C2443C" w:rsidP="00770D61">
      <w:pPr>
        <w:pStyle w:val="ListParagraph"/>
        <w:numPr>
          <w:ilvl w:val="0"/>
          <w:numId w:val="13"/>
        </w:numPr>
        <w:tabs>
          <w:tab w:val="left" w:pos="480"/>
        </w:tabs>
        <w:spacing w:before="1"/>
      </w:pPr>
      <w:r w:rsidRPr="0069709B">
        <w:t>Qualified</w:t>
      </w:r>
      <w:r w:rsidRPr="00265D44">
        <w:rPr>
          <w:spacing w:val="-10"/>
        </w:rPr>
        <w:t xml:space="preserve"> </w:t>
      </w:r>
      <w:r w:rsidRPr="0069709B">
        <w:t>Technical</w:t>
      </w:r>
      <w:r w:rsidRPr="0069709B">
        <w:rPr>
          <w:spacing w:val="-6"/>
        </w:rPr>
        <w:t xml:space="preserve"> </w:t>
      </w:r>
      <w:r w:rsidRPr="0069709B">
        <w:t>Reviewers</w:t>
      </w:r>
      <w:r w:rsidRPr="0069709B">
        <w:rPr>
          <w:spacing w:val="-8"/>
        </w:rPr>
        <w:t xml:space="preserve"> </w:t>
      </w:r>
      <w:r w:rsidRPr="0069709B">
        <w:t>have</w:t>
      </w:r>
      <w:r w:rsidRPr="00265D44">
        <w:rPr>
          <w:spacing w:val="-8"/>
        </w:rPr>
        <w:t xml:space="preserve"> </w:t>
      </w:r>
      <w:r w:rsidRPr="0069709B">
        <w:t>signed</w:t>
      </w:r>
      <w:r w:rsidRPr="0069709B">
        <w:rPr>
          <w:spacing w:val="-7"/>
        </w:rPr>
        <w:t xml:space="preserve"> </w:t>
      </w:r>
      <w:r w:rsidRPr="0069709B">
        <w:t>the</w:t>
      </w:r>
      <w:r w:rsidRPr="00265D44">
        <w:rPr>
          <w:spacing w:val="-8"/>
        </w:rPr>
        <w:t xml:space="preserve"> </w:t>
      </w:r>
      <w:r w:rsidRPr="0069709B">
        <w:t>Technical</w:t>
      </w:r>
      <w:r w:rsidRPr="0069709B">
        <w:rPr>
          <w:spacing w:val="-6"/>
        </w:rPr>
        <w:t xml:space="preserve"> </w:t>
      </w:r>
      <w:r w:rsidRPr="0069709B">
        <w:t>Review</w:t>
      </w:r>
      <w:r w:rsidRPr="00265D44">
        <w:rPr>
          <w:spacing w:val="-10"/>
        </w:rPr>
        <w:t xml:space="preserve"> </w:t>
      </w:r>
      <w:r w:rsidRPr="0069709B">
        <w:t>Certification</w:t>
      </w:r>
      <w:r w:rsidRPr="0069709B">
        <w:rPr>
          <w:spacing w:val="-7"/>
        </w:rPr>
        <w:t xml:space="preserve"> </w:t>
      </w:r>
      <w:r w:rsidRPr="0069709B">
        <w:t>Letter that</w:t>
      </w:r>
      <w:r w:rsidRPr="0069709B">
        <w:rPr>
          <w:spacing w:val="-4"/>
        </w:rPr>
        <w:t xml:space="preserve"> </w:t>
      </w:r>
      <w:r w:rsidRPr="0069709B">
        <w:t>the</w:t>
      </w:r>
      <w:r w:rsidRPr="0069709B">
        <w:rPr>
          <w:spacing w:val="-4"/>
        </w:rPr>
        <w:t xml:space="preserve"> </w:t>
      </w:r>
      <w:r w:rsidRPr="0069709B">
        <w:t>proposed</w:t>
      </w:r>
      <w:r w:rsidRPr="0069709B">
        <w:rPr>
          <w:spacing w:val="-4"/>
        </w:rPr>
        <w:t xml:space="preserve"> </w:t>
      </w:r>
      <w:r w:rsidRPr="0069709B">
        <w:t>project</w:t>
      </w:r>
      <w:r w:rsidRPr="0069709B">
        <w:rPr>
          <w:spacing w:val="-4"/>
        </w:rPr>
        <w:t xml:space="preserve"> </w:t>
      </w:r>
      <w:r w:rsidRPr="0069709B">
        <w:t>satisfies</w:t>
      </w:r>
      <w:r w:rsidRPr="0069709B">
        <w:rPr>
          <w:spacing w:val="-5"/>
        </w:rPr>
        <w:t xml:space="preserve"> </w:t>
      </w:r>
      <w:r w:rsidRPr="0069709B">
        <w:t>the</w:t>
      </w:r>
      <w:r w:rsidRPr="0069709B">
        <w:rPr>
          <w:spacing w:val="-4"/>
        </w:rPr>
        <w:t xml:space="preserve"> </w:t>
      </w:r>
      <w:r w:rsidRPr="0069709B">
        <w:t>definition</w:t>
      </w:r>
      <w:r w:rsidRPr="0069709B">
        <w:rPr>
          <w:spacing w:val="-4"/>
        </w:rPr>
        <w:t xml:space="preserve"> </w:t>
      </w:r>
      <w:r w:rsidRPr="0069709B">
        <w:t>of</w:t>
      </w:r>
      <w:r w:rsidRPr="0069709B">
        <w:rPr>
          <w:spacing w:val="-4"/>
        </w:rPr>
        <w:t xml:space="preserve"> </w:t>
      </w:r>
      <w:r w:rsidRPr="0069709B">
        <w:t>C-PACE</w:t>
      </w:r>
      <w:r w:rsidRPr="0069709B">
        <w:rPr>
          <w:spacing w:val="-5"/>
        </w:rPr>
        <w:t xml:space="preserve"> </w:t>
      </w:r>
      <w:r w:rsidRPr="0069709B">
        <w:t>Project</w:t>
      </w:r>
      <w:r w:rsidRPr="0069709B">
        <w:rPr>
          <w:spacing w:val="-4"/>
        </w:rPr>
        <w:t xml:space="preserve"> </w:t>
      </w:r>
      <w:r w:rsidRPr="0069709B">
        <w:t>and</w:t>
      </w:r>
      <w:r w:rsidRPr="0069709B">
        <w:rPr>
          <w:spacing w:val="-6"/>
        </w:rPr>
        <w:t xml:space="preserve"> </w:t>
      </w:r>
      <w:r w:rsidRPr="0069709B">
        <w:t>have</w:t>
      </w:r>
      <w:r w:rsidRPr="0069709B">
        <w:rPr>
          <w:spacing w:val="-4"/>
        </w:rPr>
        <w:t xml:space="preserve"> </w:t>
      </w:r>
      <w:r w:rsidR="00E14684">
        <w:t>verified</w:t>
      </w:r>
      <w:r w:rsidR="00E14684" w:rsidRPr="0069709B">
        <w:rPr>
          <w:spacing w:val="-4"/>
        </w:rPr>
        <w:t xml:space="preserve"> </w:t>
      </w:r>
      <w:r w:rsidRPr="0069709B">
        <w:t>the amount of Project Costs.</w:t>
      </w:r>
    </w:p>
    <w:p w14:paraId="4FC65E9D" w14:textId="77777777" w:rsidR="0053660C" w:rsidRDefault="0053660C">
      <w:pPr>
        <w:spacing w:line="259" w:lineRule="auto"/>
        <w:jc w:val="both"/>
        <w:sectPr w:rsidR="0053660C">
          <w:pgSz w:w="12240" w:h="15840"/>
          <w:pgMar w:top="1400" w:right="1320" w:bottom="1040" w:left="1320" w:header="0" w:footer="842" w:gutter="0"/>
          <w:cols w:space="720"/>
        </w:sectPr>
      </w:pPr>
    </w:p>
    <w:p w14:paraId="4FC65E9E" w14:textId="77777777" w:rsidR="001D06B0" w:rsidRDefault="00C2443C">
      <w:pPr>
        <w:pStyle w:val="Heading1"/>
        <w:jc w:val="both"/>
      </w:pPr>
      <w:bookmarkStart w:id="21" w:name="_bookmark7"/>
      <w:bookmarkStart w:id="22" w:name="_Toc166842285"/>
      <w:bookmarkEnd w:id="21"/>
      <w:r>
        <w:lastRenderedPageBreak/>
        <w:t>ARTICLE</w:t>
      </w:r>
      <w:r>
        <w:rPr>
          <w:spacing w:val="-8"/>
        </w:rPr>
        <w:t xml:space="preserve"> </w:t>
      </w:r>
      <w:r>
        <w:t>III.</w:t>
      </w:r>
      <w:r>
        <w:rPr>
          <w:spacing w:val="62"/>
        </w:rPr>
        <w:t xml:space="preserve"> </w:t>
      </w:r>
      <w:r>
        <w:t>QUALIFICATIONS</w:t>
      </w:r>
      <w:r w:rsidRPr="00265D44">
        <w:rPr>
          <w:spacing w:val="-6"/>
        </w:rPr>
        <w:t xml:space="preserve"> </w:t>
      </w:r>
      <w:r>
        <w:t>AND</w:t>
      </w:r>
      <w:r w:rsidRPr="00265D44">
        <w:rPr>
          <w:spacing w:val="-4"/>
        </w:rPr>
        <w:t xml:space="preserve"> </w:t>
      </w:r>
      <w:r>
        <w:t>RESPONSIBILITIES</w:t>
      </w:r>
      <w:r w:rsidRPr="00265D44">
        <w:rPr>
          <w:spacing w:val="-9"/>
        </w:rPr>
        <w:t xml:space="preserve"> </w:t>
      </w:r>
      <w:r>
        <w:t>OF</w:t>
      </w:r>
      <w:r w:rsidRPr="00265D44">
        <w:rPr>
          <w:spacing w:val="-4"/>
        </w:rPr>
        <w:t xml:space="preserve"> </w:t>
      </w:r>
      <w:r>
        <w:t>C-PACE</w:t>
      </w:r>
      <w:r>
        <w:rPr>
          <w:spacing w:val="-5"/>
        </w:rPr>
        <w:t xml:space="preserve"> </w:t>
      </w:r>
      <w:r>
        <w:rPr>
          <w:spacing w:val="-2"/>
        </w:rPr>
        <w:t>PARTICIPANTS</w:t>
      </w:r>
      <w:bookmarkEnd w:id="22"/>
    </w:p>
    <w:p w14:paraId="4FC65E9F" w14:textId="77777777" w:rsidR="001D06B0" w:rsidRDefault="001D06B0">
      <w:pPr>
        <w:pStyle w:val="BodyText"/>
        <w:spacing w:before="8"/>
        <w:rPr>
          <w:b/>
          <w:sz w:val="21"/>
        </w:rPr>
      </w:pPr>
    </w:p>
    <w:p w14:paraId="4FC65EA0" w14:textId="77777777" w:rsidR="001D06B0" w:rsidRDefault="00C2443C">
      <w:pPr>
        <w:pStyle w:val="Heading2"/>
        <w:spacing w:before="1"/>
      </w:pPr>
      <w:bookmarkStart w:id="23" w:name="Section_3.01__Municipality"/>
      <w:bookmarkEnd w:id="23"/>
      <w:r>
        <w:t>Section</w:t>
      </w:r>
      <w:r>
        <w:rPr>
          <w:spacing w:val="-2"/>
        </w:rPr>
        <w:t xml:space="preserve"> </w:t>
      </w:r>
      <w:proofErr w:type="gramStart"/>
      <w:r>
        <w:t>3.01</w:t>
      </w:r>
      <w:r>
        <w:rPr>
          <w:spacing w:val="55"/>
          <w:w w:val="150"/>
        </w:rPr>
        <w:t xml:space="preserve">  </w:t>
      </w:r>
      <w:bookmarkStart w:id="24" w:name="_bookmark8"/>
      <w:bookmarkEnd w:id="24"/>
      <w:r>
        <w:rPr>
          <w:spacing w:val="-2"/>
        </w:rPr>
        <w:t>Municipality</w:t>
      </w:r>
      <w:proofErr w:type="gramEnd"/>
    </w:p>
    <w:p w14:paraId="4FC65EA1" w14:textId="1DFB9507" w:rsidR="001D06B0" w:rsidRDefault="00C2443C" w:rsidP="00770D61">
      <w:pPr>
        <w:pStyle w:val="ListParagraph"/>
        <w:numPr>
          <w:ilvl w:val="0"/>
          <w:numId w:val="12"/>
        </w:numPr>
        <w:tabs>
          <w:tab w:val="left" w:pos="480"/>
        </w:tabs>
        <w:spacing w:before="21" w:line="259" w:lineRule="auto"/>
        <w:ind w:left="479" w:right="114"/>
      </w:pPr>
      <w:r>
        <w:t xml:space="preserve">To be qualified to participate in the Program, a municipality (as so qualified, a “Participating Municipality”) must adopt </w:t>
      </w:r>
      <w:r w:rsidR="001E6520">
        <w:t>an</w:t>
      </w:r>
      <w:r>
        <w:t xml:space="preserve"> Opt-In Ordinance authorizing its participation in </w:t>
      </w:r>
      <w:r w:rsidR="002B35E6">
        <w:t xml:space="preserve">the </w:t>
      </w:r>
      <w:r>
        <w:t>Garden State C-PACE</w:t>
      </w:r>
      <w:r w:rsidR="002B35E6">
        <w:t xml:space="preserve"> Program</w:t>
      </w:r>
      <w:r w:rsidR="00B76A0F">
        <w:t xml:space="preserve"> and submit to the Authority a Participating Municipality Opt-In Notice. Once the Authority confirms that the Participating Municipality Opt-In Notice is acceptable</w:t>
      </w:r>
      <w:r>
        <w:t xml:space="preserve">, </w:t>
      </w:r>
      <w:r w:rsidR="00B76A0F">
        <w:t xml:space="preserve">the Municipality shall </w:t>
      </w:r>
      <w:r>
        <w:t>enter into a Garden State Program Agreement with the Authority setting forth the obligations of each party under the Program.</w:t>
      </w:r>
      <w:r>
        <w:rPr>
          <w:spacing w:val="40"/>
        </w:rPr>
        <w:t xml:space="preserve"> </w:t>
      </w:r>
      <w:r>
        <w:t xml:space="preserve">Forms of the Opt-In Ordinance and Garden State Program Agreement can be found in </w:t>
      </w:r>
      <w:hyperlink w:anchor="_bookmark29" w:history="1">
        <w:r>
          <w:t>Appendix B</w:t>
        </w:r>
      </w:hyperlink>
      <w:r>
        <w:t xml:space="preserve"> and </w:t>
      </w:r>
      <w:hyperlink w:anchor="_bookmark30" w:history="1">
        <w:r>
          <w:t>Appendix</w:t>
        </w:r>
      </w:hyperlink>
      <w:r>
        <w:t xml:space="preserve"> </w:t>
      </w:r>
      <w:hyperlink w:anchor="_bookmark30" w:history="1">
        <w:r>
          <w:t>C</w:t>
        </w:r>
      </w:hyperlink>
      <w:r>
        <w:t xml:space="preserve"> , respectively</w:t>
      </w:r>
      <w:r w:rsidR="00AB0731">
        <w:t>, and the Participating Opt-In Notice can be found listed on the Program website</w:t>
      </w:r>
      <w:r w:rsidR="00AB0731">
        <w:rPr>
          <w:spacing w:val="-2"/>
        </w:rPr>
        <w:t xml:space="preserve"> </w:t>
      </w:r>
      <w:r w:rsidR="00AB0731">
        <w:t>(</w:t>
      </w:r>
      <w:hyperlink r:id="rId17">
        <w:r w:rsidR="00AB0731">
          <w:rPr>
            <w:color w:val="0562C1"/>
            <w:u w:val="single" w:color="0562C1"/>
          </w:rPr>
          <w:t>www.njeda.com/c-pace/</w:t>
        </w:r>
      </w:hyperlink>
      <w:r w:rsidR="00AB0731">
        <w:t>).</w:t>
      </w:r>
      <w:r w:rsidR="00AB0731">
        <w:rPr>
          <w:spacing w:val="-3"/>
        </w:rPr>
        <w:t xml:space="preserve"> </w:t>
      </w:r>
      <w:r w:rsidR="00DA06DC">
        <w:t>A</w:t>
      </w:r>
      <w:r>
        <w:rPr>
          <w:spacing w:val="-5"/>
        </w:rPr>
        <w:t xml:space="preserve"> </w:t>
      </w:r>
      <w:r>
        <w:t>list</w:t>
      </w:r>
      <w:r>
        <w:rPr>
          <w:spacing w:val="-1"/>
        </w:rPr>
        <w:t xml:space="preserve"> </w:t>
      </w:r>
      <w:r>
        <w:t>of</w:t>
      </w:r>
      <w:r>
        <w:rPr>
          <w:spacing w:val="-4"/>
        </w:rPr>
        <w:t xml:space="preserve"> </w:t>
      </w:r>
      <w:r>
        <w:t>Participating</w:t>
      </w:r>
      <w:r>
        <w:rPr>
          <w:spacing w:val="-5"/>
        </w:rPr>
        <w:t xml:space="preserve"> </w:t>
      </w:r>
      <w:r>
        <w:t>Municipalities</w:t>
      </w:r>
      <w:r w:rsidRPr="00265D44">
        <w:rPr>
          <w:spacing w:val="-2"/>
        </w:rPr>
        <w:t xml:space="preserve"> </w:t>
      </w:r>
      <w:r>
        <w:t>is</w:t>
      </w:r>
      <w:r>
        <w:rPr>
          <w:spacing w:val="-5"/>
        </w:rPr>
        <w:t xml:space="preserve"> </w:t>
      </w:r>
      <w:r>
        <w:t>maintained</w:t>
      </w:r>
      <w:r>
        <w:rPr>
          <w:spacing w:val="-1"/>
        </w:rPr>
        <w:t xml:space="preserve"> </w:t>
      </w:r>
      <w:r>
        <w:t>on</w:t>
      </w:r>
      <w:r>
        <w:rPr>
          <w:spacing w:val="-4"/>
        </w:rPr>
        <w:t xml:space="preserve"> </w:t>
      </w:r>
      <w:r>
        <w:t>the Program website.</w:t>
      </w:r>
    </w:p>
    <w:p w14:paraId="4FC65EA2" w14:textId="77777777" w:rsidR="001D06B0" w:rsidRDefault="001D06B0">
      <w:pPr>
        <w:pStyle w:val="BodyText"/>
        <w:spacing w:before="10"/>
        <w:rPr>
          <w:sz w:val="25"/>
        </w:rPr>
      </w:pPr>
    </w:p>
    <w:p w14:paraId="4FC65EA3" w14:textId="3BC7AF45" w:rsidR="001D06B0" w:rsidRDefault="00C2443C" w:rsidP="00770D61">
      <w:pPr>
        <w:pStyle w:val="ListParagraph"/>
        <w:numPr>
          <w:ilvl w:val="0"/>
          <w:numId w:val="12"/>
        </w:numPr>
        <w:tabs>
          <w:tab w:val="left" w:pos="480"/>
        </w:tabs>
        <w:spacing w:line="259" w:lineRule="auto"/>
        <w:ind w:right="113"/>
      </w:pPr>
      <w:r>
        <w:t xml:space="preserve">The </w:t>
      </w:r>
      <w:r w:rsidR="00B76A0F">
        <w:t xml:space="preserve">Participating Municipality </w:t>
      </w:r>
      <w:r>
        <w:t xml:space="preserve">Opt-In </w:t>
      </w:r>
      <w:r w:rsidR="00B76A0F">
        <w:t xml:space="preserve">Notice </w:t>
      </w:r>
      <w:r>
        <w:t xml:space="preserve">shall require the following information in a format prescribed by the </w:t>
      </w:r>
      <w:r>
        <w:rPr>
          <w:spacing w:val="-2"/>
        </w:rPr>
        <w:t>Authority:</w:t>
      </w:r>
    </w:p>
    <w:p w14:paraId="4FC65EA4" w14:textId="77777777" w:rsidR="001D06B0" w:rsidRDefault="001D06B0">
      <w:pPr>
        <w:pStyle w:val="BodyText"/>
        <w:spacing w:before="10"/>
        <w:rPr>
          <w:sz w:val="25"/>
        </w:rPr>
      </w:pPr>
    </w:p>
    <w:p w14:paraId="4FC65EA5" w14:textId="77777777" w:rsidR="001D06B0" w:rsidRDefault="00C2443C" w:rsidP="00770D61">
      <w:pPr>
        <w:pStyle w:val="ListParagraph"/>
        <w:numPr>
          <w:ilvl w:val="1"/>
          <w:numId w:val="12"/>
        </w:numPr>
        <w:tabs>
          <w:tab w:val="left" w:pos="840"/>
        </w:tabs>
      </w:pPr>
      <w:r>
        <w:t>The</w:t>
      </w:r>
      <w:r>
        <w:rPr>
          <w:spacing w:val="-1"/>
        </w:rPr>
        <w:t xml:space="preserve"> </w:t>
      </w:r>
      <w:r>
        <w:t>name</w:t>
      </w:r>
      <w:r>
        <w:rPr>
          <w:spacing w:val="-1"/>
        </w:rPr>
        <w:t xml:space="preserve"> </w:t>
      </w:r>
      <w:r>
        <w:t>of</w:t>
      </w:r>
      <w:r>
        <w:rPr>
          <w:spacing w:val="-1"/>
        </w:rPr>
        <w:t xml:space="preserve"> </w:t>
      </w:r>
      <w:r>
        <w:t>the</w:t>
      </w:r>
      <w:r>
        <w:rPr>
          <w:spacing w:val="2"/>
        </w:rPr>
        <w:t xml:space="preserve"> </w:t>
      </w:r>
      <w:r>
        <w:rPr>
          <w:spacing w:val="-2"/>
        </w:rPr>
        <w:t>municipality;</w:t>
      </w:r>
    </w:p>
    <w:p w14:paraId="4FC65EA6" w14:textId="77777777" w:rsidR="001D06B0" w:rsidRDefault="00C2443C" w:rsidP="00770D61">
      <w:pPr>
        <w:pStyle w:val="ListParagraph"/>
        <w:numPr>
          <w:ilvl w:val="1"/>
          <w:numId w:val="12"/>
        </w:numPr>
        <w:tabs>
          <w:tab w:val="left" w:pos="840"/>
        </w:tabs>
        <w:spacing w:before="24"/>
      </w:pPr>
      <w:r>
        <w:t>The county</w:t>
      </w:r>
      <w:r>
        <w:rPr>
          <w:spacing w:val="-1"/>
        </w:rPr>
        <w:t xml:space="preserve"> </w:t>
      </w:r>
      <w:r>
        <w:t>in</w:t>
      </w:r>
      <w:r>
        <w:rPr>
          <w:spacing w:val="-2"/>
        </w:rPr>
        <w:t xml:space="preserve"> </w:t>
      </w:r>
      <w:r>
        <w:t>which</w:t>
      </w:r>
      <w:r>
        <w:rPr>
          <w:spacing w:val="-1"/>
        </w:rPr>
        <w:t xml:space="preserve"> </w:t>
      </w:r>
      <w:r>
        <w:t>the</w:t>
      </w:r>
      <w:r>
        <w:rPr>
          <w:spacing w:val="-2"/>
        </w:rPr>
        <w:t xml:space="preserve"> </w:t>
      </w:r>
      <w:r>
        <w:t>municipality</w:t>
      </w:r>
      <w:r>
        <w:rPr>
          <w:spacing w:val="-1"/>
        </w:rPr>
        <w:t xml:space="preserve"> </w:t>
      </w:r>
      <w:r>
        <w:t xml:space="preserve">is </w:t>
      </w:r>
      <w:r>
        <w:rPr>
          <w:spacing w:val="-2"/>
        </w:rPr>
        <w:t>located;</w:t>
      </w:r>
    </w:p>
    <w:p w14:paraId="4FC65EA7" w14:textId="77777777" w:rsidR="001D06B0" w:rsidRDefault="00C2443C" w:rsidP="00770D61">
      <w:pPr>
        <w:pStyle w:val="ListParagraph"/>
        <w:numPr>
          <w:ilvl w:val="1"/>
          <w:numId w:val="12"/>
        </w:numPr>
        <w:tabs>
          <w:tab w:val="left" w:pos="840"/>
        </w:tabs>
        <w:spacing w:before="24" w:line="256" w:lineRule="auto"/>
        <w:ind w:right="115"/>
      </w:pPr>
      <w:r>
        <w:t>Contact</w:t>
      </w:r>
      <w:r>
        <w:rPr>
          <w:spacing w:val="-4"/>
        </w:rPr>
        <w:t xml:space="preserve"> </w:t>
      </w:r>
      <w:r>
        <w:t>information</w:t>
      </w:r>
      <w:r>
        <w:rPr>
          <w:spacing w:val="-4"/>
        </w:rPr>
        <w:t xml:space="preserve"> </w:t>
      </w:r>
      <w:r>
        <w:t>for</w:t>
      </w:r>
      <w:r>
        <w:rPr>
          <w:spacing w:val="-7"/>
        </w:rPr>
        <w:t xml:space="preserve"> </w:t>
      </w:r>
      <w:r>
        <w:t>the</w:t>
      </w:r>
      <w:r>
        <w:rPr>
          <w:spacing w:val="-4"/>
        </w:rPr>
        <w:t xml:space="preserve"> </w:t>
      </w:r>
      <w:r>
        <w:t>municipality,</w:t>
      </w:r>
      <w:r>
        <w:rPr>
          <w:spacing w:val="-5"/>
        </w:rPr>
        <w:t xml:space="preserve"> </w:t>
      </w:r>
      <w:r>
        <w:t>including,</w:t>
      </w:r>
      <w:r>
        <w:rPr>
          <w:spacing w:val="-2"/>
        </w:rPr>
        <w:t xml:space="preserve"> </w:t>
      </w:r>
      <w:r>
        <w:t>but</w:t>
      </w:r>
      <w:r>
        <w:rPr>
          <w:spacing w:val="-4"/>
        </w:rPr>
        <w:t xml:space="preserve"> </w:t>
      </w:r>
      <w:r>
        <w:t>not</w:t>
      </w:r>
      <w:r>
        <w:rPr>
          <w:spacing w:val="-4"/>
        </w:rPr>
        <w:t xml:space="preserve"> </w:t>
      </w:r>
      <w:r>
        <w:t>limited</w:t>
      </w:r>
      <w:r>
        <w:rPr>
          <w:spacing w:val="-6"/>
        </w:rPr>
        <w:t xml:space="preserve"> </w:t>
      </w:r>
      <w:r>
        <w:t>to,</w:t>
      </w:r>
      <w:r>
        <w:rPr>
          <w:spacing w:val="-5"/>
        </w:rPr>
        <w:t xml:space="preserve"> </w:t>
      </w:r>
      <w:r>
        <w:t>name,</w:t>
      </w:r>
      <w:r>
        <w:rPr>
          <w:spacing w:val="-5"/>
        </w:rPr>
        <w:t xml:space="preserve"> </w:t>
      </w:r>
      <w:r>
        <w:t>title,</w:t>
      </w:r>
      <w:r>
        <w:rPr>
          <w:spacing w:val="-5"/>
        </w:rPr>
        <w:t xml:space="preserve"> </w:t>
      </w:r>
      <w:r>
        <w:t>email, and phone number;</w:t>
      </w:r>
    </w:p>
    <w:p w14:paraId="4FC65EA8" w14:textId="77777777" w:rsidR="001D06B0" w:rsidRDefault="00C2443C" w:rsidP="00770D61">
      <w:pPr>
        <w:pStyle w:val="ListParagraph"/>
        <w:numPr>
          <w:ilvl w:val="1"/>
          <w:numId w:val="12"/>
        </w:numPr>
        <w:tabs>
          <w:tab w:val="left" w:pos="840"/>
        </w:tabs>
        <w:spacing w:before="4"/>
      </w:pPr>
      <w:r>
        <w:t>Mailing</w:t>
      </w:r>
      <w:r>
        <w:rPr>
          <w:spacing w:val="-2"/>
        </w:rPr>
        <w:t xml:space="preserve"> </w:t>
      </w:r>
      <w:r>
        <w:t>address</w:t>
      </w:r>
      <w:r>
        <w:rPr>
          <w:spacing w:val="-2"/>
        </w:rPr>
        <w:t xml:space="preserve"> </w:t>
      </w:r>
      <w:r>
        <w:t>for</w:t>
      </w:r>
      <w:r>
        <w:rPr>
          <w:spacing w:val="-2"/>
        </w:rPr>
        <w:t xml:space="preserve"> </w:t>
      </w:r>
      <w:r>
        <w:t>the</w:t>
      </w:r>
      <w:r>
        <w:rPr>
          <w:spacing w:val="-1"/>
        </w:rPr>
        <w:t xml:space="preserve"> </w:t>
      </w:r>
      <w:r>
        <w:rPr>
          <w:spacing w:val="-2"/>
        </w:rPr>
        <w:t>municipality;</w:t>
      </w:r>
    </w:p>
    <w:p w14:paraId="4FC65EA9" w14:textId="60850C21" w:rsidR="001D06B0" w:rsidRDefault="00C2443C" w:rsidP="00770D61">
      <w:pPr>
        <w:pStyle w:val="ListParagraph"/>
        <w:numPr>
          <w:ilvl w:val="1"/>
          <w:numId w:val="12"/>
        </w:numPr>
        <w:tabs>
          <w:tab w:val="left" w:pos="840"/>
        </w:tabs>
        <w:spacing w:before="24" w:line="259" w:lineRule="auto"/>
        <w:ind w:right="116"/>
      </w:pPr>
      <w:r>
        <w:t>A</w:t>
      </w:r>
      <w:r>
        <w:rPr>
          <w:spacing w:val="-14"/>
        </w:rPr>
        <w:t xml:space="preserve"> </w:t>
      </w:r>
      <w:r>
        <w:t>copy</w:t>
      </w:r>
      <w:r>
        <w:rPr>
          <w:spacing w:val="-14"/>
        </w:rPr>
        <w:t xml:space="preserve"> </w:t>
      </w:r>
      <w:r>
        <w:t>of</w:t>
      </w:r>
      <w:r>
        <w:rPr>
          <w:spacing w:val="-13"/>
        </w:rPr>
        <w:t xml:space="preserve"> </w:t>
      </w:r>
      <w:r>
        <w:t>the</w:t>
      </w:r>
      <w:r>
        <w:rPr>
          <w:spacing w:val="-14"/>
        </w:rPr>
        <w:t xml:space="preserve"> </w:t>
      </w:r>
      <w:r>
        <w:t>approved</w:t>
      </w:r>
      <w:r>
        <w:rPr>
          <w:spacing w:val="-13"/>
        </w:rPr>
        <w:t xml:space="preserve"> </w:t>
      </w:r>
      <w:r>
        <w:t>municipality</w:t>
      </w:r>
      <w:r>
        <w:rPr>
          <w:spacing w:val="-14"/>
        </w:rPr>
        <w:t xml:space="preserve"> </w:t>
      </w:r>
      <w:r w:rsidR="00A4411E">
        <w:t>O</w:t>
      </w:r>
      <w:r>
        <w:t>pt-</w:t>
      </w:r>
      <w:r w:rsidR="00A4411E">
        <w:t>I</w:t>
      </w:r>
      <w:r>
        <w:t>n</w:t>
      </w:r>
      <w:r>
        <w:rPr>
          <w:spacing w:val="-13"/>
        </w:rPr>
        <w:t xml:space="preserve"> </w:t>
      </w:r>
      <w:r w:rsidR="00A4411E">
        <w:t>O</w:t>
      </w:r>
      <w:r>
        <w:t>rdinance,</w:t>
      </w:r>
      <w:r>
        <w:rPr>
          <w:spacing w:val="-14"/>
        </w:rPr>
        <w:t xml:space="preserve"> </w:t>
      </w:r>
      <w:r>
        <w:t>which</w:t>
      </w:r>
      <w:r>
        <w:rPr>
          <w:spacing w:val="-14"/>
        </w:rPr>
        <w:t xml:space="preserve"> </w:t>
      </w:r>
      <w:r>
        <w:t>must</w:t>
      </w:r>
      <w:r>
        <w:rPr>
          <w:spacing w:val="-13"/>
        </w:rPr>
        <w:t xml:space="preserve"> </w:t>
      </w:r>
      <w:r>
        <w:t>be</w:t>
      </w:r>
      <w:r>
        <w:rPr>
          <w:spacing w:val="-14"/>
        </w:rPr>
        <w:t xml:space="preserve"> </w:t>
      </w:r>
      <w:r>
        <w:t>in</w:t>
      </w:r>
      <w:r>
        <w:rPr>
          <w:spacing w:val="-13"/>
        </w:rPr>
        <w:t xml:space="preserve"> </w:t>
      </w:r>
      <w:r>
        <w:t>the</w:t>
      </w:r>
      <w:r>
        <w:rPr>
          <w:spacing w:val="-14"/>
        </w:rPr>
        <w:t xml:space="preserve"> </w:t>
      </w:r>
      <w:r>
        <w:t>form</w:t>
      </w:r>
      <w:r>
        <w:rPr>
          <w:spacing w:val="-13"/>
        </w:rPr>
        <w:t xml:space="preserve"> </w:t>
      </w:r>
      <w:r>
        <w:t xml:space="preserve">attached as </w:t>
      </w:r>
      <w:hyperlink w:anchor="_bookmark29" w:history="1">
        <w:r>
          <w:t>Appendix B</w:t>
        </w:r>
      </w:hyperlink>
      <w:r>
        <w:t xml:space="preserve"> ;</w:t>
      </w:r>
    </w:p>
    <w:p w14:paraId="4FC65EAA" w14:textId="0CBCE7D3" w:rsidR="001D06B0" w:rsidRDefault="00C2443C" w:rsidP="00770D61">
      <w:pPr>
        <w:pStyle w:val="ListParagraph"/>
        <w:numPr>
          <w:ilvl w:val="1"/>
          <w:numId w:val="12"/>
        </w:numPr>
        <w:tabs>
          <w:tab w:val="left" w:pos="840"/>
        </w:tabs>
        <w:spacing w:line="259" w:lineRule="auto"/>
        <w:ind w:right="115"/>
      </w:pPr>
      <w:r>
        <w:t xml:space="preserve">A completed Garden State Program Agreement signed by the appropriate municipal officer, which must be in the form attached as </w:t>
      </w:r>
      <w:hyperlink w:anchor="_bookmark30" w:history="1">
        <w:r>
          <w:t>Appendix C</w:t>
        </w:r>
      </w:hyperlink>
      <w:r>
        <w:t xml:space="preserve"> ; and</w:t>
      </w:r>
    </w:p>
    <w:p w14:paraId="4FC65EAB" w14:textId="76810017" w:rsidR="001D06B0" w:rsidRPr="00265D44" w:rsidRDefault="00C2443C" w:rsidP="00770D61">
      <w:pPr>
        <w:pStyle w:val="ListParagraph"/>
        <w:numPr>
          <w:ilvl w:val="1"/>
          <w:numId w:val="12"/>
        </w:numPr>
        <w:tabs>
          <w:tab w:val="left" w:pos="840"/>
        </w:tabs>
        <w:spacing w:line="259" w:lineRule="auto"/>
        <w:ind w:right="116"/>
      </w:pPr>
      <w:r>
        <w:t>If the designation as a Participating Municipality was previously revoked, explanation satisfactory</w:t>
      </w:r>
      <w:r>
        <w:rPr>
          <w:spacing w:val="-1"/>
        </w:rPr>
        <w:t xml:space="preserve"> </w:t>
      </w:r>
      <w:r>
        <w:t>to</w:t>
      </w:r>
      <w:r>
        <w:rPr>
          <w:spacing w:val="-2"/>
        </w:rPr>
        <w:t xml:space="preserve"> </w:t>
      </w:r>
      <w:r>
        <w:t>the</w:t>
      </w:r>
      <w:r>
        <w:rPr>
          <w:spacing w:val="-2"/>
        </w:rPr>
        <w:t xml:space="preserve"> </w:t>
      </w:r>
      <w:r>
        <w:t>Authority</w:t>
      </w:r>
      <w:r>
        <w:rPr>
          <w:spacing w:val="-1"/>
        </w:rPr>
        <w:t xml:space="preserve"> </w:t>
      </w:r>
      <w:r>
        <w:t>of</w:t>
      </w:r>
      <w:r>
        <w:rPr>
          <w:spacing w:val="-1"/>
        </w:rPr>
        <w:t xml:space="preserve"> </w:t>
      </w:r>
      <w:r>
        <w:t>the</w:t>
      </w:r>
      <w:r>
        <w:rPr>
          <w:spacing w:val="-2"/>
        </w:rPr>
        <w:t xml:space="preserve"> </w:t>
      </w:r>
      <w:r>
        <w:t>corrective measure</w:t>
      </w:r>
      <w:r w:rsidR="007A11DE">
        <w:t>(s)</w:t>
      </w:r>
      <w:r>
        <w:t xml:space="preserve"> implemented</w:t>
      </w:r>
      <w:r>
        <w:rPr>
          <w:spacing w:val="-1"/>
        </w:rPr>
        <w:t xml:space="preserve"> </w:t>
      </w:r>
      <w:r>
        <w:t>that</w:t>
      </w:r>
      <w:r>
        <w:rPr>
          <w:spacing w:val="-4"/>
        </w:rPr>
        <w:t xml:space="preserve"> </w:t>
      </w:r>
      <w:r>
        <w:t>will</w:t>
      </w:r>
      <w:r w:rsidRPr="00265D44">
        <w:rPr>
          <w:spacing w:val="-3"/>
        </w:rPr>
        <w:t xml:space="preserve"> </w:t>
      </w:r>
      <w:r>
        <w:t>prevent</w:t>
      </w:r>
      <w:r>
        <w:rPr>
          <w:spacing w:val="-1"/>
        </w:rPr>
        <w:t xml:space="preserve"> </w:t>
      </w:r>
      <w:r>
        <w:t>or ensure that the compliance failure does not happen again.</w:t>
      </w:r>
    </w:p>
    <w:p w14:paraId="4FC65EAC" w14:textId="77777777" w:rsidR="001D06B0" w:rsidRPr="00265D44" w:rsidRDefault="001D06B0" w:rsidP="00265D44">
      <w:pPr>
        <w:pStyle w:val="BodyText"/>
      </w:pPr>
    </w:p>
    <w:p w14:paraId="4FC65EAD" w14:textId="77777777" w:rsidR="001D06B0" w:rsidRDefault="001D06B0">
      <w:pPr>
        <w:pStyle w:val="BodyText"/>
        <w:spacing w:before="11"/>
        <w:rPr>
          <w:sz w:val="27"/>
        </w:rPr>
      </w:pPr>
    </w:p>
    <w:p w14:paraId="4FC65EAE" w14:textId="77777777" w:rsidR="001D06B0" w:rsidRDefault="00C2443C" w:rsidP="00770D61">
      <w:pPr>
        <w:pStyle w:val="ListParagraph"/>
        <w:numPr>
          <w:ilvl w:val="0"/>
          <w:numId w:val="12"/>
        </w:numPr>
        <w:tabs>
          <w:tab w:val="left" w:pos="480"/>
        </w:tabs>
        <w:spacing w:line="259" w:lineRule="auto"/>
        <w:ind w:right="116"/>
      </w:pPr>
      <w:r>
        <w:rPr>
          <w:u w:val="single"/>
        </w:rPr>
        <w:t>Responsibilities of Municipalities under the Program.</w:t>
      </w:r>
      <w:r>
        <w:rPr>
          <w:spacing w:val="40"/>
        </w:rPr>
        <w:t xml:space="preserve"> </w:t>
      </w:r>
      <w:r>
        <w:t>With respect to each C-PACE Project undertaken within its boundaries, the Participating Municipality shall:</w:t>
      </w:r>
    </w:p>
    <w:p w14:paraId="4FC65EAF" w14:textId="77777777" w:rsidR="001D06B0" w:rsidRDefault="001D06B0">
      <w:pPr>
        <w:pStyle w:val="BodyText"/>
        <w:spacing w:before="10"/>
        <w:rPr>
          <w:sz w:val="25"/>
        </w:rPr>
      </w:pPr>
    </w:p>
    <w:p w14:paraId="4FC65EB0" w14:textId="77777777" w:rsidR="001D06B0" w:rsidRDefault="00C2443C" w:rsidP="00770D61">
      <w:pPr>
        <w:pStyle w:val="ListParagraph"/>
        <w:numPr>
          <w:ilvl w:val="1"/>
          <w:numId w:val="12"/>
        </w:numPr>
        <w:tabs>
          <w:tab w:val="left" w:pos="840"/>
        </w:tabs>
        <w:spacing w:line="259" w:lineRule="auto"/>
        <w:ind w:right="114"/>
      </w:pPr>
      <w:r>
        <w:rPr>
          <w:spacing w:val="-2"/>
        </w:rPr>
        <w:t>Following</w:t>
      </w:r>
      <w:r w:rsidRPr="00265D44">
        <w:rPr>
          <w:spacing w:val="-3"/>
        </w:rPr>
        <w:t xml:space="preserve"> </w:t>
      </w:r>
      <w:r>
        <w:rPr>
          <w:spacing w:val="-2"/>
        </w:rPr>
        <w:t>the Authority’s</w:t>
      </w:r>
      <w:r w:rsidRPr="00265D44">
        <w:rPr>
          <w:spacing w:val="-7"/>
        </w:rPr>
        <w:t xml:space="preserve"> </w:t>
      </w:r>
      <w:r>
        <w:rPr>
          <w:spacing w:val="-2"/>
        </w:rPr>
        <w:t>determination that a C-PACE</w:t>
      </w:r>
      <w:r w:rsidRPr="00265D44">
        <w:rPr>
          <w:spacing w:val="-3"/>
        </w:rPr>
        <w:t xml:space="preserve"> </w:t>
      </w:r>
      <w:r>
        <w:rPr>
          <w:spacing w:val="-2"/>
        </w:rPr>
        <w:t>Project is</w:t>
      </w:r>
      <w:r w:rsidRPr="00265D44">
        <w:rPr>
          <w:spacing w:val="-7"/>
        </w:rPr>
        <w:t xml:space="preserve"> </w:t>
      </w:r>
      <w:r>
        <w:rPr>
          <w:spacing w:val="-2"/>
        </w:rPr>
        <w:t>eligible and</w:t>
      </w:r>
      <w:r>
        <w:rPr>
          <w:spacing w:val="-4"/>
        </w:rPr>
        <w:t xml:space="preserve"> </w:t>
      </w:r>
      <w:r>
        <w:rPr>
          <w:spacing w:val="-2"/>
        </w:rPr>
        <w:t xml:space="preserve">simultaneous </w:t>
      </w:r>
      <w:r>
        <w:t xml:space="preserve">with the execution by the Eligible Owner and Qualified Capital Provider of the financing </w:t>
      </w:r>
      <w:r>
        <w:rPr>
          <w:spacing w:val="-2"/>
        </w:rPr>
        <w:t>agreement:</w:t>
      </w:r>
    </w:p>
    <w:p w14:paraId="4FC65EB1" w14:textId="0D1C0B86" w:rsidR="001D06B0" w:rsidRDefault="00C2443C" w:rsidP="00770D61">
      <w:pPr>
        <w:pStyle w:val="ListParagraph"/>
        <w:numPr>
          <w:ilvl w:val="2"/>
          <w:numId w:val="12"/>
        </w:numPr>
        <w:tabs>
          <w:tab w:val="left" w:pos="1200"/>
        </w:tabs>
        <w:spacing w:before="1" w:line="259" w:lineRule="auto"/>
        <w:ind w:right="116"/>
      </w:pPr>
      <w:r>
        <w:t>Enter into a C-PACE Assessment Agreement with the Eligible</w:t>
      </w:r>
      <w:r w:rsidRPr="00265D44">
        <w:rPr>
          <w:spacing w:val="-5"/>
        </w:rPr>
        <w:t xml:space="preserve"> </w:t>
      </w:r>
      <w:r>
        <w:t>Owner</w:t>
      </w:r>
      <w:r>
        <w:rPr>
          <w:spacing w:val="-7"/>
        </w:rPr>
        <w:t xml:space="preserve"> </w:t>
      </w:r>
      <w:r>
        <w:t>in</w:t>
      </w:r>
      <w:r>
        <w:rPr>
          <w:spacing w:val="-6"/>
        </w:rPr>
        <w:t xml:space="preserve"> </w:t>
      </w:r>
      <w:r>
        <w:t>which</w:t>
      </w:r>
      <w:r>
        <w:rPr>
          <w:spacing w:val="-6"/>
        </w:rPr>
        <w:t xml:space="preserve"> </w:t>
      </w:r>
      <w:r>
        <w:t>the</w:t>
      </w:r>
      <w:r>
        <w:rPr>
          <w:spacing w:val="-4"/>
        </w:rPr>
        <w:t xml:space="preserve"> </w:t>
      </w:r>
      <w:r>
        <w:t>Property</w:t>
      </w:r>
      <w:r>
        <w:rPr>
          <w:spacing w:val="-6"/>
        </w:rPr>
        <w:t xml:space="preserve"> </w:t>
      </w:r>
      <w:r>
        <w:t>Owner,</w:t>
      </w:r>
      <w:r>
        <w:rPr>
          <w:spacing w:val="-7"/>
        </w:rPr>
        <w:t xml:space="preserve"> </w:t>
      </w:r>
      <w:r>
        <w:t>or</w:t>
      </w:r>
      <w:r>
        <w:rPr>
          <w:spacing w:val="-5"/>
        </w:rPr>
        <w:t xml:space="preserve"> </w:t>
      </w:r>
      <w:r>
        <w:t>all</w:t>
      </w:r>
      <w:r>
        <w:rPr>
          <w:spacing w:val="-5"/>
        </w:rPr>
        <w:t xml:space="preserve"> </w:t>
      </w:r>
      <w:r>
        <w:t>Property</w:t>
      </w:r>
      <w:r>
        <w:rPr>
          <w:spacing w:val="-6"/>
        </w:rPr>
        <w:t xml:space="preserve"> </w:t>
      </w:r>
      <w:r>
        <w:t>Owners</w:t>
      </w:r>
      <w:r w:rsidRPr="00265D44">
        <w:rPr>
          <w:spacing w:val="-5"/>
        </w:rPr>
        <w:t xml:space="preserve"> </w:t>
      </w:r>
      <w:r>
        <w:t>if</w:t>
      </w:r>
      <w:r>
        <w:rPr>
          <w:spacing w:val="-6"/>
        </w:rPr>
        <w:t xml:space="preserve"> </w:t>
      </w:r>
      <w:r>
        <w:t>multiple,</w:t>
      </w:r>
      <w:r>
        <w:rPr>
          <w:spacing w:val="-5"/>
        </w:rPr>
        <w:t xml:space="preserve"> </w:t>
      </w:r>
      <w:r>
        <w:t>agree to the imposition of a C-PACE Assessment on the Eligible Property benefited by a C-PACE Project and containing the related Repayment Schedule; and in which the Participating</w:t>
      </w:r>
      <w:r>
        <w:rPr>
          <w:spacing w:val="60"/>
        </w:rPr>
        <w:t xml:space="preserve"> </w:t>
      </w:r>
      <w:r>
        <w:t>Municipality</w:t>
      </w:r>
      <w:r>
        <w:rPr>
          <w:spacing w:val="62"/>
        </w:rPr>
        <w:t xml:space="preserve"> </w:t>
      </w:r>
      <w:r>
        <w:t>agrees</w:t>
      </w:r>
      <w:r>
        <w:rPr>
          <w:spacing w:val="60"/>
        </w:rPr>
        <w:t xml:space="preserve"> </w:t>
      </w:r>
      <w:r>
        <w:t>to</w:t>
      </w:r>
      <w:r>
        <w:rPr>
          <w:spacing w:val="64"/>
        </w:rPr>
        <w:t xml:space="preserve"> </w:t>
      </w:r>
      <w:r>
        <w:t>levy,</w:t>
      </w:r>
      <w:r>
        <w:rPr>
          <w:spacing w:val="63"/>
        </w:rPr>
        <w:t xml:space="preserve"> </w:t>
      </w:r>
      <w:r>
        <w:t>bill,</w:t>
      </w:r>
      <w:r>
        <w:rPr>
          <w:spacing w:val="58"/>
        </w:rPr>
        <w:t xml:space="preserve"> </w:t>
      </w:r>
      <w:r>
        <w:t>collect,</w:t>
      </w:r>
      <w:r>
        <w:rPr>
          <w:spacing w:val="63"/>
        </w:rPr>
        <w:t xml:space="preserve"> </w:t>
      </w:r>
      <w:r>
        <w:t>remit,</w:t>
      </w:r>
      <w:r>
        <w:rPr>
          <w:spacing w:val="61"/>
        </w:rPr>
        <w:t xml:space="preserve"> </w:t>
      </w:r>
      <w:r>
        <w:t>and,</w:t>
      </w:r>
      <w:r>
        <w:rPr>
          <w:spacing w:val="61"/>
        </w:rPr>
        <w:t xml:space="preserve"> </w:t>
      </w:r>
      <w:r>
        <w:t>to</w:t>
      </w:r>
      <w:r>
        <w:rPr>
          <w:spacing w:val="61"/>
        </w:rPr>
        <w:t xml:space="preserve"> </w:t>
      </w:r>
      <w:r>
        <w:t>the</w:t>
      </w:r>
      <w:r>
        <w:rPr>
          <w:spacing w:val="61"/>
        </w:rPr>
        <w:t xml:space="preserve"> </w:t>
      </w:r>
      <w:r>
        <w:t>extent</w:t>
      </w:r>
    </w:p>
    <w:p w14:paraId="4FC65EB2" w14:textId="77777777" w:rsidR="001D06B0" w:rsidRDefault="001D06B0">
      <w:pPr>
        <w:spacing w:line="259" w:lineRule="auto"/>
        <w:jc w:val="both"/>
        <w:sectPr w:rsidR="001D06B0">
          <w:pgSz w:w="12240" w:h="15840"/>
          <w:pgMar w:top="1420" w:right="1320" w:bottom="1040" w:left="1320" w:header="0" w:footer="842" w:gutter="0"/>
          <w:cols w:space="720"/>
        </w:sectPr>
      </w:pPr>
    </w:p>
    <w:p w14:paraId="4FC65EB3" w14:textId="3B8D06F2" w:rsidR="001D06B0" w:rsidRDefault="00C2443C">
      <w:pPr>
        <w:pStyle w:val="BodyText"/>
        <w:spacing w:before="39" w:line="259" w:lineRule="auto"/>
        <w:ind w:left="1200" w:right="114"/>
        <w:jc w:val="both"/>
      </w:pPr>
      <w:r>
        <w:lastRenderedPageBreak/>
        <w:t xml:space="preserve">necessary, enforce the C-PACE Assessment (see </w:t>
      </w:r>
      <w:hyperlink w:anchor="_bookmark31" w:history="1">
        <w:r>
          <w:t>Appendix D</w:t>
        </w:r>
      </w:hyperlink>
      <w:r>
        <w:t xml:space="preserve"> for the required form of this </w:t>
      </w:r>
      <w:r w:rsidR="00093AF1">
        <w:t xml:space="preserve">C-PACE </w:t>
      </w:r>
      <w:r>
        <w:t>Assessment Agreement);</w:t>
      </w:r>
    </w:p>
    <w:p w14:paraId="4FC65EB4" w14:textId="6183066D" w:rsidR="001D06B0" w:rsidRDefault="00C2443C" w:rsidP="00770D61">
      <w:pPr>
        <w:pStyle w:val="ListParagraph"/>
        <w:numPr>
          <w:ilvl w:val="2"/>
          <w:numId w:val="12"/>
        </w:numPr>
        <w:tabs>
          <w:tab w:val="left" w:pos="1200"/>
        </w:tabs>
        <w:spacing w:line="259" w:lineRule="auto"/>
        <w:ind w:right="115"/>
      </w:pPr>
      <w:r>
        <w:t>Enter into a C-PACE Assignment Agreement (“Assignment Agreement”) with the Qualified</w:t>
      </w:r>
      <w:r>
        <w:rPr>
          <w:spacing w:val="-14"/>
        </w:rPr>
        <w:t xml:space="preserve"> </w:t>
      </w:r>
      <w:r w:rsidRPr="005D7AF4">
        <w:t>Capital</w:t>
      </w:r>
      <w:r w:rsidRPr="005D7AF4">
        <w:rPr>
          <w:spacing w:val="-14"/>
        </w:rPr>
        <w:t xml:space="preserve"> </w:t>
      </w:r>
      <w:r w:rsidRPr="005D7AF4">
        <w:t>Provider</w:t>
      </w:r>
      <w:r w:rsidR="00B803B8">
        <w:t>,</w:t>
      </w:r>
      <w:r w:rsidRPr="005D7AF4">
        <w:rPr>
          <w:spacing w:val="-13"/>
        </w:rPr>
        <w:t xml:space="preserve"> </w:t>
      </w:r>
      <w:r w:rsidR="00FC3CF0">
        <w:rPr>
          <w:spacing w:val="-13"/>
        </w:rPr>
        <w:t>or its designee</w:t>
      </w:r>
      <w:r w:rsidR="00B803B8">
        <w:rPr>
          <w:spacing w:val="-13"/>
        </w:rPr>
        <w:t>,</w:t>
      </w:r>
      <w:r w:rsidR="00FC3CF0">
        <w:rPr>
          <w:spacing w:val="-13"/>
        </w:rPr>
        <w:t xml:space="preserve"> </w:t>
      </w:r>
      <w:r w:rsidR="00052841">
        <w:rPr>
          <w:spacing w:val="-13"/>
        </w:rPr>
        <w:t xml:space="preserve">successor, or assign </w:t>
      </w:r>
      <w:r w:rsidRPr="005D7AF4">
        <w:t>that</w:t>
      </w:r>
      <w:r>
        <w:rPr>
          <w:spacing w:val="-14"/>
        </w:rPr>
        <w:t xml:space="preserve"> </w:t>
      </w:r>
      <w:r>
        <w:t>is</w:t>
      </w:r>
      <w:r>
        <w:rPr>
          <w:spacing w:val="-13"/>
        </w:rPr>
        <w:t xml:space="preserve"> </w:t>
      </w:r>
      <w:r>
        <w:t>providing</w:t>
      </w:r>
      <w:r>
        <w:rPr>
          <w:spacing w:val="-14"/>
        </w:rPr>
        <w:t xml:space="preserve"> </w:t>
      </w:r>
      <w:r>
        <w:t>the</w:t>
      </w:r>
      <w:r>
        <w:rPr>
          <w:spacing w:val="-13"/>
        </w:rPr>
        <w:t xml:space="preserve"> </w:t>
      </w:r>
      <w:r>
        <w:t>Direct</w:t>
      </w:r>
      <w:r>
        <w:rPr>
          <w:spacing w:val="-14"/>
        </w:rPr>
        <w:t xml:space="preserve"> </w:t>
      </w:r>
      <w:r>
        <w:t>Financing</w:t>
      </w:r>
      <w:r>
        <w:rPr>
          <w:spacing w:val="-14"/>
        </w:rPr>
        <w:t xml:space="preserve"> </w:t>
      </w:r>
      <w:r>
        <w:t>for</w:t>
      </w:r>
      <w:r>
        <w:rPr>
          <w:spacing w:val="-13"/>
        </w:rPr>
        <w:t xml:space="preserve"> </w:t>
      </w:r>
      <w:r>
        <w:t>the</w:t>
      </w:r>
      <w:r>
        <w:rPr>
          <w:spacing w:val="-14"/>
        </w:rPr>
        <w:t xml:space="preserve"> </w:t>
      </w:r>
      <w:r>
        <w:t>C-PACE</w:t>
      </w:r>
      <w:r>
        <w:rPr>
          <w:spacing w:val="-13"/>
        </w:rPr>
        <w:t xml:space="preserve"> </w:t>
      </w:r>
      <w:r>
        <w:t>Project, in</w:t>
      </w:r>
      <w:r>
        <w:rPr>
          <w:spacing w:val="-14"/>
        </w:rPr>
        <w:t xml:space="preserve"> </w:t>
      </w:r>
      <w:r>
        <w:t>which</w:t>
      </w:r>
      <w:r>
        <w:rPr>
          <w:spacing w:val="-14"/>
        </w:rPr>
        <w:t xml:space="preserve"> </w:t>
      </w:r>
      <w:r>
        <w:t>the</w:t>
      </w:r>
      <w:r>
        <w:rPr>
          <w:spacing w:val="-13"/>
        </w:rPr>
        <w:t xml:space="preserve"> </w:t>
      </w:r>
      <w:r>
        <w:t>Participating</w:t>
      </w:r>
      <w:r>
        <w:rPr>
          <w:spacing w:val="-14"/>
        </w:rPr>
        <w:t xml:space="preserve"> </w:t>
      </w:r>
      <w:r>
        <w:t>Municipality</w:t>
      </w:r>
      <w:r>
        <w:rPr>
          <w:spacing w:val="-13"/>
        </w:rPr>
        <w:t xml:space="preserve"> </w:t>
      </w:r>
      <w:r>
        <w:t>assigns</w:t>
      </w:r>
      <w:r>
        <w:rPr>
          <w:spacing w:val="-14"/>
        </w:rPr>
        <w:t xml:space="preserve"> </w:t>
      </w:r>
      <w:r>
        <w:t>the</w:t>
      </w:r>
      <w:r>
        <w:rPr>
          <w:spacing w:val="-13"/>
        </w:rPr>
        <w:t xml:space="preserve"> </w:t>
      </w:r>
      <w:r>
        <w:t>C-PACE</w:t>
      </w:r>
      <w:r>
        <w:rPr>
          <w:spacing w:val="-14"/>
        </w:rPr>
        <w:t xml:space="preserve"> </w:t>
      </w:r>
      <w:r>
        <w:t>Assessment</w:t>
      </w:r>
      <w:r>
        <w:rPr>
          <w:spacing w:val="-14"/>
        </w:rPr>
        <w:t xml:space="preserve"> </w:t>
      </w:r>
      <w:r>
        <w:t>to</w:t>
      </w:r>
      <w:r>
        <w:rPr>
          <w:spacing w:val="-13"/>
        </w:rPr>
        <w:t xml:space="preserve"> </w:t>
      </w:r>
      <w:r>
        <w:t>the</w:t>
      </w:r>
      <w:r>
        <w:rPr>
          <w:spacing w:val="-14"/>
        </w:rPr>
        <w:t xml:space="preserve"> </w:t>
      </w:r>
      <w:r>
        <w:t>Qualified Capital</w:t>
      </w:r>
      <w:r>
        <w:rPr>
          <w:spacing w:val="-14"/>
        </w:rPr>
        <w:t xml:space="preserve"> </w:t>
      </w:r>
      <w:r>
        <w:t>Provider</w:t>
      </w:r>
      <w:r>
        <w:rPr>
          <w:spacing w:val="-14"/>
        </w:rPr>
        <w:t xml:space="preserve"> </w:t>
      </w:r>
      <w:r>
        <w:t>(see</w:t>
      </w:r>
      <w:r>
        <w:rPr>
          <w:spacing w:val="-14"/>
        </w:rPr>
        <w:t xml:space="preserve"> </w:t>
      </w:r>
      <w:hyperlink w:anchor="_bookmark32" w:history="1">
        <w:r>
          <w:t>Appendix</w:t>
        </w:r>
        <w:r>
          <w:rPr>
            <w:spacing w:val="-15"/>
          </w:rPr>
          <w:t xml:space="preserve"> </w:t>
        </w:r>
        <w:r>
          <w:t>E</w:t>
        </w:r>
      </w:hyperlink>
      <w:r>
        <w:rPr>
          <w:spacing w:val="-14"/>
        </w:rPr>
        <w:t xml:space="preserve"> </w:t>
      </w:r>
      <w:r>
        <w:t>for</w:t>
      </w:r>
      <w:r>
        <w:rPr>
          <w:spacing w:val="-14"/>
        </w:rPr>
        <w:t xml:space="preserve"> </w:t>
      </w:r>
      <w:r>
        <w:t>the</w:t>
      </w:r>
      <w:r>
        <w:rPr>
          <w:spacing w:val="-14"/>
        </w:rPr>
        <w:t xml:space="preserve"> </w:t>
      </w:r>
      <w:r>
        <w:t>required</w:t>
      </w:r>
      <w:r>
        <w:rPr>
          <w:spacing w:val="-13"/>
        </w:rPr>
        <w:t xml:space="preserve"> </w:t>
      </w:r>
      <w:r>
        <w:t>form</w:t>
      </w:r>
      <w:r>
        <w:rPr>
          <w:spacing w:val="-14"/>
        </w:rPr>
        <w:t xml:space="preserve"> </w:t>
      </w:r>
      <w:r>
        <w:t>of</w:t>
      </w:r>
      <w:r>
        <w:rPr>
          <w:spacing w:val="-15"/>
        </w:rPr>
        <w:t xml:space="preserve"> </w:t>
      </w:r>
      <w:r>
        <w:t>this</w:t>
      </w:r>
      <w:r>
        <w:rPr>
          <w:spacing w:val="-14"/>
        </w:rPr>
        <w:t xml:space="preserve"> </w:t>
      </w:r>
      <w:r>
        <w:t>Assignment</w:t>
      </w:r>
      <w:r>
        <w:rPr>
          <w:spacing w:val="-14"/>
        </w:rPr>
        <w:t xml:space="preserve"> </w:t>
      </w:r>
      <w:r>
        <w:t>Agreement).</w:t>
      </w:r>
    </w:p>
    <w:p w14:paraId="4FC65EB5" w14:textId="175FAB11" w:rsidR="001D06B0" w:rsidRPr="00A02B78" w:rsidRDefault="00C2443C" w:rsidP="00770D61">
      <w:pPr>
        <w:pStyle w:val="ListParagraph"/>
        <w:numPr>
          <w:ilvl w:val="1"/>
          <w:numId w:val="12"/>
        </w:numPr>
        <w:tabs>
          <w:tab w:val="left" w:pos="840"/>
        </w:tabs>
        <w:spacing w:line="259" w:lineRule="auto"/>
        <w:ind w:right="115"/>
      </w:pPr>
      <w:r>
        <w:t>File, or cause to file, the Notice of Assessment, together with the exe</w:t>
      </w:r>
      <w:r w:rsidRPr="00A02B78">
        <w:t xml:space="preserve">cuted </w:t>
      </w:r>
      <w:r w:rsidR="00093AF1">
        <w:t xml:space="preserve">C-PACE </w:t>
      </w:r>
      <w:r w:rsidRPr="00A02B78">
        <w:t>Assessment Agreement and Assignment Agreement, with the county recording office in the</w:t>
      </w:r>
      <w:r w:rsidRPr="00A02B78">
        <w:rPr>
          <w:spacing w:val="-6"/>
        </w:rPr>
        <w:t xml:space="preserve"> </w:t>
      </w:r>
      <w:r w:rsidRPr="00A02B78">
        <w:t>county</w:t>
      </w:r>
      <w:r w:rsidRPr="00A02B78">
        <w:rPr>
          <w:spacing w:val="-5"/>
        </w:rPr>
        <w:t xml:space="preserve"> </w:t>
      </w:r>
      <w:r w:rsidRPr="00A02B78">
        <w:t>in</w:t>
      </w:r>
      <w:r w:rsidRPr="00A02B78">
        <w:rPr>
          <w:spacing w:val="-5"/>
        </w:rPr>
        <w:t xml:space="preserve"> </w:t>
      </w:r>
      <w:r w:rsidRPr="00A02B78">
        <w:t>which</w:t>
      </w:r>
      <w:r w:rsidRPr="00A02B78">
        <w:rPr>
          <w:spacing w:val="-5"/>
        </w:rPr>
        <w:t xml:space="preserve"> </w:t>
      </w:r>
      <w:r w:rsidRPr="00A02B78">
        <w:t>the</w:t>
      </w:r>
      <w:r w:rsidRPr="00265D44">
        <w:rPr>
          <w:spacing w:val="-8"/>
        </w:rPr>
        <w:t xml:space="preserve"> </w:t>
      </w:r>
      <w:r w:rsidRPr="00A02B78">
        <w:t>Eligible</w:t>
      </w:r>
      <w:r w:rsidRPr="00A02B78">
        <w:rPr>
          <w:spacing w:val="-6"/>
        </w:rPr>
        <w:t xml:space="preserve"> </w:t>
      </w:r>
      <w:r w:rsidRPr="00A02B78">
        <w:t>Property</w:t>
      </w:r>
      <w:r w:rsidRPr="00A02B78">
        <w:rPr>
          <w:spacing w:val="-5"/>
        </w:rPr>
        <w:t xml:space="preserve"> </w:t>
      </w:r>
      <w:r w:rsidRPr="00A02B78">
        <w:t>is</w:t>
      </w:r>
      <w:r w:rsidRPr="00A02B78">
        <w:rPr>
          <w:spacing w:val="-4"/>
        </w:rPr>
        <w:t xml:space="preserve"> </w:t>
      </w:r>
      <w:r w:rsidRPr="00A02B78">
        <w:t>located</w:t>
      </w:r>
      <w:r w:rsidRPr="00A02B78">
        <w:rPr>
          <w:spacing w:val="-3"/>
        </w:rPr>
        <w:t xml:space="preserve"> </w:t>
      </w:r>
      <w:r w:rsidRPr="00A02B78">
        <w:t>(see</w:t>
      </w:r>
      <w:r w:rsidRPr="00A02B78">
        <w:rPr>
          <w:spacing w:val="-6"/>
        </w:rPr>
        <w:t xml:space="preserve"> </w:t>
      </w:r>
      <w:hyperlink w:anchor="_bookmark33" w:history="1">
        <w:r w:rsidRPr="00A02B78">
          <w:t>Appendix</w:t>
        </w:r>
        <w:r w:rsidRPr="00A02B78">
          <w:rPr>
            <w:spacing w:val="-5"/>
          </w:rPr>
          <w:t xml:space="preserve"> </w:t>
        </w:r>
        <w:r w:rsidRPr="00A02B78">
          <w:t>F</w:t>
        </w:r>
      </w:hyperlink>
      <w:r w:rsidRPr="00A02B78">
        <w:rPr>
          <w:spacing w:val="-6"/>
        </w:rPr>
        <w:t xml:space="preserve"> </w:t>
      </w:r>
      <w:r w:rsidRPr="00A02B78">
        <w:t>for</w:t>
      </w:r>
      <w:r w:rsidRPr="00A02B78">
        <w:rPr>
          <w:spacing w:val="-6"/>
        </w:rPr>
        <w:t xml:space="preserve"> </w:t>
      </w:r>
      <w:r w:rsidRPr="00A02B78">
        <w:t>the</w:t>
      </w:r>
      <w:r w:rsidRPr="00A02B78">
        <w:rPr>
          <w:spacing w:val="-6"/>
        </w:rPr>
        <w:t xml:space="preserve"> </w:t>
      </w:r>
      <w:r w:rsidRPr="00A02B78">
        <w:t>required</w:t>
      </w:r>
      <w:r w:rsidRPr="00A02B78">
        <w:rPr>
          <w:spacing w:val="-5"/>
        </w:rPr>
        <w:t xml:space="preserve"> </w:t>
      </w:r>
      <w:r w:rsidRPr="00A02B78">
        <w:t>form of this Notice of Assessment).</w:t>
      </w:r>
    </w:p>
    <w:p w14:paraId="4FC65EB7" w14:textId="34EC0F4B" w:rsidR="001D06B0" w:rsidRDefault="00C2443C" w:rsidP="00770D61">
      <w:pPr>
        <w:pStyle w:val="ListParagraph"/>
        <w:numPr>
          <w:ilvl w:val="1"/>
          <w:numId w:val="12"/>
        </w:numPr>
        <w:tabs>
          <w:tab w:val="left" w:pos="840"/>
        </w:tabs>
        <w:spacing w:line="259" w:lineRule="auto"/>
        <w:ind w:right="113"/>
      </w:pPr>
      <w:r>
        <w:t>Levy, bill, and collect the C-PACE Assessment and remit the C-PACE Assessment to the Qualified Capital Provider,</w:t>
      </w:r>
      <w:r w:rsidR="00EE76E8">
        <w:t xml:space="preserve"> as</w:t>
      </w:r>
      <w:r>
        <w:t xml:space="preserve"> described in </w:t>
      </w:r>
      <w:hyperlink w:anchor="_bookmark14">
        <w:r>
          <w:t>Section 4.0</w:t>
        </w:r>
      </w:hyperlink>
      <w:r w:rsidR="00932EE2">
        <w:t>3</w:t>
      </w:r>
      <w:r>
        <w:t>.</w:t>
      </w:r>
    </w:p>
    <w:p w14:paraId="4FC65EB8" w14:textId="19689C9F" w:rsidR="001D06B0" w:rsidRDefault="00C2443C" w:rsidP="00770D61">
      <w:pPr>
        <w:pStyle w:val="ListParagraph"/>
        <w:numPr>
          <w:ilvl w:val="1"/>
          <w:numId w:val="12"/>
        </w:numPr>
        <w:tabs>
          <w:tab w:val="left" w:pos="840"/>
        </w:tabs>
        <w:spacing w:line="291" w:lineRule="exact"/>
      </w:pPr>
      <w:r>
        <w:t>As</w:t>
      </w:r>
      <w:r>
        <w:rPr>
          <w:spacing w:val="-3"/>
        </w:rPr>
        <w:t xml:space="preserve"> </w:t>
      </w:r>
      <w:r>
        <w:t>necessary,</w:t>
      </w:r>
      <w:r>
        <w:rPr>
          <w:spacing w:val="-2"/>
        </w:rPr>
        <w:t xml:space="preserve"> </w:t>
      </w:r>
      <w:r>
        <w:t>enforce</w:t>
      </w:r>
      <w:r w:rsidRPr="00265D44">
        <w:rPr>
          <w:spacing w:val="-3"/>
        </w:rPr>
        <w:t xml:space="preserve"> </w:t>
      </w:r>
      <w:r>
        <w:t>the</w:t>
      </w:r>
      <w:r w:rsidRPr="00265D44">
        <w:rPr>
          <w:spacing w:val="-2"/>
        </w:rPr>
        <w:t xml:space="preserve"> </w:t>
      </w:r>
      <w:r>
        <w:t>C-PACE</w:t>
      </w:r>
      <w:r>
        <w:rPr>
          <w:spacing w:val="-5"/>
        </w:rPr>
        <w:t xml:space="preserve"> </w:t>
      </w:r>
      <w:r>
        <w:t>Assessment,</w:t>
      </w:r>
      <w:r w:rsidRPr="00265D44">
        <w:rPr>
          <w:spacing w:val="-4"/>
        </w:rPr>
        <w:t xml:space="preserve"> </w:t>
      </w:r>
      <w:r>
        <w:t>which</w:t>
      </w:r>
      <w:r w:rsidRPr="00265D44">
        <w:rPr>
          <w:spacing w:val="-1"/>
        </w:rPr>
        <w:t xml:space="preserve"> </w:t>
      </w:r>
      <w:r>
        <w:t>is</w:t>
      </w:r>
      <w:r w:rsidRPr="00265D44">
        <w:rPr>
          <w:spacing w:val="-4"/>
        </w:rPr>
        <w:t xml:space="preserve"> </w:t>
      </w:r>
      <w:r>
        <w:t>described</w:t>
      </w:r>
      <w:r>
        <w:rPr>
          <w:spacing w:val="-1"/>
        </w:rPr>
        <w:t xml:space="preserve"> </w:t>
      </w:r>
      <w:r>
        <w:t>in</w:t>
      </w:r>
      <w:r w:rsidR="00335491" w:rsidRPr="00265D44">
        <w:t xml:space="preserve"> </w:t>
      </w:r>
      <w:hyperlink w:anchor="_Section_4.06￼Participating_Municipality">
        <w:r w:rsidR="00335491" w:rsidRPr="5530A1B3">
          <w:rPr>
            <w:rStyle w:val="Hyperlink"/>
            <w:color w:val="auto"/>
            <w:u w:val="none"/>
          </w:rPr>
          <w:t>Section 4.0</w:t>
        </w:r>
        <w:r w:rsidR="7BA1AB36" w:rsidRPr="5530A1B3">
          <w:rPr>
            <w:rStyle w:val="Hyperlink"/>
            <w:color w:val="auto"/>
            <w:u w:val="none"/>
          </w:rPr>
          <w:t>6</w:t>
        </w:r>
      </w:hyperlink>
      <w:r>
        <w:rPr>
          <w:spacing w:val="-2"/>
        </w:rPr>
        <w:t>.</w:t>
      </w:r>
    </w:p>
    <w:p w14:paraId="4FC65EB9" w14:textId="77777777" w:rsidR="001D06B0" w:rsidRPr="00265D44" w:rsidRDefault="001D06B0" w:rsidP="00265D44">
      <w:pPr>
        <w:pStyle w:val="BodyText"/>
      </w:pPr>
    </w:p>
    <w:p w14:paraId="0037ECC6" w14:textId="7BC3FFCA" w:rsidR="00093AF1" w:rsidRDefault="00093AF1" w:rsidP="00E14684">
      <w:pPr>
        <w:pStyle w:val="ListParagraph"/>
        <w:numPr>
          <w:ilvl w:val="0"/>
          <w:numId w:val="12"/>
        </w:numPr>
        <w:tabs>
          <w:tab w:val="left" w:pos="839"/>
        </w:tabs>
        <w:spacing w:line="291" w:lineRule="exact"/>
      </w:pPr>
      <w:r>
        <w:rPr>
          <w:u w:val="single"/>
        </w:rPr>
        <w:t>Termination of Participation by the Municipality</w:t>
      </w:r>
      <w:r w:rsidR="00AB5B74">
        <w:t xml:space="preserve">:  </w:t>
      </w:r>
      <w:r>
        <w:t xml:space="preserve">A Participating Municipality may terminate its participation </w:t>
      </w:r>
      <w:r w:rsidR="003B6D10">
        <w:t xml:space="preserve">in the Program </w:t>
      </w:r>
      <w:r>
        <w:t>for any reason by providing ninety (90) days prior written notice to the Authority</w:t>
      </w:r>
      <w:r w:rsidR="003C7C14">
        <w:t xml:space="preserve"> or in the case of a material change to the Program, by providing written notice to the Authority within sixty (60) days of the material change to the Program with such a termination being effective fifteen (15) days after the written notice</w:t>
      </w:r>
      <w:r>
        <w:t>; provided, however, that any  termination shall not be effective with respect to any continuing obligations of the Participating Municipality relating to any C-PACE Assessments that have not been paid or otherwise discharged in full, and all such continuing obligations of the Participating Municipality relating to such C-PACE Assessments shall continue until all such C-PACE Assessments have been paid or otherwise discharged in full.</w:t>
      </w:r>
    </w:p>
    <w:p w14:paraId="2B87196D" w14:textId="77777777" w:rsidR="00093AF1" w:rsidRDefault="00093AF1">
      <w:pPr>
        <w:pStyle w:val="BodyText"/>
        <w:spacing w:before="3"/>
        <w:rPr>
          <w:sz w:val="23"/>
        </w:rPr>
      </w:pPr>
    </w:p>
    <w:p w14:paraId="4FC65EBB" w14:textId="77777777" w:rsidR="001D06B0" w:rsidRDefault="00C2443C">
      <w:pPr>
        <w:pStyle w:val="Heading2"/>
      </w:pPr>
      <w:bookmarkStart w:id="25" w:name="Section_3.02_Qualified_Capital_Providers"/>
      <w:bookmarkStart w:id="26" w:name="_bookmark9"/>
      <w:bookmarkEnd w:id="25"/>
      <w:bookmarkEnd w:id="26"/>
      <w:r>
        <w:t>Section</w:t>
      </w:r>
      <w:r>
        <w:rPr>
          <w:spacing w:val="-2"/>
        </w:rPr>
        <w:t xml:space="preserve"> </w:t>
      </w:r>
      <w:proofErr w:type="gramStart"/>
      <w:r>
        <w:t>3.02</w:t>
      </w:r>
      <w:r w:rsidRPr="00265D44">
        <w:rPr>
          <w:spacing w:val="52"/>
        </w:rPr>
        <w:t xml:space="preserve">  </w:t>
      </w:r>
      <w:r>
        <w:t>Qualified</w:t>
      </w:r>
      <w:proofErr w:type="gramEnd"/>
      <w:r w:rsidRPr="00265D44">
        <w:rPr>
          <w:spacing w:val="2"/>
        </w:rPr>
        <w:t xml:space="preserve"> </w:t>
      </w:r>
      <w:r>
        <w:t>Capital</w:t>
      </w:r>
      <w:r>
        <w:rPr>
          <w:spacing w:val="-2"/>
        </w:rPr>
        <w:t xml:space="preserve"> Providers</w:t>
      </w:r>
    </w:p>
    <w:p w14:paraId="4FC65EBC" w14:textId="75B4E7B1" w:rsidR="001D06B0" w:rsidRDefault="00C2443C">
      <w:pPr>
        <w:pStyle w:val="BodyText"/>
        <w:spacing w:before="24" w:line="259" w:lineRule="auto"/>
        <w:ind w:left="119" w:right="114"/>
        <w:jc w:val="both"/>
      </w:pPr>
      <w:r>
        <w:t>A</w:t>
      </w:r>
      <w:r>
        <w:rPr>
          <w:spacing w:val="-11"/>
        </w:rPr>
        <w:t xml:space="preserve"> </w:t>
      </w:r>
      <w:r>
        <w:t>Capital</w:t>
      </w:r>
      <w:r>
        <w:rPr>
          <w:spacing w:val="-13"/>
        </w:rPr>
        <w:t xml:space="preserve"> </w:t>
      </w:r>
      <w:r>
        <w:t>Provider</w:t>
      </w:r>
      <w:r>
        <w:rPr>
          <w:spacing w:val="-11"/>
        </w:rPr>
        <w:t xml:space="preserve"> </w:t>
      </w:r>
      <w:r>
        <w:t>seeking</w:t>
      </w:r>
      <w:r w:rsidRPr="00265D44">
        <w:rPr>
          <w:spacing w:val="-12"/>
        </w:rPr>
        <w:t xml:space="preserve"> </w:t>
      </w:r>
      <w:r>
        <w:t>to</w:t>
      </w:r>
      <w:r>
        <w:rPr>
          <w:spacing w:val="-13"/>
        </w:rPr>
        <w:t xml:space="preserve"> </w:t>
      </w:r>
      <w:r>
        <w:t>participate</w:t>
      </w:r>
      <w:r>
        <w:rPr>
          <w:spacing w:val="-13"/>
        </w:rPr>
        <w:t xml:space="preserve"> </w:t>
      </w:r>
      <w:r>
        <w:t>in</w:t>
      </w:r>
      <w:r>
        <w:rPr>
          <w:spacing w:val="-12"/>
        </w:rPr>
        <w:t xml:space="preserve"> </w:t>
      </w:r>
      <w:r>
        <w:t>the</w:t>
      </w:r>
      <w:r>
        <w:rPr>
          <w:spacing w:val="-13"/>
        </w:rPr>
        <w:t xml:space="preserve"> </w:t>
      </w:r>
      <w:r>
        <w:t>Program</w:t>
      </w:r>
      <w:r>
        <w:rPr>
          <w:spacing w:val="-11"/>
        </w:rPr>
        <w:t xml:space="preserve"> </w:t>
      </w:r>
      <w:r>
        <w:t>(“Qualified</w:t>
      </w:r>
      <w:r>
        <w:rPr>
          <w:spacing w:val="-10"/>
        </w:rPr>
        <w:t xml:space="preserve"> </w:t>
      </w:r>
      <w:r>
        <w:t>Capital</w:t>
      </w:r>
      <w:r>
        <w:rPr>
          <w:spacing w:val="-13"/>
        </w:rPr>
        <w:t xml:space="preserve"> </w:t>
      </w:r>
      <w:r>
        <w:t>Provider”)</w:t>
      </w:r>
      <w:r>
        <w:rPr>
          <w:spacing w:val="-12"/>
        </w:rPr>
        <w:t xml:space="preserve"> </w:t>
      </w:r>
      <w:r>
        <w:t>shall</w:t>
      </w:r>
      <w:r>
        <w:rPr>
          <w:spacing w:val="-13"/>
        </w:rPr>
        <w:t xml:space="preserve"> </w:t>
      </w:r>
      <w:r>
        <w:t xml:space="preserve">follow the process in </w:t>
      </w:r>
      <w:hyperlink w:anchor="_Section_3.03￼Eligibility_Criteria">
        <w:r w:rsidRPr="7D56A45A">
          <w:rPr>
            <w:rStyle w:val="Hyperlink"/>
            <w:color w:val="auto"/>
            <w:u w:val="none"/>
          </w:rPr>
          <w:t xml:space="preserve">Section </w:t>
        </w:r>
        <w:r w:rsidR="004A4EF8" w:rsidRPr="7D56A45A">
          <w:rPr>
            <w:rStyle w:val="Hyperlink"/>
            <w:color w:val="auto"/>
            <w:u w:val="none"/>
          </w:rPr>
          <w:t>3.03</w:t>
        </w:r>
      </w:hyperlink>
      <w:r w:rsidR="004A4EF8">
        <w:t xml:space="preserve"> </w:t>
      </w:r>
      <w:r>
        <w:t>to be designated as a Qualified Capital Provider by the Authority.</w:t>
      </w:r>
      <w:r>
        <w:rPr>
          <w:spacing w:val="40"/>
        </w:rPr>
        <w:t xml:space="preserve"> </w:t>
      </w:r>
      <w:r>
        <w:t>A list of Qualified Capital Providers is maintained on the Authority’s Garden State C-PACE website (</w:t>
      </w:r>
      <w:hyperlink r:id="rId18">
        <w:r>
          <w:rPr>
            <w:color w:val="0562C1"/>
            <w:u w:val="single" w:color="0562C1"/>
          </w:rPr>
          <w:t>www.njeda.com/cpace</w:t>
        </w:r>
      </w:hyperlink>
      <w:r>
        <w:t>).</w:t>
      </w:r>
      <w:r>
        <w:rPr>
          <w:spacing w:val="40"/>
        </w:rPr>
        <w:t xml:space="preserve"> </w:t>
      </w:r>
      <w:r>
        <w:t>The</w:t>
      </w:r>
      <w:r w:rsidRPr="00265D44">
        <w:rPr>
          <w:spacing w:val="-5"/>
        </w:rPr>
        <w:t xml:space="preserve"> </w:t>
      </w:r>
      <w:r>
        <w:t>Authority’s</w:t>
      </w:r>
      <w:r>
        <w:rPr>
          <w:spacing w:val="-5"/>
        </w:rPr>
        <w:t xml:space="preserve"> </w:t>
      </w:r>
      <w:r>
        <w:t>designation</w:t>
      </w:r>
      <w:r w:rsidRPr="00265D44">
        <w:rPr>
          <w:spacing w:val="-6"/>
        </w:rPr>
        <w:t xml:space="preserve"> </w:t>
      </w:r>
      <w:r>
        <w:t>of</w:t>
      </w:r>
      <w:r>
        <w:rPr>
          <w:spacing w:val="-4"/>
        </w:rPr>
        <w:t xml:space="preserve"> </w:t>
      </w:r>
      <w:r>
        <w:t>a</w:t>
      </w:r>
      <w:r>
        <w:rPr>
          <w:spacing w:val="-7"/>
        </w:rPr>
        <w:t xml:space="preserve"> </w:t>
      </w:r>
      <w:r>
        <w:t>Capital</w:t>
      </w:r>
      <w:r>
        <w:rPr>
          <w:spacing w:val="-7"/>
        </w:rPr>
        <w:t xml:space="preserve"> </w:t>
      </w:r>
      <w:r>
        <w:t>Provider</w:t>
      </w:r>
      <w:r>
        <w:rPr>
          <w:spacing w:val="-5"/>
        </w:rPr>
        <w:t xml:space="preserve"> </w:t>
      </w:r>
      <w:r>
        <w:t>as</w:t>
      </w:r>
      <w:r>
        <w:rPr>
          <w:spacing w:val="-5"/>
        </w:rPr>
        <w:t xml:space="preserve"> </w:t>
      </w:r>
      <w:r>
        <w:t>a</w:t>
      </w:r>
      <w:r>
        <w:rPr>
          <w:spacing w:val="-7"/>
        </w:rPr>
        <w:t xml:space="preserve"> </w:t>
      </w:r>
      <w:r>
        <w:t>Qualified</w:t>
      </w:r>
      <w:r>
        <w:rPr>
          <w:spacing w:val="-6"/>
        </w:rPr>
        <w:t xml:space="preserve"> </w:t>
      </w:r>
      <w:r>
        <w:t xml:space="preserve">Capital Provider does not constitute a finding by the Authority that a Qualified Capital Provider is appropriate for any particular C-PACE Project or an endorsement of any Qualified Capital </w:t>
      </w:r>
      <w:r>
        <w:rPr>
          <w:spacing w:val="-2"/>
        </w:rPr>
        <w:t>Provider.</w:t>
      </w:r>
    </w:p>
    <w:p w14:paraId="4FC65EBD" w14:textId="77777777" w:rsidR="001D06B0" w:rsidRDefault="00C2443C">
      <w:pPr>
        <w:pStyle w:val="BodyText"/>
        <w:spacing w:before="157"/>
        <w:ind w:left="119"/>
        <w:jc w:val="both"/>
      </w:pPr>
      <w:r>
        <w:t>A.</w:t>
      </w:r>
      <w:r>
        <w:rPr>
          <w:spacing w:val="73"/>
          <w:w w:val="150"/>
        </w:rPr>
        <w:t xml:space="preserve"> </w:t>
      </w:r>
      <w:r>
        <w:rPr>
          <w:u w:val="single"/>
        </w:rPr>
        <w:t>Capital</w:t>
      </w:r>
      <w:r>
        <w:rPr>
          <w:spacing w:val="-4"/>
          <w:u w:val="single"/>
        </w:rPr>
        <w:t xml:space="preserve"> </w:t>
      </w:r>
      <w:r>
        <w:rPr>
          <w:u w:val="single"/>
        </w:rPr>
        <w:t>Providers.</w:t>
      </w:r>
      <w:r>
        <w:rPr>
          <w:spacing w:val="-1"/>
        </w:rPr>
        <w:t xml:space="preserve"> </w:t>
      </w:r>
      <w:r>
        <w:t>“Capital</w:t>
      </w:r>
      <w:r>
        <w:rPr>
          <w:spacing w:val="-1"/>
        </w:rPr>
        <w:t xml:space="preserve"> </w:t>
      </w:r>
      <w:r>
        <w:t>Provider”</w:t>
      </w:r>
      <w:r w:rsidRPr="00265D44">
        <w:rPr>
          <w:spacing w:val="-3"/>
        </w:rPr>
        <w:t xml:space="preserve"> </w:t>
      </w:r>
      <w:r>
        <w:rPr>
          <w:spacing w:val="-2"/>
        </w:rPr>
        <w:t>means:</w:t>
      </w:r>
    </w:p>
    <w:p w14:paraId="4FC65EBE" w14:textId="77777777" w:rsidR="001D06B0" w:rsidRDefault="001D06B0">
      <w:pPr>
        <w:pStyle w:val="BodyText"/>
        <w:spacing w:before="8"/>
        <w:rPr>
          <w:sz w:val="23"/>
        </w:rPr>
      </w:pPr>
    </w:p>
    <w:p w14:paraId="4FC65EBF" w14:textId="77777777" w:rsidR="001D06B0" w:rsidRDefault="00C2443C" w:rsidP="00770D61">
      <w:pPr>
        <w:pStyle w:val="ListParagraph"/>
        <w:numPr>
          <w:ilvl w:val="0"/>
          <w:numId w:val="11"/>
        </w:numPr>
        <w:tabs>
          <w:tab w:val="left" w:pos="840"/>
        </w:tabs>
        <w:spacing w:before="51" w:line="259" w:lineRule="auto"/>
        <w:ind w:right="116"/>
      </w:pPr>
      <w:r>
        <w:t>An accredited investor or qualified institutional buyer as defined respectively in Regulation D, Rule 501 (17 C.F.R. 230.501 through 230.508) or Rule 144A (17 C.F.R. 230.144A) of the federal “Securities Act of 1933” (15 U.S.C. s.77a et seq.), as amended;</w:t>
      </w:r>
    </w:p>
    <w:p w14:paraId="4FC65EC0" w14:textId="77777777" w:rsidR="001D06B0" w:rsidRDefault="00C2443C" w:rsidP="00770D61">
      <w:pPr>
        <w:pStyle w:val="ListParagraph"/>
        <w:numPr>
          <w:ilvl w:val="0"/>
          <w:numId w:val="11"/>
        </w:numPr>
        <w:tabs>
          <w:tab w:val="left" w:pos="840"/>
        </w:tabs>
        <w:spacing w:line="259" w:lineRule="auto"/>
        <w:ind w:right="116"/>
      </w:pPr>
      <w:r>
        <w:t xml:space="preserve">The trustee or custodian of a trust or custody arrangement which provides that each beneficial owner of interests shall be an accredited investor or qualified institutional </w:t>
      </w:r>
      <w:r>
        <w:rPr>
          <w:spacing w:val="-2"/>
        </w:rPr>
        <w:t>buyer;</w:t>
      </w:r>
    </w:p>
    <w:p w14:paraId="4FC65EC2" w14:textId="77777777" w:rsidR="001D06B0" w:rsidRDefault="00C2443C" w:rsidP="00770D61">
      <w:pPr>
        <w:pStyle w:val="ListParagraph"/>
        <w:numPr>
          <w:ilvl w:val="0"/>
          <w:numId w:val="11"/>
        </w:numPr>
        <w:tabs>
          <w:tab w:val="left" w:pos="840"/>
        </w:tabs>
        <w:spacing w:before="23" w:line="259" w:lineRule="auto"/>
        <w:ind w:right="115"/>
      </w:pPr>
      <w:r>
        <w:t>A special purpose securitization vehicle for the sale and transfer of securities, which is restricted to those persons described in subsections A.1 or A.2 of this definition; or</w:t>
      </w:r>
    </w:p>
    <w:p w14:paraId="4FC65EC3" w14:textId="77777777" w:rsidR="001D06B0" w:rsidRDefault="001D06B0">
      <w:pPr>
        <w:spacing w:line="259" w:lineRule="auto"/>
        <w:jc w:val="both"/>
        <w:sectPr w:rsidR="001D06B0">
          <w:pgSz w:w="12240" w:h="15840"/>
          <w:pgMar w:top="1400" w:right="1320" w:bottom="1040" w:left="1320" w:header="0" w:footer="842" w:gutter="0"/>
          <w:cols w:space="720"/>
        </w:sectPr>
      </w:pPr>
    </w:p>
    <w:p w14:paraId="4FC65EC4" w14:textId="77777777" w:rsidR="001D06B0" w:rsidRDefault="00C2443C" w:rsidP="00770D61">
      <w:pPr>
        <w:pStyle w:val="ListParagraph"/>
        <w:numPr>
          <w:ilvl w:val="0"/>
          <w:numId w:val="11"/>
        </w:numPr>
        <w:tabs>
          <w:tab w:val="left" w:pos="840"/>
        </w:tabs>
        <w:spacing w:before="39" w:line="259" w:lineRule="auto"/>
        <w:ind w:right="115"/>
      </w:pPr>
      <w:r>
        <w:lastRenderedPageBreak/>
        <w:t>A commercial lending institution chartered by a state or the federal government, including, without limitation, a savings and loan association, a credit union, or a commercial bank.</w:t>
      </w:r>
    </w:p>
    <w:p w14:paraId="2F250FAE" w14:textId="77777777" w:rsidR="008A3CFD" w:rsidRDefault="008A3CFD" w:rsidP="008A3CFD">
      <w:pPr>
        <w:tabs>
          <w:tab w:val="left" w:pos="839"/>
        </w:tabs>
        <w:spacing w:line="292" w:lineRule="exact"/>
      </w:pPr>
    </w:p>
    <w:p w14:paraId="3BD743F4" w14:textId="77777777" w:rsidR="00B262C6" w:rsidRPr="00C00561" w:rsidRDefault="008A3CFD" w:rsidP="00CF0830">
      <w:pPr>
        <w:tabs>
          <w:tab w:val="left" w:pos="840"/>
        </w:tabs>
        <w:spacing w:before="39" w:line="259" w:lineRule="auto"/>
        <w:ind w:left="90" w:right="115"/>
        <w:jc w:val="both"/>
        <w:rPr>
          <w:rFonts w:ascii="Times New Roman" w:hAnsi="Times New Roman" w:cs="Times New Roman"/>
          <w:sz w:val="24"/>
          <w:szCs w:val="24"/>
        </w:rPr>
      </w:pPr>
      <w:r w:rsidRPr="00C00561">
        <w:rPr>
          <w:rFonts w:ascii="Times New Roman" w:hAnsi="Times New Roman" w:cs="Times New Roman"/>
          <w:sz w:val="24"/>
          <w:szCs w:val="24"/>
        </w:rPr>
        <w:t xml:space="preserve">Until the Authority issues supplemental Guidelines, a Capital Provider shall not include a public entity.  </w:t>
      </w:r>
    </w:p>
    <w:p w14:paraId="4FC65EC5" w14:textId="77777777" w:rsidR="001D06B0" w:rsidRDefault="00C2443C">
      <w:pPr>
        <w:pStyle w:val="Heading2"/>
        <w:tabs>
          <w:tab w:val="left" w:pos="1559"/>
        </w:tabs>
        <w:spacing w:before="160"/>
        <w:ind w:left="119"/>
        <w:jc w:val="left"/>
      </w:pPr>
      <w:r>
        <w:t>Section</w:t>
      </w:r>
      <w:r>
        <w:rPr>
          <w:spacing w:val="-2"/>
        </w:rPr>
        <w:t xml:space="preserve"> </w:t>
      </w:r>
      <w:r>
        <w:rPr>
          <w:spacing w:val="-4"/>
        </w:rPr>
        <w:t>3.03</w:t>
      </w:r>
      <w:r>
        <w:tab/>
        <w:t>Eligibility</w:t>
      </w:r>
      <w:r w:rsidRPr="00265D44">
        <w:rPr>
          <w:spacing w:val="-4"/>
        </w:rPr>
        <w:t xml:space="preserve"> </w:t>
      </w:r>
      <w:r>
        <w:t>Criteria</w:t>
      </w:r>
      <w:r w:rsidRPr="00265D44">
        <w:rPr>
          <w:spacing w:val="-2"/>
        </w:rPr>
        <w:t xml:space="preserve"> </w:t>
      </w:r>
      <w:r>
        <w:t>for</w:t>
      </w:r>
      <w:r w:rsidRPr="00265D44">
        <w:rPr>
          <w:spacing w:val="-3"/>
        </w:rPr>
        <w:t xml:space="preserve"> </w:t>
      </w:r>
      <w:r>
        <w:t>Qualified</w:t>
      </w:r>
      <w:r w:rsidRPr="00265D44">
        <w:rPr>
          <w:spacing w:val="-3"/>
        </w:rPr>
        <w:t xml:space="preserve"> </w:t>
      </w:r>
      <w:r>
        <w:t xml:space="preserve">Capital </w:t>
      </w:r>
      <w:r>
        <w:rPr>
          <w:spacing w:val="-2"/>
        </w:rPr>
        <w:t>Providers</w:t>
      </w:r>
    </w:p>
    <w:p w14:paraId="29E16807" w14:textId="41A26FB6" w:rsidR="006C76AD" w:rsidRDefault="0090207A" w:rsidP="005D2C64">
      <w:pPr>
        <w:pStyle w:val="BodyText"/>
        <w:tabs>
          <w:tab w:val="left" w:pos="270"/>
        </w:tabs>
        <w:spacing w:before="182"/>
        <w:ind w:left="360" w:hanging="270"/>
      </w:pPr>
      <w:r>
        <w:t>A. To</w:t>
      </w:r>
      <w:r w:rsidRPr="00265D44">
        <w:t xml:space="preserve"> </w:t>
      </w:r>
      <w:r w:rsidR="00C2443C">
        <w:t>be</w:t>
      </w:r>
      <w:r w:rsidR="00C2443C">
        <w:rPr>
          <w:spacing w:val="25"/>
        </w:rPr>
        <w:t xml:space="preserve"> </w:t>
      </w:r>
      <w:r w:rsidR="00C2443C">
        <w:t>designated</w:t>
      </w:r>
      <w:r w:rsidR="00C2443C">
        <w:rPr>
          <w:spacing w:val="28"/>
        </w:rPr>
        <w:t xml:space="preserve"> </w:t>
      </w:r>
      <w:r w:rsidR="00C2443C">
        <w:t>as</w:t>
      </w:r>
      <w:r w:rsidR="00C2443C">
        <w:rPr>
          <w:spacing w:val="27"/>
        </w:rPr>
        <w:t xml:space="preserve"> </w:t>
      </w:r>
      <w:r w:rsidR="00C2443C">
        <w:t>a</w:t>
      </w:r>
      <w:r w:rsidR="00C2443C">
        <w:rPr>
          <w:spacing w:val="25"/>
        </w:rPr>
        <w:t xml:space="preserve"> </w:t>
      </w:r>
      <w:r w:rsidR="00C2443C">
        <w:t>Qualified</w:t>
      </w:r>
      <w:r w:rsidR="00C2443C">
        <w:rPr>
          <w:spacing w:val="28"/>
        </w:rPr>
        <w:t xml:space="preserve"> </w:t>
      </w:r>
      <w:r w:rsidR="00C2443C">
        <w:t>Capital</w:t>
      </w:r>
      <w:r w:rsidR="00C2443C">
        <w:rPr>
          <w:spacing w:val="25"/>
        </w:rPr>
        <w:t xml:space="preserve"> </w:t>
      </w:r>
      <w:r w:rsidR="00C2443C">
        <w:t>Provider,</w:t>
      </w:r>
      <w:r w:rsidR="00C2443C">
        <w:rPr>
          <w:spacing w:val="27"/>
        </w:rPr>
        <w:t xml:space="preserve"> </w:t>
      </w:r>
      <w:r w:rsidR="00C2443C">
        <w:t>a</w:t>
      </w:r>
      <w:r w:rsidR="00C2443C">
        <w:rPr>
          <w:spacing w:val="27"/>
        </w:rPr>
        <w:t xml:space="preserve"> </w:t>
      </w:r>
      <w:r w:rsidR="00C2443C">
        <w:t>Capital</w:t>
      </w:r>
      <w:r w:rsidR="00C2443C">
        <w:rPr>
          <w:spacing w:val="25"/>
        </w:rPr>
        <w:t xml:space="preserve"> </w:t>
      </w:r>
      <w:r w:rsidR="00C2443C">
        <w:t>Provider</w:t>
      </w:r>
      <w:r w:rsidR="00C2443C">
        <w:rPr>
          <w:spacing w:val="27"/>
        </w:rPr>
        <w:t xml:space="preserve"> </w:t>
      </w:r>
      <w:r w:rsidR="00C2443C">
        <w:t>must</w:t>
      </w:r>
      <w:r w:rsidR="00C2443C">
        <w:rPr>
          <w:spacing w:val="28"/>
        </w:rPr>
        <w:t xml:space="preserve"> </w:t>
      </w:r>
      <w:r w:rsidR="00C2443C">
        <w:t>meet</w:t>
      </w:r>
      <w:r w:rsidR="00C2443C">
        <w:rPr>
          <w:spacing w:val="28"/>
        </w:rPr>
        <w:t xml:space="preserve"> </w:t>
      </w:r>
      <w:r w:rsidR="00C2443C">
        <w:t>the</w:t>
      </w:r>
      <w:r w:rsidR="00C2443C" w:rsidRPr="00265D44">
        <w:rPr>
          <w:spacing w:val="27"/>
        </w:rPr>
        <w:t xml:space="preserve"> </w:t>
      </w:r>
      <w:r w:rsidR="00C2443C">
        <w:t>following eligibility requirements:</w:t>
      </w:r>
    </w:p>
    <w:p w14:paraId="27DE6CFD" w14:textId="21C94FC0" w:rsidR="002E25E2" w:rsidRPr="002E25E2" w:rsidRDefault="00C2443C" w:rsidP="00770D61">
      <w:pPr>
        <w:pStyle w:val="ListParagraph"/>
        <w:numPr>
          <w:ilvl w:val="0"/>
          <w:numId w:val="21"/>
        </w:numPr>
        <w:tabs>
          <w:tab w:val="left" w:pos="840"/>
        </w:tabs>
        <w:spacing w:line="259" w:lineRule="auto"/>
        <w:ind w:right="114"/>
      </w:pPr>
      <w:r w:rsidRPr="002E25E2">
        <w:t>Demonstrate</w:t>
      </w:r>
      <w:r w:rsidRPr="002E25E2">
        <w:rPr>
          <w:spacing w:val="-5"/>
        </w:rPr>
        <w:t xml:space="preserve"> </w:t>
      </w:r>
      <w:r w:rsidRPr="002E25E2">
        <w:t>that</w:t>
      </w:r>
      <w:r w:rsidRPr="00265D44">
        <w:rPr>
          <w:spacing w:val="-1"/>
        </w:rPr>
        <w:t xml:space="preserve"> </w:t>
      </w:r>
      <w:r w:rsidRPr="002E25E2">
        <w:t>it meets</w:t>
      </w:r>
      <w:r w:rsidRPr="002E25E2">
        <w:rPr>
          <w:spacing w:val="-2"/>
        </w:rPr>
        <w:t xml:space="preserve"> </w:t>
      </w:r>
      <w:r w:rsidRPr="002E25E2">
        <w:t>the</w:t>
      </w:r>
      <w:r w:rsidRPr="00265D44">
        <w:rPr>
          <w:spacing w:val="-4"/>
        </w:rPr>
        <w:t xml:space="preserve"> </w:t>
      </w:r>
      <w:r w:rsidRPr="002E25E2">
        <w:t>definition</w:t>
      </w:r>
      <w:r w:rsidRPr="00265D44">
        <w:rPr>
          <w:spacing w:val="-2"/>
        </w:rPr>
        <w:t xml:space="preserve"> </w:t>
      </w:r>
      <w:r w:rsidRPr="002E25E2">
        <w:t>of</w:t>
      </w:r>
      <w:r w:rsidRPr="002E25E2">
        <w:rPr>
          <w:spacing w:val="-3"/>
        </w:rPr>
        <w:t xml:space="preserve"> </w:t>
      </w:r>
      <w:r w:rsidRPr="002E25E2">
        <w:t>a</w:t>
      </w:r>
      <w:r w:rsidRPr="002E25E2">
        <w:rPr>
          <w:spacing w:val="-1"/>
        </w:rPr>
        <w:t xml:space="preserve"> </w:t>
      </w:r>
      <w:r w:rsidRPr="002E25E2">
        <w:t>Capital</w:t>
      </w:r>
      <w:r w:rsidRPr="00265D44">
        <w:rPr>
          <w:spacing w:val="-1"/>
        </w:rPr>
        <w:t xml:space="preserve"> </w:t>
      </w:r>
      <w:r w:rsidRPr="002E25E2">
        <w:rPr>
          <w:spacing w:val="-2"/>
        </w:rPr>
        <w:t>Provider</w:t>
      </w:r>
      <w:r w:rsidR="004A4EF8">
        <w:rPr>
          <w:spacing w:val="-2"/>
        </w:rPr>
        <w:t xml:space="preserve"> above</w:t>
      </w:r>
      <w:r w:rsidRPr="002E25E2">
        <w:rPr>
          <w:spacing w:val="-2"/>
        </w:rPr>
        <w:t>;</w:t>
      </w:r>
    </w:p>
    <w:p w14:paraId="1FC4F247" w14:textId="57AA3A55" w:rsidR="002E25E2" w:rsidRPr="00335491" w:rsidRDefault="00C2443C" w:rsidP="00770D61">
      <w:pPr>
        <w:pStyle w:val="ListParagraph"/>
        <w:numPr>
          <w:ilvl w:val="0"/>
          <w:numId w:val="21"/>
        </w:numPr>
        <w:tabs>
          <w:tab w:val="left" w:pos="840"/>
        </w:tabs>
        <w:spacing w:line="259" w:lineRule="auto"/>
        <w:ind w:right="114"/>
      </w:pPr>
      <w:r w:rsidRPr="002E25E2">
        <w:t>Not</w:t>
      </w:r>
      <w:r w:rsidRPr="00265D44">
        <w:rPr>
          <w:spacing w:val="-3"/>
        </w:rPr>
        <w:t xml:space="preserve"> </w:t>
      </w:r>
      <w:r w:rsidRPr="002E25E2">
        <w:t>be</w:t>
      </w:r>
      <w:r w:rsidRPr="002E25E2">
        <w:rPr>
          <w:spacing w:val="-2"/>
        </w:rPr>
        <w:t xml:space="preserve"> </w:t>
      </w:r>
      <w:r w:rsidRPr="002E25E2">
        <w:t>in</w:t>
      </w:r>
      <w:r w:rsidRPr="002E25E2">
        <w:rPr>
          <w:spacing w:val="-2"/>
        </w:rPr>
        <w:t xml:space="preserve"> </w:t>
      </w:r>
      <w:r w:rsidRPr="002E25E2">
        <w:t>default</w:t>
      </w:r>
      <w:r w:rsidRPr="002E25E2">
        <w:rPr>
          <w:spacing w:val="-2"/>
        </w:rPr>
        <w:t xml:space="preserve"> </w:t>
      </w:r>
      <w:r w:rsidRPr="002E25E2">
        <w:t>with</w:t>
      </w:r>
      <w:r w:rsidRPr="00265D44">
        <w:rPr>
          <w:spacing w:val="-1"/>
        </w:rPr>
        <w:t xml:space="preserve"> </w:t>
      </w:r>
      <w:r w:rsidRPr="002E25E2">
        <w:t>any</w:t>
      </w:r>
      <w:r w:rsidRPr="002E25E2">
        <w:rPr>
          <w:spacing w:val="-1"/>
        </w:rPr>
        <w:t xml:space="preserve"> </w:t>
      </w:r>
      <w:r w:rsidRPr="002E25E2">
        <w:t>agreement</w:t>
      </w:r>
      <w:r w:rsidRPr="002E25E2">
        <w:rPr>
          <w:spacing w:val="-2"/>
        </w:rPr>
        <w:t xml:space="preserve"> </w:t>
      </w:r>
      <w:r w:rsidRPr="002E25E2">
        <w:t>with</w:t>
      </w:r>
      <w:r w:rsidRPr="002E25E2">
        <w:rPr>
          <w:spacing w:val="-2"/>
        </w:rPr>
        <w:t xml:space="preserve"> </w:t>
      </w:r>
      <w:r w:rsidRPr="002E25E2">
        <w:t xml:space="preserve">the </w:t>
      </w:r>
      <w:r w:rsidRPr="002E25E2">
        <w:rPr>
          <w:spacing w:val="-2"/>
        </w:rPr>
        <w:t>Authority;</w:t>
      </w:r>
    </w:p>
    <w:p w14:paraId="604FDBF8" w14:textId="534203E3" w:rsidR="00335491" w:rsidRDefault="00C2443C" w:rsidP="00770D61">
      <w:pPr>
        <w:pStyle w:val="ListParagraph"/>
        <w:numPr>
          <w:ilvl w:val="0"/>
          <w:numId w:val="21"/>
        </w:numPr>
        <w:tabs>
          <w:tab w:val="left" w:pos="840"/>
        </w:tabs>
        <w:spacing w:line="259" w:lineRule="auto"/>
        <w:ind w:right="114"/>
      </w:pPr>
      <w:r w:rsidRPr="00335491">
        <w:t>Be</w:t>
      </w:r>
      <w:r w:rsidR="00AF128D" w:rsidRPr="00335491">
        <w:rPr>
          <w:spacing w:val="-4"/>
        </w:rPr>
        <w:t xml:space="preserve"> </w:t>
      </w:r>
      <w:r w:rsidRPr="00335491">
        <w:t>in</w:t>
      </w:r>
      <w:r w:rsidR="00AB0731">
        <w:rPr>
          <w:spacing w:val="-6"/>
        </w:rPr>
        <w:t xml:space="preserve"> </w:t>
      </w:r>
      <w:r w:rsidR="00AB0731">
        <w:t>substantial</w:t>
      </w:r>
      <w:r w:rsidRPr="00265D44">
        <w:rPr>
          <w:spacing w:val="-6"/>
        </w:rPr>
        <w:t xml:space="preserve"> </w:t>
      </w:r>
      <w:r w:rsidRPr="00335491">
        <w:t>good</w:t>
      </w:r>
      <w:r w:rsidRPr="00335491">
        <w:rPr>
          <w:spacing w:val="-6"/>
        </w:rPr>
        <w:t xml:space="preserve"> </w:t>
      </w:r>
      <w:r w:rsidRPr="00335491">
        <w:t>standing</w:t>
      </w:r>
      <w:r w:rsidRPr="00335491">
        <w:rPr>
          <w:spacing w:val="-8"/>
        </w:rPr>
        <w:t xml:space="preserve"> </w:t>
      </w:r>
      <w:r w:rsidRPr="00335491">
        <w:t>with</w:t>
      </w:r>
      <w:r w:rsidRPr="00335491">
        <w:rPr>
          <w:spacing w:val="-6"/>
        </w:rPr>
        <w:t xml:space="preserve"> </w:t>
      </w:r>
      <w:r w:rsidRPr="00335491">
        <w:t>the</w:t>
      </w:r>
      <w:r w:rsidRPr="00335491">
        <w:rPr>
          <w:spacing w:val="-7"/>
        </w:rPr>
        <w:t xml:space="preserve"> </w:t>
      </w:r>
      <w:r w:rsidRPr="00335491">
        <w:t>New</w:t>
      </w:r>
      <w:r w:rsidRPr="00335491">
        <w:rPr>
          <w:spacing w:val="-6"/>
        </w:rPr>
        <w:t xml:space="preserve"> </w:t>
      </w:r>
      <w:r w:rsidRPr="00335491">
        <w:t>Jersey</w:t>
      </w:r>
      <w:r w:rsidRPr="00335491">
        <w:rPr>
          <w:spacing w:val="-6"/>
        </w:rPr>
        <w:t xml:space="preserve"> </w:t>
      </w:r>
      <w:r w:rsidRPr="00335491">
        <w:t>Department</w:t>
      </w:r>
      <w:r w:rsidRPr="00335491">
        <w:rPr>
          <w:spacing w:val="-6"/>
        </w:rPr>
        <w:t xml:space="preserve"> </w:t>
      </w:r>
      <w:r w:rsidRPr="00335491">
        <w:t>of</w:t>
      </w:r>
      <w:r w:rsidRPr="00335491">
        <w:rPr>
          <w:spacing w:val="-4"/>
        </w:rPr>
        <w:t xml:space="preserve"> </w:t>
      </w:r>
      <w:r w:rsidRPr="00335491">
        <w:t>Labor</w:t>
      </w:r>
      <w:r w:rsidRPr="00265D44">
        <w:rPr>
          <w:spacing w:val="-9"/>
        </w:rPr>
        <w:t xml:space="preserve"> </w:t>
      </w:r>
      <w:r w:rsidRPr="00335491">
        <w:t>and</w:t>
      </w:r>
      <w:r w:rsidRPr="00335491">
        <w:rPr>
          <w:spacing w:val="-6"/>
        </w:rPr>
        <w:t xml:space="preserve"> </w:t>
      </w:r>
      <w:r w:rsidRPr="00335491">
        <w:t>Workforce Development, the New Jersey Department of Environmental Protection, and the Department of the Treasury</w:t>
      </w:r>
      <w:r w:rsidR="00A9097A">
        <w:t xml:space="preserve"> or, if a compliance issue exists, have entered into a corrective</w:t>
      </w:r>
      <w:r w:rsidR="00A9097A">
        <w:rPr>
          <w:spacing w:val="-7"/>
        </w:rPr>
        <w:t xml:space="preserve"> </w:t>
      </w:r>
      <w:r w:rsidR="00A9097A">
        <w:t>action</w:t>
      </w:r>
      <w:r w:rsidR="00A9097A">
        <w:rPr>
          <w:spacing w:val="-6"/>
        </w:rPr>
        <w:t xml:space="preserve"> </w:t>
      </w:r>
      <w:r w:rsidR="00A9097A">
        <w:t>plan</w:t>
      </w:r>
      <w:r w:rsidR="00A9097A">
        <w:rPr>
          <w:spacing w:val="-6"/>
        </w:rPr>
        <w:t xml:space="preserve"> </w:t>
      </w:r>
      <w:r w:rsidR="00A9097A">
        <w:t>or</w:t>
      </w:r>
      <w:r w:rsidR="00A9097A">
        <w:rPr>
          <w:spacing w:val="-7"/>
        </w:rPr>
        <w:t xml:space="preserve"> </w:t>
      </w:r>
      <w:r w:rsidR="00A9097A">
        <w:t>other</w:t>
      </w:r>
      <w:r w:rsidR="00A9097A">
        <w:rPr>
          <w:spacing w:val="-5"/>
        </w:rPr>
        <w:t xml:space="preserve"> </w:t>
      </w:r>
      <w:r w:rsidR="00A9097A">
        <w:t>agreement</w:t>
      </w:r>
      <w:r w:rsidR="00A9097A">
        <w:rPr>
          <w:spacing w:val="-9"/>
        </w:rPr>
        <w:t xml:space="preserve"> </w:t>
      </w:r>
      <w:r w:rsidR="00A9097A">
        <w:t>with</w:t>
      </w:r>
      <w:r w:rsidR="00A9097A">
        <w:rPr>
          <w:spacing w:val="-6"/>
        </w:rPr>
        <w:t xml:space="preserve"> </w:t>
      </w:r>
      <w:r w:rsidR="00A9097A">
        <w:t>the</w:t>
      </w:r>
      <w:r w:rsidR="00A9097A">
        <w:rPr>
          <w:spacing w:val="-4"/>
        </w:rPr>
        <w:t xml:space="preserve"> </w:t>
      </w:r>
      <w:r w:rsidR="00A9097A">
        <w:t>respective</w:t>
      </w:r>
      <w:r w:rsidR="00A9097A">
        <w:rPr>
          <w:spacing w:val="-7"/>
        </w:rPr>
        <w:t xml:space="preserve"> </w:t>
      </w:r>
      <w:r w:rsidR="00A9097A">
        <w:t>department,</w:t>
      </w:r>
      <w:r w:rsidR="00A9097A">
        <w:rPr>
          <w:spacing w:val="-5"/>
        </w:rPr>
        <w:t xml:space="preserve"> </w:t>
      </w:r>
      <w:r w:rsidR="00A9097A">
        <w:t>as</w:t>
      </w:r>
      <w:r w:rsidR="00A9097A">
        <w:rPr>
          <w:spacing w:val="-8"/>
        </w:rPr>
        <w:t xml:space="preserve"> </w:t>
      </w:r>
      <w:r w:rsidR="00A9097A">
        <w:t>applicable</w:t>
      </w:r>
      <w:r w:rsidR="00652B29">
        <w:t>:</w:t>
      </w:r>
      <w:r w:rsidRPr="00335491">
        <w:t xml:space="preserve"> </w:t>
      </w:r>
    </w:p>
    <w:p w14:paraId="19AF3427" w14:textId="79D9626E" w:rsidR="00834C3D" w:rsidRDefault="00834C3D" w:rsidP="00834C3D">
      <w:pPr>
        <w:pStyle w:val="ListParagraph"/>
        <w:numPr>
          <w:ilvl w:val="1"/>
          <w:numId w:val="21"/>
        </w:numPr>
        <w:tabs>
          <w:tab w:val="left" w:pos="840"/>
        </w:tabs>
        <w:spacing w:line="256" w:lineRule="auto"/>
        <w:ind w:right="114"/>
      </w:pPr>
      <w:r>
        <w:t xml:space="preserve">Substantial good standing shall be determined by each department and mean, at a minimum, that the </w:t>
      </w:r>
      <w:r w:rsidR="00443E69">
        <w:t>Capital Provider</w:t>
      </w:r>
      <w:r>
        <w:t>:</w:t>
      </w:r>
    </w:p>
    <w:p w14:paraId="717070C4" w14:textId="002B3A23" w:rsidR="00834C3D" w:rsidRDefault="00834C3D" w:rsidP="00834C3D">
      <w:pPr>
        <w:pStyle w:val="ListParagraph"/>
        <w:numPr>
          <w:ilvl w:val="2"/>
          <w:numId w:val="21"/>
        </w:numPr>
        <w:tabs>
          <w:tab w:val="left" w:pos="1200"/>
        </w:tabs>
        <w:spacing w:before="5" w:line="259" w:lineRule="auto"/>
        <w:ind w:right="115"/>
      </w:pPr>
      <w:r>
        <w:t>As to the Department of Labor and Workforce Development</w:t>
      </w:r>
      <w:r w:rsidR="00443E69">
        <w:t xml:space="preserve"> and</w:t>
      </w:r>
      <w:r>
        <w:t xml:space="preserve"> Department of Environmental Protection:</w:t>
      </w:r>
    </w:p>
    <w:p w14:paraId="01A2FCAD" w14:textId="6CE2EE6F" w:rsidR="00834C3D" w:rsidRDefault="00834C3D" w:rsidP="00834C3D">
      <w:pPr>
        <w:pStyle w:val="ListParagraph"/>
        <w:numPr>
          <w:ilvl w:val="3"/>
          <w:numId w:val="21"/>
        </w:numPr>
        <w:tabs>
          <w:tab w:val="left" w:pos="1558"/>
          <w:tab w:val="left" w:pos="1560"/>
        </w:tabs>
        <w:spacing w:line="259" w:lineRule="auto"/>
        <w:ind w:right="117"/>
      </w:pPr>
      <w:r>
        <w:t>Is</w:t>
      </w:r>
      <w:r>
        <w:rPr>
          <w:spacing w:val="-14"/>
        </w:rPr>
        <w:t xml:space="preserve"> </w:t>
      </w:r>
      <w:r>
        <w:t>in</w:t>
      </w:r>
      <w:r>
        <w:rPr>
          <w:spacing w:val="-14"/>
        </w:rPr>
        <w:t xml:space="preserve"> </w:t>
      </w:r>
      <w:r>
        <w:t>substantial</w:t>
      </w:r>
      <w:r>
        <w:rPr>
          <w:spacing w:val="-13"/>
        </w:rPr>
        <w:t xml:space="preserve"> </w:t>
      </w:r>
      <w:r>
        <w:t>compliance</w:t>
      </w:r>
      <w:r>
        <w:rPr>
          <w:spacing w:val="-14"/>
        </w:rPr>
        <w:t xml:space="preserve"> </w:t>
      </w:r>
      <w:r>
        <w:t>with</w:t>
      </w:r>
      <w:r>
        <w:rPr>
          <w:spacing w:val="-13"/>
        </w:rPr>
        <w:t xml:space="preserve"> </w:t>
      </w:r>
      <w:r>
        <w:t>all</w:t>
      </w:r>
      <w:r>
        <w:rPr>
          <w:spacing w:val="-14"/>
        </w:rPr>
        <w:t xml:space="preserve"> </w:t>
      </w:r>
      <w:r>
        <w:t>material</w:t>
      </w:r>
      <w:r>
        <w:rPr>
          <w:spacing w:val="-13"/>
        </w:rPr>
        <w:t xml:space="preserve"> </w:t>
      </w:r>
      <w:r>
        <w:t>statutes,</w:t>
      </w:r>
      <w:r>
        <w:rPr>
          <w:spacing w:val="-14"/>
        </w:rPr>
        <w:t xml:space="preserve"> </w:t>
      </w:r>
      <w:r>
        <w:t>rules,</w:t>
      </w:r>
      <w:r>
        <w:rPr>
          <w:spacing w:val="-14"/>
        </w:rPr>
        <w:t xml:space="preserve"> </w:t>
      </w:r>
      <w:r>
        <w:t>and</w:t>
      </w:r>
      <w:r>
        <w:rPr>
          <w:spacing w:val="-13"/>
        </w:rPr>
        <w:t xml:space="preserve"> </w:t>
      </w:r>
      <w:r>
        <w:t>other</w:t>
      </w:r>
      <w:r>
        <w:rPr>
          <w:spacing w:val="-14"/>
        </w:rPr>
        <w:t xml:space="preserve"> </w:t>
      </w:r>
      <w:r>
        <w:t>enforceable standards</w:t>
      </w:r>
      <w:r>
        <w:rPr>
          <w:spacing w:val="-12"/>
        </w:rPr>
        <w:t xml:space="preserve"> </w:t>
      </w:r>
      <w:r>
        <w:t>of</w:t>
      </w:r>
      <w:r>
        <w:rPr>
          <w:spacing w:val="-13"/>
        </w:rPr>
        <w:t xml:space="preserve"> </w:t>
      </w:r>
      <w:r>
        <w:t>the</w:t>
      </w:r>
      <w:r>
        <w:rPr>
          <w:spacing w:val="-14"/>
        </w:rPr>
        <w:t xml:space="preserve"> </w:t>
      </w:r>
      <w:r>
        <w:t>respective</w:t>
      </w:r>
      <w:r>
        <w:rPr>
          <w:spacing w:val="-11"/>
        </w:rPr>
        <w:t xml:space="preserve"> </w:t>
      </w:r>
      <w:r>
        <w:t>department</w:t>
      </w:r>
      <w:r>
        <w:rPr>
          <w:spacing w:val="-12"/>
        </w:rPr>
        <w:t xml:space="preserve"> </w:t>
      </w:r>
      <w:r>
        <w:t>that</w:t>
      </w:r>
      <w:r>
        <w:rPr>
          <w:spacing w:val="-13"/>
        </w:rPr>
        <w:t xml:space="preserve"> </w:t>
      </w:r>
      <w:r>
        <w:t>apply</w:t>
      </w:r>
      <w:r>
        <w:rPr>
          <w:spacing w:val="-13"/>
        </w:rPr>
        <w:t xml:space="preserve"> </w:t>
      </w:r>
      <w:r>
        <w:t>to</w:t>
      </w:r>
      <w:r>
        <w:rPr>
          <w:spacing w:val="-14"/>
        </w:rPr>
        <w:t xml:space="preserve"> </w:t>
      </w:r>
      <w:r>
        <w:t>the</w:t>
      </w:r>
      <w:r>
        <w:rPr>
          <w:spacing w:val="-13"/>
        </w:rPr>
        <w:t xml:space="preserve"> </w:t>
      </w:r>
      <w:r w:rsidR="00443E69">
        <w:t>Capital Provider</w:t>
      </w:r>
      <w:r>
        <w:t>;</w:t>
      </w:r>
      <w:r>
        <w:rPr>
          <w:spacing w:val="-12"/>
        </w:rPr>
        <w:t xml:space="preserve"> </w:t>
      </w:r>
      <w:r>
        <w:t>and</w:t>
      </w:r>
    </w:p>
    <w:p w14:paraId="64C43ADC" w14:textId="5DF3A43D" w:rsidR="00834C3D" w:rsidRDefault="00834C3D" w:rsidP="00834C3D">
      <w:pPr>
        <w:pStyle w:val="ListParagraph"/>
        <w:numPr>
          <w:ilvl w:val="3"/>
          <w:numId w:val="21"/>
        </w:numPr>
        <w:tabs>
          <w:tab w:val="left" w:pos="1557"/>
          <w:tab w:val="left" w:pos="1559"/>
        </w:tabs>
        <w:spacing w:line="259" w:lineRule="auto"/>
        <w:ind w:right="113"/>
      </w:pPr>
      <w:r>
        <w:t>Has</w:t>
      </w:r>
      <w:r>
        <w:rPr>
          <w:spacing w:val="-8"/>
        </w:rPr>
        <w:t xml:space="preserve"> </w:t>
      </w:r>
      <w:r>
        <w:t>no</w:t>
      </w:r>
      <w:r>
        <w:rPr>
          <w:spacing w:val="-7"/>
        </w:rPr>
        <w:t xml:space="preserve"> </w:t>
      </w:r>
      <w:r>
        <w:t>material</w:t>
      </w:r>
      <w:r>
        <w:rPr>
          <w:spacing w:val="-10"/>
        </w:rPr>
        <w:t xml:space="preserve"> </w:t>
      </w:r>
      <w:r>
        <w:t>violations</w:t>
      </w:r>
      <w:r>
        <w:rPr>
          <w:spacing w:val="-8"/>
        </w:rPr>
        <w:t xml:space="preserve"> </w:t>
      </w:r>
      <w:r>
        <w:t>of</w:t>
      </w:r>
      <w:r>
        <w:rPr>
          <w:spacing w:val="-9"/>
        </w:rPr>
        <w:t xml:space="preserve"> </w:t>
      </w:r>
      <w:r>
        <w:t>those</w:t>
      </w:r>
      <w:r>
        <w:rPr>
          <w:spacing w:val="-7"/>
        </w:rPr>
        <w:t xml:space="preserve"> </w:t>
      </w:r>
      <w:r>
        <w:t>statutes,</w:t>
      </w:r>
      <w:r>
        <w:rPr>
          <w:spacing w:val="-7"/>
        </w:rPr>
        <w:t xml:space="preserve"> </w:t>
      </w:r>
      <w:r>
        <w:t>rules,</w:t>
      </w:r>
      <w:r>
        <w:rPr>
          <w:spacing w:val="-10"/>
        </w:rPr>
        <w:t xml:space="preserve"> </w:t>
      </w:r>
      <w:r>
        <w:t>or</w:t>
      </w:r>
      <w:r>
        <w:rPr>
          <w:spacing w:val="-7"/>
        </w:rPr>
        <w:t xml:space="preserve"> </w:t>
      </w:r>
      <w:r>
        <w:t>other</w:t>
      </w:r>
      <w:r>
        <w:rPr>
          <w:spacing w:val="-7"/>
        </w:rPr>
        <w:t xml:space="preserve"> </w:t>
      </w:r>
      <w:r>
        <w:t>enforceable</w:t>
      </w:r>
      <w:r>
        <w:rPr>
          <w:spacing w:val="-9"/>
        </w:rPr>
        <w:t xml:space="preserve"> </w:t>
      </w:r>
      <w:r>
        <w:t>standards that remain substantially unresolved through entry into a corrective action plan, or other agreement with the department, with respect thereto;</w:t>
      </w:r>
      <w:r w:rsidR="00453F69">
        <w:t xml:space="preserve"> and </w:t>
      </w:r>
    </w:p>
    <w:p w14:paraId="5712E4BC" w14:textId="66F0AF12" w:rsidR="00834C3D" w:rsidRDefault="00834C3D" w:rsidP="00834C3D">
      <w:pPr>
        <w:pStyle w:val="ListParagraph"/>
        <w:numPr>
          <w:ilvl w:val="2"/>
          <w:numId w:val="21"/>
        </w:numPr>
        <w:tabs>
          <w:tab w:val="left" w:pos="1200"/>
        </w:tabs>
        <w:spacing w:line="259" w:lineRule="auto"/>
        <w:ind w:right="115"/>
      </w:pPr>
      <w:r>
        <w:t>As to all other departments, has no unpaid liability in excess of any threshold dollar amount(s) that may be established by each respective department; and</w:t>
      </w:r>
    </w:p>
    <w:p w14:paraId="5499885B" w14:textId="7B7DE7D1" w:rsidR="00C57983" w:rsidRDefault="00834C3D" w:rsidP="00443E69">
      <w:pPr>
        <w:pStyle w:val="ListParagraph"/>
        <w:numPr>
          <w:ilvl w:val="1"/>
          <w:numId w:val="21"/>
        </w:numPr>
        <w:tabs>
          <w:tab w:val="left" w:pos="840"/>
        </w:tabs>
        <w:spacing w:line="259" w:lineRule="auto"/>
        <w:ind w:right="114"/>
      </w:pPr>
      <w:r>
        <w:t>If the Department of Labor and Workforce Development, the Department of Environmental Protection, or the Department of the Treasury promulgate or issue, their own more stringent rule or standard defining the term “substantial good standing,” the respective</w:t>
      </w:r>
      <w:r>
        <w:rPr>
          <w:spacing w:val="-14"/>
        </w:rPr>
        <w:t xml:space="preserve"> </w:t>
      </w:r>
      <w:r>
        <w:t>department</w:t>
      </w:r>
      <w:r>
        <w:rPr>
          <w:spacing w:val="-14"/>
        </w:rPr>
        <w:t xml:space="preserve"> </w:t>
      </w:r>
      <w:r>
        <w:t>shall</w:t>
      </w:r>
      <w:r>
        <w:rPr>
          <w:spacing w:val="-13"/>
        </w:rPr>
        <w:t xml:space="preserve"> </w:t>
      </w:r>
      <w:r>
        <w:t>use</w:t>
      </w:r>
      <w:r>
        <w:rPr>
          <w:spacing w:val="-14"/>
        </w:rPr>
        <w:t xml:space="preserve"> </w:t>
      </w:r>
      <w:r>
        <w:t>such</w:t>
      </w:r>
      <w:r>
        <w:rPr>
          <w:spacing w:val="-13"/>
        </w:rPr>
        <w:t xml:space="preserve"> </w:t>
      </w:r>
      <w:r>
        <w:t>rule</w:t>
      </w:r>
      <w:r>
        <w:rPr>
          <w:spacing w:val="-14"/>
        </w:rPr>
        <w:t xml:space="preserve"> </w:t>
      </w:r>
      <w:r>
        <w:t>or</w:t>
      </w:r>
      <w:r>
        <w:rPr>
          <w:spacing w:val="-13"/>
        </w:rPr>
        <w:t xml:space="preserve"> </w:t>
      </w:r>
      <w:r>
        <w:t>standard</w:t>
      </w:r>
      <w:r>
        <w:rPr>
          <w:spacing w:val="-13"/>
        </w:rPr>
        <w:t xml:space="preserve"> </w:t>
      </w:r>
      <w:r>
        <w:t>to</w:t>
      </w:r>
      <w:r>
        <w:rPr>
          <w:spacing w:val="-14"/>
        </w:rPr>
        <w:t xml:space="preserve"> </w:t>
      </w:r>
      <w:r>
        <w:t>determine</w:t>
      </w:r>
      <w:r>
        <w:rPr>
          <w:spacing w:val="-13"/>
        </w:rPr>
        <w:t xml:space="preserve"> </w:t>
      </w:r>
      <w:r>
        <w:t>whether</w:t>
      </w:r>
      <w:r>
        <w:rPr>
          <w:spacing w:val="-12"/>
        </w:rPr>
        <w:t xml:space="preserve"> </w:t>
      </w:r>
      <w:r>
        <w:t>an</w:t>
      </w:r>
      <w:r>
        <w:rPr>
          <w:spacing w:val="-12"/>
        </w:rPr>
        <w:t xml:space="preserve"> </w:t>
      </w:r>
      <w:r>
        <w:t>individual or entity is in substantial good standing.</w:t>
      </w:r>
    </w:p>
    <w:p w14:paraId="6D6D9E05" w14:textId="77777777" w:rsidR="0090207A" w:rsidRPr="0090207A" w:rsidRDefault="001840CD" w:rsidP="00770D61">
      <w:pPr>
        <w:pStyle w:val="ListParagraph"/>
        <w:numPr>
          <w:ilvl w:val="0"/>
          <w:numId w:val="21"/>
        </w:numPr>
        <w:tabs>
          <w:tab w:val="left" w:pos="840"/>
        </w:tabs>
        <w:spacing w:line="259" w:lineRule="auto"/>
        <w:ind w:right="114"/>
      </w:pPr>
      <w:r w:rsidRPr="00335491">
        <w:t>Demo</w:t>
      </w:r>
      <w:r w:rsidR="00C2443C" w:rsidRPr="00335491">
        <w:t>nstrate</w:t>
      </w:r>
      <w:r w:rsidR="00C2443C" w:rsidRPr="00335491">
        <w:rPr>
          <w:spacing w:val="-2"/>
        </w:rPr>
        <w:t xml:space="preserve"> </w:t>
      </w:r>
      <w:r w:rsidR="00C2443C" w:rsidRPr="00335491">
        <w:t>one</w:t>
      </w:r>
      <w:r w:rsidR="00C2443C" w:rsidRPr="00265D44">
        <w:rPr>
          <w:spacing w:val="-2"/>
        </w:rPr>
        <w:t xml:space="preserve"> </w:t>
      </w:r>
      <w:r w:rsidR="00C2443C" w:rsidRPr="00335491">
        <w:t>of</w:t>
      </w:r>
      <w:r w:rsidR="00C2443C" w:rsidRPr="00335491">
        <w:rPr>
          <w:spacing w:val="-2"/>
        </w:rPr>
        <w:t xml:space="preserve"> </w:t>
      </w:r>
      <w:r w:rsidR="00C2443C" w:rsidRPr="00335491">
        <w:t>the</w:t>
      </w:r>
      <w:r w:rsidR="00C2443C" w:rsidRPr="00265D44">
        <w:rPr>
          <w:spacing w:val="-2"/>
        </w:rPr>
        <w:t xml:space="preserve"> </w:t>
      </w:r>
      <w:r w:rsidR="00C2443C" w:rsidRPr="00335491">
        <w:rPr>
          <w:spacing w:val="-2"/>
        </w:rPr>
        <w:t>following:</w:t>
      </w:r>
    </w:p>
    <w:p w14:paraId="4EAAAD77" w14:textId="0FF0637B" w:rsidR="0090207A" w:rsidRDefault="00C2443C" w:rsidP="00770D61">
      <w:pPr>
        <w:pStyle w:val="ListParagraph"/>
        <w:numPr>
          <w:ilvl w:val="1"/>
          <w:numId w:val="21"/>
        </w:numPr>
        <w:tabs>
          <w:tab w:val="left" w:pos="840"/>
        </w:tabs>
        <w:spacing w:line="259" w:lineRule="auto"/>
        <w:ind w:right="114"/>
      </w:pPr>
      <w:r w:rsidRPr="0090207A">
        <w:t>Be an approved capital provider to participate in three (3) or more C-PACE</w:t>
      </w:r>
      <w:r w:rsidRPr="0090207A">
        <w:rPr>
          <w:spacing w:val="40"/>
        </w:rPr>
        <w:t xml:space="preserve"> </w:t>
      </w:r>
      <w:r w:rsidRPr="0090207A">
        <w:t>programs</w:t>
      </w:r>
      <w:r w:rsidR="00F2745C" w:rsidRPr="0090207A">
        <w:t>, other than the Garden State C-PACE Program</w:t>
      </w:r>
      <w:r w:rsidRPr="0090207A">
        <w:t>;</w:t>
      </w:r>
    </w:p>
    <w:p w14:paraId="5112948B" w14:textId="49AA074F" w:rsidR="0090207A" w:rsidRDefault="00C2443C" w:rsidP="00770D61">
      <w:pPr>
        <w:pStyle w:val="ListParagraph"/>
        <w:numPr>
          <w:ilvl w:val="1"/>
          <w:numId w:val="21"/>
        </w:numPr>
        <w:tabs>
          <w:tab w:val="left" w:pos="840"/>
        </w:tabs>
        <w:spacing w:line="259" w:lineRule="auto"/>
        <w:ind w:right="114"/>
      </w:pPr>
      <w:r w:rsidRPr="0090207A">
        <w:t>Has</w:t>
      </w:r>
      <w:r w:rsidRPr="0090207A">
        <w:rPr>
          <w:spacing w:val="-2"/>
        </w:rPr>
        <w:t xml:space="preserve"> </w:t>
      </w:r>
      <w:r w:rsidRPr="0090207A">
        <w:t>closed</w:t>
      </w:r>
      <w:r w:rsidRPr="00265D44">
        <w:rPr>
          <w:spacing w:val="-1"/>
        </w:rPr>
        <w:t xml:space="preserve"> </w:t>
      </w:r>
      <w:r w:rsidRPr="0090207A">
        <w:t>financing</w:t>
      </w:r>
      <w:r w:rsidRPr="0090207A">
        <w:rPr>
          <w:spacing w:val="-4"/>
        </w:rPr>
        <w:t xml:space="preserve"> </w:t>
      </w:r>
      <w:r w:rsidRPr="0090207A">
        <w:t>to</w:t>
      </w:r>
      <w:r w:rsidRPr="0090207A">
        <w:rPr>
          <w:spacing w:val="-1"/>
        </w:rPr>
        <w:t xml:space="preserve"> </w:t>
      </w:r>
      <w:r w:rsidRPr="0090207A">
        <w:t>three</w:t>
      </w:r>
      <w:r w:rsidRPr="00265D44">
        <w:rPr>
          <w:spacing w:val="-2"/>
        </w:rPr>
        <w:t xml:space="preserve"> </w:t>
      </w:r>
      <w:r w:rsidRPr="0090207A">
        <w:t>(3)</w:t>
      </w:r>
      <w:r w:rsidRPr="0090207A">
        <w:rPr>
          <w:spacing w:val="-2"/>
        </w:rPr>
        <w:t xml:space="preserve"> </w:t>
      </w:r>
      <w:r w:rsidRPr="0090207A">
        <w:t>or</w:t>
      </w:r>
      <w:r w:rsidRPr="00265D44">
        <w:rPr>
          <w:spacing w:val="-2"/>
        </w:rPr>
        <w:t xml:space="preserve"> </w:t>
      </w:r>
      <w:r w:rsidRPr="0090207A">
        <w:t>more</w:t>
      </w:r>
      <w:r w:rsidRPr="00265D44">
        <w:rPr>
          <w:spacing w:val="-2"/>
        </w:rPr>
        <w:t xml:space="preserve"> </w:t>
      </w:r>
      <w:r w:rsidRPr="0090207A">
        <w:t>C-PACE</w:t>
      </w:r>
      <w:r w:rsidRPr="0090207A">
        <w:rPr>
          <w:spacing w:val="-4"/>
        </w:rPr>
        <w:t xml:space="preserve"> </w:t>
      </w:r>
      <w:r w:rsidRPr="0090207A">
        <w:t>financing</w:t>
      </w:r>
      <w:r w:rsidRPr="0090207A">
        <w:rPr>
          <w:spacing w:val="-2"/>
        </w:rPr>
        <w:t xml:space="preserve"> </w:t>
      </w:r>
      <w:r w:rsidRPr="0090207A">
        <w:t>transactions</w:t>
      </w:r>
      <w:r w:rsidRPr="0090207A">
        <w:rPr>
          <w:spacing w:val="-2"/>
        </w:rPr>
        <w:t xml:space="preserve"> </w:t>
      </w:r>
      <w:r w:rsidRPr="0090207A">
        <w:t>in</w:t>
      </w:r>
      <w:r w:rsidRPr="0090207A">
        <w:rPr>
          <w:spacing w:val="-3"/>
        </w:rPr>
        <w:t xml:space="preserve"> </w:t>
      </w:r>
      <w:r w:rsidRPr="0090207A">
        <w:t>another</w:t>
      </w:r>
      <w:r w:rsidRPr="00265D44">
        <w:rPr>
          <w:spacing w:val="-2"/>
        </w:rPr>
        <w:t xml:space="preserve"> </w:t>
      </w:r>
      <w:r w:rsidRPr="0090207A">
        <w:t>C- PACE program(s);</w:t>
      </w:r>
      <w:r w:rsidR="00D66012">
        <w:t xml:space="preserve"> </w:t>
      </w:r>
    </w:p>
    <w:p w14:paraId="1913ECAE" w14:textId="1169AEE3" w:rsidR="00D66012" w:rsidRDefault="00D66012" w:rsidP="00770D61">
      <w:pPr>
        <w:pStyle w:val="ListParagraph"/>
        <w:numPr>
          <w:ilvl w:val="1"/>
          <w:numId w:val="21"/>
        </w:numPr>
        <w:tabs>
          <w:tab w:val="left" w:pos="840"/>
        </w:tabs>
        <w:spacing w:line="259" w:lineRule="auto"/>
        <w:ind w:right="114"/>
      </w:pPr>
      <w:r>
        <w:t>H</w:t>
      </w:r>
      <w:r w:rsidRPr="00D66012">
        <w:t xml:space="preserve">as originated, maintained, and serviced more than $2.5 million </w:t>
      </w:r>
      <w:r w:rsidR="006B17CC">
        <w:t xml:space="preserve">of loans in </w:t>
      </w:r>
      <w:r w:rsidRPr="00D66012">
        <w:t xml:space="preserve">the areas of energy efficiency, renewable energy, </w:t>
      </w:r>
      <w:r>
        <w:t xml:space="preserve">or </w:t>
      </w:r>
      <w:r w:rsidRPr="00D66012">
        <w:t xml:space="preserve">building improvements over a </w:t>
      </w:r>
      <w:r>
        <w:t xml:space="preserve">period of at least </w:t>
      </w:r>
      <w:r w:rsidRPr="00D66012">
        <w:t>three</w:t>
      </w:r>
      <w:r>
        <w:t xml:space="preserve"> (3) </w:t>
      </w:r>
      <w:r w:rsidRPr="00D66012">
        <w:t>year</w:t>
      </w:r>
      <w:r>
        <w:t>s;</w:t>
      </w:r>
    </w:p>
    <w:p w14:paraId="1831C731" w14:textId="66FF9861" w:rsidR="00D66012" w:rsidRDefault="00D66012" w:rsidP="00770D61">
      <w:pPr>
        <w:pStyle w:val="ListParagraph"/>
        <w:numPr>
          <w:ilvl w:val="1"/>
          <w:numId w:val="21"/>
        </w:numPr>
        <w:tabs>
          <w:tab w:val="left" w:pos="840"/>
        </w:tabs>
        <w:spacing w:line="259" w:lineRule="auto"/>
        <w:ind w:right="114"/>
      </w:pPr>
      <w:r>
        <w:t>H</w:t>
      </w:r>
      <w:r w:rsidRPr="00D66012">
        <w:t>as three</w:t>
      </w:r>
      <w:r>
        <w:t xml:space="preserve"> (3) </w:t>
      </w:r>
      <w:r w:rsidRPr="00D66012">
        <w:t>year</w:t>
      </w:r>
      <w:r>
        <w:t>s</w:t>
      </w:r>
      <w:r w:rsidRPr="00D66012">
        <w:t xml:space="preserve"> </w:t>
      </w:r>
      <w:r>
        <w:t xml:space="preserve">or more of experience </w:t>
      </w:r>
      <w:r w:rsidRPr="00D66012">
        <w:t>with second mortgages or senior and subordinate liens.</w:t>
      </w:r>
    </w:p>
    <w:p w14:paraId="4FC65ECF" w14:textId="41BEFE00" w:rsidR="001D06B0" w:rsidRDefault="00C2443C" w:rsidP="00770D61">
      <w:pPr>
        <w:pStyle w:val="ListParagraph"/>
        <w:numPr>
          <w:ilvl w:val="0"/>
          <w:numId w:val="21"/>
        </w:numPr>
        <w:tabs>
          <w:tab w:val="left" w:pos="840"/>
        </w:tabs>
        <w:spacing w:line="259" w:lineRule="auto"/>
        <w:ind w:right="114"/>
      </w:pPr>
      <w:r w:rsidRPr="0090207A">
        <w:lastRenderedPageBreak/>
        <w:t xml:space="preserve">If the applicant’s designation as a </w:t>
      </w:r>
      <w:r w:rsidR="00E90E7F" w:rsidRPr="0090207A">
        <w:t xml:space="preserve">Qualified </w:t>
      </w:r>
      <w:r w:rsidRPr="0090207A">
        <w:t>Capital Provider was previously revoked, explanation</w:t>
      </w:r>
      <w:r w:rsidRPr="0090207A">
        <w:rPr>
          <w:spacing w:val="-11"/>
        </w:rPr>
        <w:t xml:space="preserve"> </w:t>
      </w:r>
      <w:r w:rsidRPr="0090207A">
        <w:t>satisfactory</w:t>
      </w:r>
      <w:r w:rsidRPr="0090207A">
        <w:rPr>
          <w:spacing w:val="-13"/>
        </w:rPr>
        <w:t xml:space="preserve"> </w:t>
      </w:r>
      <w:r w:rsidRPr="0090207A">
        <w:t>to</w:t>
      </w:r>
      <w:r w:rsidRPr="0090207A">
        <w:rPr>
          <w:spacing w:val="-12"/>
        </w:rPr>
        <w:t xml:space="preserve"> </w:t>
      </w:r>
      <w:r w:rsidRPr="0090207A">
        <w:t>the</w:t>
      </w:r>
      <w:r w:rsidRPr="0090207A">
        <w:rPr>
          <w:spacing w:val="-14"/>
        </w:rPr>
        <w:t xml:space="preserve"> </w:t>
      </w:r>
      <w:r w:rsidRPr="0090207A">
        <w:t>Authority</w:t>
      </w:r>
      <w:r w:rsidRPr="0090207A">
        <w:rPr>
          <w:spacing w:val="-12"/>
        </w:rPr>
        <w:t xml:space="preserve"> </w:t>
      </w:r>
      <w:r w:rsidRPr="0090207A">
        <w:t>of</w:t>
      </w:r>
      <w:r w:rsidRPr="0090207A">
        <w:rPr>
          <w:spacing w:val="-13"/>
        </w:rPr>
        <w:t xml:space="preserve"> </w:t>
      </w:r>
      <w:r w:rsidRPr="0090207A">
        <w:t>the</w:t>
      </w:r>
      <w:r w:rsidRPr="0090207A">
        <w:rPr>
          <w:spacing w:val="-12"/>
        </w:rPr>
        <w:t xml:space="preserve"> </w:t>
      </w:r>
      <w:r w:rsidRPr="0090207A">
        <w:t>corrective</w:t>
      </w:r>
      <w:r w:rsidRPr="0090207A">
        <w:rPr>
          <w:spacing w:val="-12"/>
        </w:rPr>
        <w:t xml:space="preserve"> </w:t>
      </w:r>
      <w:r w:rsidRPr="0090207A">
        <w:t>measure</w:t>
      </w:r>
      <w:r w:rsidR="00ED5ADA">
        <w:t>(s)</w:t>
      </w:r>
      <w:r w:rsidRPr="0090207A">
        <w:rPr>
          <w:spacing w:val="-12"/>
        </w:rPr>
        <w:t xml:space="preserve"> </w:t>
      </w:r>
      <w:r w:rsidRPr="0090207A">
        <w:t>implemented</w:t>
      </w:r>
      <w:r w:rsidRPr="0090207A">
        <w:rPr>
          <w:spacing w:val="-11"/>
        </w:rPr>
        <w:t xml:space="preserve"> </w:t>
      </w:r>
      <w:r w:rsidR="00ED5ADA">
        <w:t xml:space="preserve">to </w:t>
      </w:r>
      <w:r w:rsidRPr="0090207A">
        <w:t>ensure that the compliance failure does not happen again; and</w:t>
      </w:r>
    </w:p>
    <w:p w14:paraId="72C3D07B" w14:textId="77777777" w:rsidR="005D2C64" w:rsidRPr="003D7826" w:rsidRDefault="005D2C64" w:rsidP="006D037D">
      <w:pPr>
        <w:pStyle w:val="ListParagraph"/>
        <w:tabs>
          <w:tab w:val="left" w:pos="840"/>
        </w:tabs>
        <w:spacing w:line="259" w:lineRule="auto"/>
        <w:ind w:right="114" w:firstLine="0"/>
      </w:pPr>
    </w:p>
    <w:p w14:paraId="2AB1167F" w14:textId="4FB02272" w:rsidR="0090207A" w:rsidRPr="005D2C64" w:rsidRDefault="00C2443C" w:rsidP="005D2C64">
      <w:pPr>
        <w:pStyle w:val="ListParagraph"/>
        <w:numPr>
          <w:ilvl w:val="0"/>
          <w:numId w:val="21"/>
        </w:numPr>
        <w:tabs>
          <w:tab w:val="left" w:pos="840"/>
        </w:tabs>
        <w:spacing w:line="259" w:lineRule="auto"/>
        <w:ind w:right="114"/>
      </w:pPr>
      <w:r w:rsidRPr="005D2C64">
        <w:t>Satisfy</w:t>
      </w:r>
      <w:r w:rsidRPr="005D2C64">
        <w:rPr>
          <w:spacing w:val="-8"/>
        </w:rPr>
        <w:t xml:space="preserve"> </w:t>
      </w:r>
      <w:r w:rsidRPr="005D2C64">
        <w:t>the</w:t>
      </w:r>
      <w:r w:rsidRPr="005D2C64">
        <w:rPr>
          <w:spacing w:val="-7"/>
        </w:rPr>
        <w:t xml:space="preserve"> </w:t>
      </w:r>
      <w:r w:rsidRPr="005D2C64">
        <w:t>Authority’s</w:t>
      </w:r>
      <w:r w:rsidRPr="005D2C64">
        <w:rPr>
          <w:spacing w:val="-6"/>
        </w:rPr>
        <w:t xml:space="preserve"> </w:t>
      </w:r>
      <w:r w:rsidRPr="005D2C64">
        <w:t>review</w:t>
      </w:r>
      <w:r w:rsidRPr="005D2C64">
        <w:rPr>
          <w:spacing w:val="-6"/>
        </w:rPr>
        <w:t xml:space="preserve"> </w:t>
      </w:r>
      <w:r w:rsidRPr="005D2C64">
        <w:t>pursuant</w:t>
      </w:r>
      <w:r w:rsidRPr="005D2C64">
        <w:rPr>
          <w:spacing w:val="-6"/>
        </w:rPr>
        <w:t xml:space="preserve"> </w:t>
      </w:r>
      <w:r w:rsidRPr="005D2C64">
        <w:t>to</w:t>
      </w:r>
      <w:r w:rsidRPr="005D2C64">
        <w:rPr>
          <w:spacing w:val="-7"/>
        </w:rPr>
        <w:t xml:space="preserve"> </w:t>
      </w:r>
      <w:r w:rsidRPr="005D2C64">
        <w:t>the</w:t>
      </w:r>
      <w:r w:rsidRPr="005D2C64">
        <w:rPr>
          <w:spacing w:val="-7"/>
        </w:rPr>
        <w:t xml:space="preserve"> </w:t>
      </w:r>
      <w:r w:rsidRPr="005D2C64">
        <w:t>Authority’s</w:t>
      </w:r>
      <w:r w:rsidRPr="005D2C64">
        <w:rPr>
          <w:spacing w:val="-8"/>
        </w:rPr>
        <w:t xml:space="preserve"> </w:t>
      </w:r>
      <w:r w:rsidRPr="005D2C64">
        <w:t>debarment</w:t>
      </w:r>
      <w:r w:rsidRPr="005D2C64">
        <w:rPr>
          <w:spacing w:val="-6"/>
        </w:rPr>
        <w:t xml:space="preserve"> </w:t>
      </w:r>
      <w:r w:rsidRPr="005D2C64">
        <w:t>and</w:t>
      </w:r>
      <w:r w:rsidRPr="005D2C64">
        <w:rPr>
          <w:spacing w:val="-9"/>
        </w:rPr>
        <w:t xml:space="preserve"> </w:t>
      </w:r>
      <w:r w:rsidRPr="005D2C64">
        <w:t>disqualification rules at N.J.A.C. 19:30–2.</w:t>
      </w:r>
    </w:p>
    <w:p w14:paraId="04A84F45" w14:textId="77777777" w:rsidR="0090207A" w:rsidRPr="00265D44" w:rsidRDefault="0090207A" w:rsidP="00265D44">
      <w:pPr>
        <w:tabs>
          <w:tab w:val="left" w:pos="840"/>
        </w:tabs>
        <w:spacing w:before="1"/>
        <w:ind w:right="117"/>
        <w:rPr>
          <w:u w:val="single"/>
        </w:rPr>
      </w:pPr>
    </w:p>
    <w:p w14:paraId="4FC65ED2" w14:textId="27CE4AEB" w:rsidR="001D06B0" w:rsidRPr="00C00561" w:rsidRDefault="001840CD" w:rsidP="00265D44">
      <w:pPr>
        <w:tabs>
          <w:tab w:val="left" w:pos="840"/>
        </w:tabs>
        <w:spacing w:before="1"/>
        <w:ind w:left="270" w:right="117" w:hanging="270"/>
        <w:rPr>
          <w:rFonts w:ascii="Times New Roman" w:hAnsi="Times New Roman" w:cs="Times New Roman"/>
          <w:sz w:val="24"/>
          <w:szCs w:val="24"/>
        </w:rPr>
      </w:pPr>
      <w:r w:rsidRPr="0090207A">
        <w:t>B.</w:t>
      </w:r>
      <w:r w:rsidR="0090207A">
        <w:t xml:space="preserve"> </w:t>
      </w:r>
      <w:r w:rsidR="006C76AD">
        <w:t xml:space="preserve"> </w:t>
      </w:r>
      <w:r w:rsidR="00C2443C" w:rsidRPr="00C00561">
        <w:rPr>
          <w:rFonts w:ascii="Times New Roman" w:hAnsi="Times New Roman" w:cs="Times New Roman"/>
          <w:sz w:val="24"/>
          <w:szCs w:val="24"/>
          <w:u w:val="single"/>
        </w:rPr>
        <w:t>Qualification</w:t>
      </w:r>
      <w:r w:rsidR="00C2443C" w:rsidRPr="00C00561">
        <w:rPr>
          <w:rFonts w:ascii="Times New Roman" w:hAnsi="Times New Roman" w:cs="Times New Roman"/>
          <w:spacing w:val="-10"/>
          <w:sz w:val="24"/>
          <w:szCs w:val="24"/>
          <w:u w:val="single"/>
        </w:rPr>
        <w:t xml:space="preserve"> </w:t>
      </w:r>
      <w:r w:rsidR="00C2443C" w:rsidRPr="00C00561">
        <w:rPr>
          <w:rFonts w:ascii="Times New Roman" w:hAnsi="Times New Roman" w:cs="Times New Roman"/>
          <w:sz w:val="24"/>
          <w:szCs w:val="24"/>
          <w:u w:val="single"/>
        </w:rPr>
        <w:t>Process.</w:t>
      </w:r>
      <w:r w:rsidR="00C2443C" w:rsidRPr="00C00561">
        <w:rPr>
          <w:rFonts w:ascii="Times New Roman" w:hAnsi="Times New Roman" w:cs="Times New Roman"/>
          <w:spacing w:val="32"/>
          <w:sz w:val="24"/>
          <w:szCs w:val="24"/>
        </w:rPr>
        <w:t xml:space="preserve"> </w:t>
      </w:r>
      <w:r w:rsidR="00C2443C" w:rsidRPr="00C00561">
        <w:rPr>
          <w:rFonts w:ascii="Times New Roman" w:hAnsi="Times New Roman" w:cs="Times New Roman"/>
          <w:sz w:val="24"/>
          <w:szCs w:val="24"/>
        </w:rPr>
        <w:t>A</w:t>
      </w:r>
      <w:r w:rsidR="00C2443C" w:rsidRPr="00C00561">
        <w:rPr>
          <w:rFonts w:ascii="Times New Roman" w:hAnsi="Times New Roman" w:cs="Times New Roman"/>
          <w:spacing w:val="-13"/>
          <w:sz w:val="24"/>
          <w:szCs w:val="24"/>
        </w:rPr>
        <w:t xml:space="preserve"> </w:t>
      </w:r>
      <w:r w:rsidR="00C2443C" w:rsidRPr="00C00561">
        <w:rPr>
          <w:rFonts w:ascii="Times New Roman" w:hAnsi="Times New Roman" w:cs="Times New Roman"/>
          <w:sz w:val="24"/>
          <w:szCs w:val="24"/>
        </w:rPr>
        <w:t>Capital</w:t>
      </w:r>
      <w:r w:rsidR="00C2443C" w:rsidRPr="00C00561">
        <w:rPr>
          <w:rFonts w:ascii="Times New Roman" w:hAnsi="Times New Roman" w:cs="Times New Roman"/>
          <w:spacing w:val="-11"/>
          <w:sz w:val="24"/>
          <w:szCs w:val="24"/>
        </w:rPr>
        <w:t xml:space="preserve"> </w:t>
      </w:r>
      <w:r w:rsidR="00C2443C" w:rsidRPr="00C00561">
        <w:rPr>
          <w:rFonts w:ascii="Times New Roman" w:hAnsi="Times New Roman" w:cs="Times New Roman"/>
          <w:sz w:val="24"/>
          <w:szCs w:val="24"/>
        </w:rPr>
        <w:t>Provider</w:t>
      </w:r>
      <w:r w:rsidR="00C2443C" w:rsidRPr="00C00561">
        <w:rPr>
          <w:rFonts w:ascii="Times New Roman" w:hAnsi="Times New Roman" w:cs="Times New Roman"/>
          <w:spacing w:val="-11"/>
          <w:sz w:val="24"/>
          <w:szCs w:val="24"/>
        </w:rPr>
        <w:t xml:space="preserve"> </w:t>
      </w:r>
      <w:r w:rsidR="00C2443C" w:rsidRPr="00C00561">
        <w:rPr>
          <w:rFonts w:ascii="Times New Roman" w:hAnsi="Times New Roman" w:cs="Times New Roman"/>
          <w:sz w:val="24"/>
          <w:szCs w:val="24"/>
        </w:rPr>
        <w:t>seeking</w:t>
      </w:r>
      <w:r w:rsidR="00C2443C" w:rsidRPr="00C00561">
        <w:rPr>
          <w:rFonts w:ascii="Times New Roman" w:hAnsi="Times New Roman" w:cs="Times New Roman"/>
          <w:spacing w:val="-14"/>
          <w:sz w:val="24"/>
          <w:szCs w:val="24"/>
        </w:rPr>
        <w:t xml:space="preserve"> </w:t>
      </w:r>
      <w:r w:rsidR="00C2443C" w:rsidRPr="00C00561">
        <w:rPr>
          <w:rFonts w:ascii="Times New Roman" w:hAnsi="Times New Roman" w:cs="Times New Roman"/>
          <w:sz w:val="24"/>
          <w:szCs w:val="24"/>
        </w:rPr>
        <w:t>to</w:t>
      </w:r>
      <w:r w:rsidR="00C2443C" w:rsidRPr="00C00561">
        <w:rPr>
          <w:rFonts w:ascii="Times New Roman" w:hAnsi="Times New Roman" w:cs="Times New Roman"/>
          <w:spacing w:val="-11"/>
          <w:sz w:val="24"/>
          <w:szCs w:val="24"/>
        </w:rPr>
        <w:t xml:space="preserve"> </w:t>
      </w:r>
      <w:r w:rsidR="00C2443C" w:rsidRPr="00C00561">
        <w:rPr>
          <w:rFonts w:ascii="Times New Roman" w:hAnsi="Times New Roman" w:cs="Times New Roman"/>
          <w:sz w:val="24"/>
          <w:szCs w:val="24"/>
        </w:rPr>
        <w:t>become</w:t>
      </w:r>
      <w:r w:rsidR="00C2443C" w:rsidRPr="00C00561">
        <w:rPr>
          <w:rFonts w:ascii="Times New Roman" w:hAnsi="Times New Roman" w:cs="Times New Roman"/>
          <w:spacing w:val="-13"/>
          <w:sz w:val="24"/>
          <w:szCs w:val="24"/>
        </w:rPr>
        <w:t xml:space="preserve"> </w:t>
      </w:r>
      <w:r w:rsidR="00C2443C" w:rsidRPr="00C00561">
        <w:rPr>
          <w:rFonts w:ascii="Times New Roman" w:hAnsi="Times New Roman" w:cs="Times New Roman"/>
          <w:sz w:val="24"/>
          <w:szCs w:val="24"/>
        </w:rPr>
        <w:t>a</w:t>
      </w:r>
      <w:r w:rsidR="00C2443C" w:rsidRPr="00C00561">
        <w:rPr>
          <w:rFonts w:ascii="Times New Roman" w:hAnsi="Times New Roman" w:cs="Times New Roman"/>
          <w:spacing w:val="-11"/>
          <w:sz w:val="24"/>
          <w:szCs w:val="24"/>
        </w:rPr>
        <w:t xml:space="preserve"> </w:t>
      </w:r>
      <w:r w:rsidR="00C2443C" w:rsidRPr="00C00561">
        <w:rPr>
          <w:rFonts w:ascii="Times New Roman" w:hAnsi="Times New Roman" w:cs="Times New Roman"/>
          <w:sz w:val="24"/>
          <w:szCs w:val="24"/>
        </w:rPr>
        <w:t>Qualified</w:t>
      </w:r>
      <w:r w:rsidR="00C2443C" w:rsidRPr="00C00561">
        <w:rPr>
          <w:rFonts w:ascii="Times New Roman" w:hAnsi="Times New Roman" w:cs="Times New Roman"/>
          <w:spacing w:val="-12"/>
          <w:sz w:val="24"/>
          <w:szCs w:val="24"/>
        </w:rPr>
        <w:t xml:space="preserve"> </w:t>
      </w:r>
      <w:r w:rsidR="00C2443C" w:rsidRPr="00C00561">
        <w:rPr>
          <w:rFonts w:ascii="Times New Roman" w:hAnsi="Times New Roman" w:cs="Times New Roman"/>
          <w:sz w:val="24"/>
          <w:szCs w:val="24"/>
        </w:rPr>
        <w:t>Capital</w:t>
      </w:r>
      <w:r w:rsidR="00C2443C" w:rsidRPr="00C00561">
        <w:rPr>
          <w:rFonts w:ascii="Times New Roman" w:hAnsi="Times New Roman" w:cs="Times New Roman"/>
          <w:spacing w:val="-13"/>
          <w:sz w:val="24"/>
          <w:szCs w:val="24"/>
        </w:rPr>
        <w:t xml:space="preserve"> </w:t>
      </w:r>
      <w:r w:rsidR="00C2443C" w:rsidRPr="00C00561">
        <w:rPr>
          <w:rFonts w:ascii="Times New Roman" w:hAnsi="Times New Roman" w:cs="Times New Roman"/>
          <w:sz w:val="24"/>
          <w:szCs w:val="24"/>
        </w:rPr>
        <w:t>Provider</w:t>
      </w:r>
      <w:r w:rsidR="00C2443C" w:rsidRPr="00C00561">
        <w:rPr>
          <w:rFonts w:ascii="Times New Roman" w:hAnsi="Times New Roman" w:cs="Times New Roman"/>
          <w:spacing w:val="-11"/>
          <w:sz w:val="24"/>
          <w:szCs w:val="24"/>
        </w:rPr>
        <w:t xml:space="preserve"> </w:t>
      </w:r>
      <w:r w:rsidR="00C2443C" w:rsidRPr="00C00561">
        <w:rPr>
          <w:rFonts w:ascii="Times New Roman" w:hAnsi="Times New Roman" w:cs="Times New Roman"/>
          <w:sz w:val="24"/>
          <w:szCs w:val="24"/>
        </w:rPr>
        <w:t>must submit</w:t>
      </w:r>
      <w:r w:rsidR="00C2443C" w:rsidRPr="00C00561">
        <w:rPr>
          <w:rFonts w:ascii="Times New Roman" w:hAnsi="Times New Roman" w:cs="Times New Roman"/>
          <w:spacing w:val="-8"/>
          <w:sz w:val="24"/>
          <w:szCs w:val="24"/>
        </w:rPr>
        <w:t xml:space="preserve"> </w:t>
      </w:r>
      <w:r w:rsidR="00C2443C" w:rsidRPr="00C00561">
        <w:rPr>
          <w:rFonts w:ascii="Times New Roman" w:hAnsi="Times New Roman" w:cs="Times New Roman"/>
          <w:sz w:val="24"/>
          <w:szCs w:val="24"/>
        </w:rPr>
        <w:t>a</w:t>
      </w:r>
      <w:r w:rsidR="00C2443C" w:rsidRPr="00C00561">
        <w:rPr>
          <w:rFonts w:ascii="Times New Roman" w:hAnsi="Times New Roman" w:cs="Times New Roman"/>
          <w:spacing w:val="-6"/>
          <w:sz w:val="24"/>
          <w:szCs w:val="24"/>
        </w:rPr>
        <w:t xml:space="preserve"> </w:t>
      </w:r>
      <w:r w:rsidR="00C2443C" w:rsidRPr="00C00561">
        <w:rPr>
          <w:rFonts w:ascii="Times New Roman" w:hAnsi="Times New Roman" w:cs="Times New Roman"/>
          <w:sz w:val="24"/>
          <w:szCs w:val="24"/>
        </w:rPr>
        <w:t>completed</w:t>
      </w:r>
      <w:r w:rsidR="00C2443C" w:rsidRPr="00C00561">
        <w:rPr>
          <w:rFonts w:ascii="Times New Roman" w:hAnsi="Times New Roman" w:cs="Times New Roman"/>
          <w:spacing w:val="-8"/>
          <w:sz w:val="24"/>
          <w:szCs w:val="24"/>
        </w:rPr>
        <w:t xml:space="preserve"> </w:t>
      </w:r>
      <w:r w:rsidR="009E5706" w:rsidRPr="00C00561">
        <w:rPr>
          <w:rFonts w:ascii="Times New Roman" w:hAnsi="Times New Roman" w:cs="Times New Roman"/>
          <w:sz w:val="24"/>
          <w:szCs w:val="24"/>
        </w:rPr>
        <w:t>a</w:t>
      </w:r>
      <w:r w:rsidR="00C2443C" w:rsidRPr="00C00561">
        <w:rPr>
          <w:rFonts w:ascii="Times New Roman" w:hAnsi="Times New Roman" w:cs="Times New Roman"/>
          <w:sz w:val="24"/>
          <w:szCs w:val="24"/>
        </w:rPr>
        <w:t>pplication</w:t>
      </w:r>
      <w:r w:rsidR="00C2443C" w:rsidRPr="00C00561">
        <w:rPr>
          <w:rFonts w:ascii="Times New Roman" w:hAnsi="Times New Roman" w:cs="Times New Roman"/>
          <w:spacing w:val="-8"/>
          <w:sz w:val="24"/>
          <w:szCs w:val="24"/>
        </w:rPr>
        <w:t xml:space="preserve"> </w:t>
      </w:r>
      <w:r w:rsidR="00C2443C" w:rsidRPr="00C00561">
        <w:rPr>
          <w:rFonts w:ascii="Times New Roman" w:hAnsi="Times New Roman" w:cs="Times New Roman"/>
          <w:sz w:val="24"/>
          <w:szCs w:val="24"/>
        </w:rPr>
        <w:t>to</w:t>
      </w:r>
      <w:r w:rsidR="00C2443C" w:rsidRPr="00C00561">
        <w:rPr>
          <w:rFonts w:ascii="Times New Roman" w:hAnsi="Times New Roman" w:cs="Times New Roman"/>
          <w:spacing w:val="-8"/>
          <w:sz w:val="24"/>
          <w:szCs w:val="24"/>
        </w:rPr>
        <w:t xml:space="preserve"> </w:t>
      </w:r>
      <w:r w:rsidR="00C2443C" w:rsidRPr="00C00561">
        <w:rPr>
          <w:rFonts w:ascii="Times New Roman" w:hAnsi="Times New Roman" w:cs="Times New Roman"/>
          <w:sz w:val="24"/>
          <w:szCs w:val="24"/>
        </w:rPr>
        <w:t>the</w:t>
      </w:r>
      <w:r w:rsidR="00C2443C" w:rsidRPr="00C00561">
        <w:rPr>
          <w:rFonts w:ascii="Times New Roman" w:hAnsi="Times New Roman" w:cs="Times New Roman"/>
          <w:spacing w:val="-6"/>
          <w:sz w:val="24"/>
          <w:szCs w:val="24"/>
        </w:rPr>
        <w:t xml:space="preserve"> </w:t>
      </w:r>
      <w:r w:rsidR="00C2443C" w:rsidRPr="00C00561">
        <w:rPr>
          <w:rFonts w:ascii="Times New Roman" w:hAnsi="Times New Roman" w:cs="Times New Roman"/>
          <w:sz w:val="24"/>
          <w:szCs w:val="24"/>
        </w:rPr>
        <w:t>Authority.</w:t>
      </w:r>
      <w:r w:rsidR="00C2443C" w:rsidRPr="00C00561">
        <w:rPr>
          <w:rFonts w:ascii="Times New Roman" w:hAnsi="Times New Roman" w:cs="Times New Roman"/>
          <w:spacing w:val="39"/>
          <w:sz w:val="24"/>
          <w:szCs w:val="24"/>
        </w:rPr>
        <w:t xml:space="preserve"> </w:t>
      </w:r>
      <w:r w:rsidR="00C2443C" w:rsidRPr="00C00561">
        <w:rPr>
          <w:rFonts w:ascii="Times New Roman" w:hAnsi="Times New Roman" w:cs="Times New Roman"/>
          <w:sz w:val="24"/>
          <w:szCs w:val="24"/>
        </w:rPr>
        <w:t>Applications</w:t>
      </w:r>
      <w:r w:rsidR="00C2443C" w:rsidRPr="00C00561">
        <w:rPr>
          <w:rFonts w:ascii="Times New Roman" w:hAnsi="Times New Roman" w:cs="Times New Roman"/>
          <w:spacing w:val="-9"/>
          <w:sz w:val="24"/>
          <w:szCs w:val="24"/>
        </w:rPr>
        <w:t xml:space="preserve"> </w:t>
      </w:r>
      <w:r w:rsidR="00C2443C" w:rsidRPr="00C00561">
        <w:rPr>
          <w:rFonts w:ascii="Times New Roman" w:hAnsi="Times New Roman" w:cs="Times New Roman"/>
          <w:sz w:val="24"/>
          <w:szCs w:val="24"/>
        </w:rPr>
        <w:t>are</w:t>
      </w:r>
      <w:r w:rsidR="00C2443C" w:rsidRPr="00C00561">
        <w:rPr>
          <w:rFonts w:ascii="Times New Roman" w:hAnsi="Times New Roman" w:cs="Times New Roman"/>
          <w:spacing w:val="-8"/>
          <w:sz w:val="24"/>
          <w:szCs w:val="24"/>
        </w:rPr>
        <w:t xml:space="preserve"> </w:t>
      </w:r>
      <w:r w:rsidR="00C2443C" w:rsidRPr="00C00561">
        <w:rPr>
          <w:rFonts w:ascii="Times New Roman" w:hAnsi="Times New Roman" w:cs="Times New Roman"/>
          <w:sz w:val="24"/>
          <w:szCs w:val="24"/>
        </w:rPr>
        <w:t>accepted</w:t>
      </w:r>
      <w:r w:rsidR="00C2443C" w:rsidRPr="00C00561">
        <w:rPr>
          <w:rFonts w:ascii="Times New Roman" w:hAnsi="Times New Roman" w:cs="Times New Roman"/>
          <w:spacing w:val="-5"/>
          <w:sz w:val="24"/>
          <w:szCs w:val="24"/>
        </w:rPr>
        <w:t xml:space="preserve"> </w:t>
      </w:r>
      <w:r w:rsidR="00C2443C" w:rsidRPr="00C00561">
        <w:rPr>
          <w:rFonts w:ascii="Times New Roman" w:hAnsi="Times New Roman" w:cs="Times New Roman"/>
          <w:sz w:val="24"/>
          <w:szCs w:val="24"/>
        </w:rPr>
        <w:t>on</w:t>
      </w:r>
      <w:r w:rsidR="00C2443C" w:rsidRPr="00C00561">
        <w:rPr>
          <w:rFonts w:ascii="Times New Roman" w:hAnsi="Times New Roman" w:cs="Times New Roman"/>
          <w:spacing w:val="-5"/>
          <w:sz w:val="24"/>
          <w:szCs w:val="24"/>
        </w:rPr>
        <w:t xml:space="preserve"> </w:t>
      </w:r>
      <w:r w:rsidR="00C2443C" w:rsidRPr="00C00561">
        <w:rPr>
          <w:rFonts w:ascii="Times New Roman" w:hAnsi="Times New Roman" w:cs="Times New Roman"/>
          <w:sz w:val="24"/>
          <w:szCs w:val="24"/>
        </w:rPr>
        <w:t>a</w:t>
      </w:r>
      <w:r w:rsidR="00C2443C" w:rsidRPr="00C00561">
        <w:rPr>
          <w:rFonts w:ascii="Times New Roman" w:hAnsi="Times New Roman" w:cs="Times New Roman"/>
          <w:spacing w:val="-9"/>
          <w:sz w:val="24"/>
          <w:szCs w:val="24"/>
        </w:rPr>
        <w:t xml:space="preserve"> </w:t>
      </w:r>
      <w:r w:rsidR="00C2443C" w:rsidRPr="00C00561">
        <w:rPr>
          <w:rFonts w:ascii="Times New Roman" w:hAnsi="Times New Roman" w:cs="Times New Roman"/>
          <w:sz w:val="24"/>
          <w:szCs w:val="24"/>
        </w:rPr>
        <w:t>rolling</w:t>
      </w:r>
      <w:r w:rsidR="00C2443C" w:rsidRPr="00C00561">
        <w:rPr>
          <w:rFonts w:ascii="Times New Roman" w:hAnsi="Times New Roman" w:cs="Times New Roman"/>
          <w:spacing w:val="-7"/>
          <w:sz w:val="24"/>
          <w:szCs w:val="24"/>
        </w:rPr>
        <w:t xml:space="preserve"> </w:t>
      </w:r>
      <w:r w:rsidR="00C2443C" w:rsidRPr="00C00561">
        <w:rPr>
          <w:rFonts w:ascii="Times New Roman" w:hAnsi="Times New Roman" w:cs="Times New Roman"/>
          <w:sz w:val="24"/>
          <w:szCs w:val="24"/>
        </w:rPr>
        <w:t>basis and can be found on the Garden State C-PACE website.</w:t>
      </w:r>
      <w:r w:rsidR="00C2443C" w:rsidRPr="00C00561">
        <w:rPr>
          <w:rFonts w:ascii="Times New Roman" w:hAnsi="Times New Roman" w:cs="Times New Roman"/>
          <w:spacing w:val="40"/>
          <w:sz w:val="24"/>
          <w:szCs w:val="24"/>
        </w:rPr>
        <w:t xml:space="preserve"> </w:t>
      </w:r>
      <w:r w:rsidR="00C2443C" w:rsidRPr="00C00561">
        <w:rPr>
          <w:rFonts w:ascii="Times New Roman" w:hAnsi="Times New Roman" w:cs="Times New Roman"/>
          <w:sz w:val="24"/>
          <w:szCs w:val="24"/>
        </w:rPr>
        <w:t xml:space="preserve">The </w:t>
      </w:r>
      <w:r w:rsidR="009E5706" w:rsidRPr="00C00561">
        <w:rPr>
          <w:rFonts w:ascii="Times New Roman" w:hAnsi="Times New Roman" w:cs="Times New Roman"/>
          <w:sz w:val="24"/>
          <w:szCs w:val="24"/>
        </w:rPr>
        <w:t>a</w:t>
      </w:r>
      <w:r w:rsidR="00C2443C" w:rsidRPr="00C00561">
        <w:rPr>
          <w:rFonts w:ascii="Times New Roman" w:hAnsi="Times New Roman" w:cs="Times New Roman"/>
          <w:sz w:val="24"/>
          <w:szCs w:val="24"/>
        </w:rPr>
        <w:t>pplication shall require the following information in a format prescribed by the Authority:</w:t>
      </w:r>
    </w:p>
    <w:p w14:paraId="4FC65ED3" w14:textId="77777777" w:rsidR="001D06B0" w:rsidRDefault="00C2443C" w:rsidP="00770D61">
      <w:pPr>
        <w:pStyle w:val="ListParagraph"/>
        <w:numPr>
          <w:ilvl w:val="1"/>
          <w:numId w:val="12"/>
        </w:numPr>
        <w:tabs>
          <w:tab w:val="left" w:pos="840"/>
        </w:tabs>
        <w:spacing w:before="158"/>
      </w:pPr>
      <w:r>
        <w:t>Name</w:t>
      </w:r>
      <w:r>
        <w:rPr>
          <w:spacing w:val="-1"/>
        </w:rPr>
        <w:t xml:space="preserve"> </w:t>
      </w:r>
      <w:r>
        <w:t>and</w:t>
      </w:r>
      <w:r>
        <w:rPr>
          <w:spacing w:val="-2"/>
        </w:rPr>
        <w:t xml:space="preserve"> </w:t>
      </w:r>
      <w:r>
        <w:t>address</w:t>
      </w:r>
      <w:r>
        <w:rPr>
          <w:spacing w:val="-1"/>
        </w:rPr>
        <w:t xml:space="preserve"> </w:t>
      </w:r>
      <w:r>
        <w:t>of</w:t>
      </w:r>
      <w:r>
        <w:rPr>
          <w:spacing w:val="-2"/>
        </w:rPr>
        <w:t xml:space="preserve"> </w:t>
      </w:r>
      <w:r>
        <w:t>the</w:t>
      </w:r>
      <w:r>
        <w:rPr>
          <w:spacing w:val="-2"/>
        </w:rPr>
        <w:t xml:space="preserve"> applicant;</w:t>
      </w:r>
    </w:p>
    <w:p w14:paraId="4FC65ED4" w14:textId="77777777" w:rsidR="001D06B0" w:rsidRDefault="00C2443C" w:rsidP="00770D61">
      <w:pPr>
        <w:pStyle w:val="ListParagraph"/>
        <w:numPr>
          <w:ilvl w:val="1"/>
          <w:numId w:val="12"/>
        </w:numPr>
        <w:tabs>
          <w:tab w:val="left" w:pos="840"/>
        </w:tabs>
        <w:spacing w:line="259" w:lineRule="auto"/>
        <w:ind w:left="839" w:right="117"/>
      </w:pPr>
      <w:r>
        <w:t>Contact</w:t>
      </w:r>
      <w:r>
        <w:rPr>
          <w:spacing w:val="-14"/>
        </w:rPr>
        <w:t xml:space="preserve"> </w:t>
      </w:r>
      <w:r>
        <w:t>information</w:t>
      </w:r>
      <w:r w:rsidRPr="00265D44">
        <w:rPr>
          <w:spacing w:val="-14"/>
        </w:rPr>
        <w:t xml:space="preserve"> </w:t>
      </w:r>
      <w:r>
        <w:t>for</w:t>
      </w:r>
      <w:r>
        <w:rPr>
          <w:spacing w:val="-14"/>
        </w:rPr>
        <w:t xml:space="preserve"> </w:t>
      </w:r>
      <w:r>
        <w:t>the</w:t>
      </w:r>
      <w:r w:rsidRPr="00265D44">
        <w:rPr>
          <w:spacing w:val="-13"/>
        </w:rPr>
        <w:t xml:space="preserve"> </w:t>
      </w:r>
      <w:r>
        <w:t>applicant,</w:t>
      </w:r>
      <w:r w:rsidRPr="00265D44">
        <w:rPr>
          <w:spacing w:val="-14"/>
        </w:rPr>
        <w:t xml:space="preserve"> </w:t>
      </w:r>
      <w:r>
        <w:t>including,</w:t>
      </w:r>
      <w:r w:rsidRPr="00265D44">
        <w:rPr>
          <w:spacing w:val="-13"/>
        </w:rPr>
        <w:t xml:space="preserve"> </w:t>
      </w:r>
      <w:r>
        <w:t>but</w:t>
      </w:r>
      <w:r w:rsidRPr="00265D44">
        <w:rPr>
          <w:spacing w:val="-13"/>
        </w:rPr>
        <w:t xml:space="preserve"> </w:t>
      </w:r>
      <w:r>
        <w:t>not</w:t>
      </w:r>
      <w:r w:rsidRPr="00265D44">
        <w:rPr>
          <w:spacing w:val="-12"/>
        </w:rPr>
        <w:t xml:space="preserve"> </w:t>
      </w:r>
      <w:r>
        <w:t>limited</w:t>
      </w:r>
      <w:r>
        <w:rPr>
          <w:spacing w:val="-13"/>
        </w:rPr>
        <w:t xml:space="preserve"> </w:t>
      </w:r>
      <w:r>
        <w:t>to,</w:t>
      </w:r>
      <w:r w:rsidRPr="00265D44">
        <w:rPr>
          <w:spacing w:val="-14"/>
        </w:rPr>
        <w:t xml:space="preserve"> </w:t>
      </w:r>
      <w:r>
        <w:t>name,</w:t>
      </w:r>
      <w:r w:rsidRPr="00265D44">
        <w:rPr>
          <w:spacing w:val="-13"/>
        </w:rPr>
        <w:t xml:space="preserve"> </w:t>
      </w:r>
      <w:r>
        <w:t>title,</w:t>
      </w:r>
      <w:r w:rsidRPr="00265D44">
        <w:rPr>
          <w:spacing w:val="-14"/>
        </w:rPr>
        <w:t xml:space="preserve"> </w:t>
      </w:r>
      <w:r>
        <w:t>email,</w:t>
      </w:r>
      <w:r w:rsidRPr="00265D44">
        <w:rPr>
          <w:spacing w:val="-13"/>
        </w:rPr>
        <w:t xml:space="preserve"> </w:t>
      </w:r>
      <w:r>
        <w:t>and phone number;</w:t>
      </w:r>
    </w:p>
    <w:p w14:paraId="4FC65ED5" w14:textId="019B9EBE" w:rsidR="001D06B0" w:rsidRDefault="00C2443C" w:rsidP="00770D61">
      <w:pPr>
        <w:pStyle w:val="ListParagraph"/>
        <w:numPr>
          <w:ilvl w:val="1"/>
          <w:numId w:val="12"/>
        </w:numPr>
        <w:tabs>
          <w:tab w:val="left" w:pos="840"/>
        </w:tabs>
        <w:ind w:hanging="361"/>
      </w:pPr>
      <w:r>
        <w:t>Estimated amount</w:t>
      </w:r>
      <w:r>
        <w:rPr>
          <w:spacing w:val="-2"/>
        </w:rPr>
        <w:t xml:space="preserve"> </w:t>
      </w:r>
      <w:r>
        <w:t>of</w:t>
      </w:r>
      <w:r>
        <w:rPr>
          <w:spacing w:val="-2"/>
        </w:rPr>
        <w:t xml:space="preserve"> </w:t>
      </w:r>
      <w:r>
        <w:t>capital available</w:t>
      </w:r>
      <w:r w:rsidRPr="00265D44">
        <w:rPr>
          <w:spacing w:val="-3"/>
        </w:rPr>
        <w:t xml:space="preserve"> </w:t>
      </w:r>
      <w:r>
        <w:t>to</w:t>
      </w:r>
      <w:r>
        <w:rPr>
          <w:spacing w:val="-2"/>
        </w:rPr>
        <w:t xml:space="preserve"> </w:t>
      </w:r>
      <w:r>
        <w:t>use</w:t>
      </w:r>
      <w:r>
        <w:rPr>
          <w:spacing w:val="-2"/>
        </w:rPr>
        <w:t xml:space="preserve"> </w:t>
      </w:r>
      <w:r>
        <w:t>for</w:t>
      </w:r>
      <w:r>
        <w:rPr>
          <w:spacing w:val="-3"/>
        </w:rPr>
        <w:t xml:space="preserve"> </w:t>
      </w:r>
      <w:r>
        <w:t xml:space="preserve">the </w:t>
      </w:r>
      <w:r>
        <w:rPr>
          <w:spacing w:val="-2"/>
        </w:rPr>
        <w:t>Program;</w:t>
      </w:r>
    </w:p>
    <w:p w14:paraId="4FC65ED6" w14:textId="77777777" w:rsidR="001D06B0" w:rsidRDefault="00C2443C" w:rsidP="00770D61">
      <w:pPr>
        <w:pStyle w:val="ListParagraph"/>
        <w:numPr>
          <w:ilvl w:val="1"/>
          <w:numId w:val="12"/>
        </w:numPr>
        <w:tabs>
          <w:tab w:val="left" w:pos="840"/>
        </w:tabs>
        <w:spacing w:before="24" w:line="256" w:lineRule="auto"/>
        <w:ind w:right="113"/>
      </w:pPr>
      <w:r>
        <w:t>List</w:t>
      </w:r>
      <w:r>
        <w:rPr>
          <w:spacing w:val="-9"/>
        </w:rPr>
        <w:t xml:space="preserve"> </w:t>
      </w:r>
      <w:r>
        <w:t>of</w:t>
      </w:r>
      <w:r>
        <w:rPr>
          <w:spacing w:val="-9"/>
        </w:rPr>
        <w:t xml:space="preserve"> </w:t>
      </w:r>
      <w:r>
        <w:t>staff</w:t>
      </w:r>
      <w:r>
        <w:rPr>
          <w:spacing w:val="-11"/>
        </w:rPr>
        <w:t xml:space="preserve"> </w:t>
      </w:r>
      <w:r>
        <w:t>available</w:t>
      </w:r>
      <w:r>
        <w:rPr>
          <w:spacing w:val="-14"/>
        </w:rPr>
        <w:t xml:space="preserve"> </w:t>
      </w:r>
      <w:r>
        <w:t>to</w:t>
      </w:r>
      <w:r>
        <w:rPr>
          <w:spacing w:val="-11"/>
        </w:rPr>
        <w:t xml:space="preserve"> </w:t>
      </w:r>
      <w:r>
        <w:t>manage</w:t>
      </w:r>
      <w:r>
        <w:rPr>
          <w:spacing w:val="-12"/>
        </w:rPr>
        <w:t xml:space="preserve"> </w:t>
      </w:r>
      <w:r>
        <w:t>C-PACE</w:t>
      </w:r>
      <w:r>
        <w:rPr>
          <w:spacing w:val="-12"/>
        </w:rPr>
        <w:t xml:space="preserve"> </w:t>
      </w:r>
      <w:r>
        <w:t>Project</w:t>
      </w:r>
      <w:r>
        <w:rPr>
          <w:spacing w:val="-11"/>
        </w:rPr>
        <w:t xml:space="preserve"> </w:t>
      </w:r>
      <w:r>
        <w:t>transactions,</w:t>
      </w:r>
      <w:r>
        <w:rPr>
          <w:spacing w:val="-10"/>
        </w:rPr>
        <w:t xml:space="preserve"> </w:t>
      </w:r>
      <w:r>
        <w:t>including,</w:t>
      </w:r>
      <w:r>
        <w:rPr>
          <w:spacing w:val="-12"/>
        </w:rPr>
        <w:t xml:space="preserve"> </w:t>
      </w:r>
      <w:r>
        <w:t>but</w:t>
      </w:r>
      <w:r>
        <w:rPr>
          <w:spacing w:val="-11"/>
        </w:rPr>
        <w:t xml:space="preserve"> </w:t>
      </w:r>
      <w:r>
        <w:t>not</w:t>
      </w:r>
      <w:r>
        <w:rPr>
          <w:spacing w:val="-9"/>
        </w:rPr>
        <w:t xml:space="preserve"> </w:t>
      </w:r>
      <w:r>
        <w:t>limited</w:t>
      </w:r>
      <w:r>
        <w:rPr>
          <w:spacing w:val="-11"/>
        </w:rPr>
        <w:t xml:space="preserve"> </w:t>
      </w:r>
      <w:r>
        <w:t>to, names and years with the applicant;</w:t>
      </w:r>
    </w:p>
    <w:p w14:paraId="23F8B928" w14:textId="1B8578C6" w:rsidR="00B17059" w:rsidRPr="00477890" w:rsidRDefault="00FF412A" w:rsidP="00770D61">
      <w:pPr>
        <w:pStyle w:val="ListParagraph"/>
        <w:numPr>
          <w:ilvl w:val="1"/>
          <w:numId w:val="12"/>
        </w:numPr>
        <w:tabs>
          <w:tab w:val="left" w:pos="840"/>
        </w:tabs>
        <w:spacing w:before="24" w:line="256" w:lineRule="auto"/>
        <w:ind w:right="113"/>
      </w:pPr>
      <w:r>
        <w:t xml:space="preserve">The principal regulator(s) of </w:t>
      </w:r>
      <w:r w:rsidR="00477890">
        <w:t>the Capital Provider</w:t>
      </w:r>
      <w:r>
        <w:t xml:space="preserve"> (such as, </w:t>
      </w:r>
      <w:r w:rsidR="006C2645">
        <w:t xml:space="preserve">the </w:t>
      </w:r>
      <w:r>
        <w:t>F</w:t>
      </w:r>
      <w:r w:rsidR="006C2645">
        <w:t xml:space="preserve">ederal </w:t>
      </w:r>
      <w:r>
        <w:t>D</w:t>
      </w:r>
      <w:r w:rsidR="006C2645">
        <w:t xml:space="preserve">eposit </w:t>
      </w:r>
      <w:r>
        <w:t>I</w:t>
      </w:r>
      <w:r w:rsidR="006C2645">
        <w:t xml:space="preserve">nsurance </w:t>
      </w:r>
      <w:r>
        <w:t>C</w:t>
      </w:r>
      <w:r w:rsidR="006C2645">
        <w:t>orporation</w:t>
      </w:r>
      <w:r>
        <w:t>, Federal Reserve Board, the O</w:t>
      </w:r>
      <w:r w:rsidR="006C2645">
        <w:t xml:space="preserve">ffice of the </w:t>
      </w:r>
      <w:r>
        <w:t>C</w:t>
      </w:r>
      <w:r w:rsidR="006C2645">
        <w:t xml:space="preserve">omptroller of the </w:t>
      </w:r>
      <w:r>
        <w:t>C</w:t>
      </w:r>
      <w:r w:rsidR="006C2645">
        <w:t>urrency</w:t>
      </w:r>
      <w:r>
        <w:t xml:space="preserve">, etc.). </w:t>
      </w:r>
      <w:r w:rsidRPr="00477890">
        <w:t xml:space="preserve">If not </w:t>
      </w:r>
      <w:r w:rsidR="00064BC4" w:rsidRPr="00477890">
        <w:t>a regulated firm or financial institution, provide the names, titles, email</w:t>
      </w:r>
      <w:r w:rsidR="00BD011C">
        <w:t xml:space="preserve"> addresse</w:t>
      </w:r>
      <w:r w:rsidR="00064BC4" w:rsidRPr="00477890">
        <w:t>s, and direct</w:t>
      </w:r>
      <w:r w:rsidR="00124C7F" w:rsidRPr="00477890">
        <w:t xml:space="preserve"> telephone numbers of three</w:t>
      </w:r>
      <w:r w:rsidR="00F2335C" w:rsidRPr="00477890">
        <w:t xml:space="preserve"> (3)</w:t>
      </w:r>
      <w:r w:rsidR="00124C7F" w:rsidRPr="00477890">
        <w:t xml:space="preserve"> professional </w:t>
      </w:r>
      <w:r w:rsidR="000D1F9F" w:rsidRPr="00477890">
        <w:t>references for the firm or, if recently formed</w:t>
      </w:r>
      <w:r w:rsidR="00C82369" w:rsidRPr="00477890">
        <w:t>, for the firm’s principal partners;</w:t>
      </w:r>
    </w:p>
    <w:p w14:paraId="359876F5" w14:textId="43BB0D80" w:rsidR="00246B14" w:rsidRDefault="00A4613D" w:rsidP="00770D61">
      <w:pPr>
        <w:pStyle w:val="ListParagraph"/>
        <w:numPr>
          <w:ilvl w:val="1"/>
          <w:numId w:val="12"/>
        </w:numPr>
        <w:tabs>
          <w:tab w:val="left" w:pos="840"/>
        </w:tabs>
        <w:spacing w:before="24" w:line="256" w:lineRule="auto"/>
        <w:ind w:right="113"/>
      </w:pPr>
      <w:r>
        <w:t>A certification from the Capital Provider certifying</w:t>
      </w:r>
      <w:r w:rsidR="00ED1715">
        <w:t xml:space="preserve"> that the Capital Provider is in</w:t>
      </w:r>
      <w:r>
        <w:t xml:space="preserve"> </w:t>
      </w:r>
      <w:r w:rsidR="002C6A68">
        <w:t>goo</w:t>
      </w:r>
      <w:r w:rsidR="00E94E1A">
        <w:t>d standing with their principal regulator.</w:t>
      </w:r>
    </w:p>
    <w:p w14:paraId="653B84DB" w14:textId="77777777" w:rsidR="006C2645" w:rsidRDefault="006C2645" w:rsidP="00770D61">
      <w:pPr>
        <w:pStyle w:val="ListParagraph"/>
        <w:numPr>
          <w:ilvl w:val="1"/>
          <w:numId w:val="12"/>
        </w:numPr>
        <w:tabs>
          <w:tab w:val="left" w:pos="840"/>
        </w:tabs>
        <w:spacing w:before="5"/>
        <w:ind w:left="839" w:right="115"/>
      </w:pPr>
      <w:r>
        <w:t>One of the following:</w:t>
      </w:r>
    </w:p>
    <w:p w14:paraId="2C60456A" w14:textId="5BCFEE49" w:rsidR="006C2645" w:rsidRDefault="00C2443C" w:rsidP="006C2645">
      <w:pPr>
        <w:pStyle w:val="ListParagraph"/>
        <w:numPr>
          <w:ilvl w:val="2"/>
          <w:numId w:val="12"/>
        </w:numPr>
        <w:tabs>
          <w:tab w:val="left" w:pos="840"/>
        </w:tabs>
        <w:spacing w:before="5"/>
        <w:ind w:right="115"/>
      </w:pPr>
      <w:r>
        <w:t xml:space="preserve">A list of </w:t>
      </w:r>
      <w:r w:rsidR="0072575B">
        <w:t xml:space="preserve">at least </w:t>
      </w:r>
      <w:r w:rsidR="00F2335C">
        <w:t>three (</w:t>
      </w:r>
      <w:r w:rsidR="00992B9F">
        <w:t>3</w:t>
      </w:r>
      <w:r w:rsidR="00F2335C">
        <w:t>)</w:t>
      </w:r>
      <w:r w:rsidR="00992B9F">
        <w:t xml:space="preserve"> </w:t>
      </w:r>
      <w:r>
        <w:t>C-PACE programs for which the applicant has been qualified to participate as a</w:t>
      </w:r>
      <w:r>
        <w:rPr>
          <w:spacing w:val="-10"/>
        </w:rPr>
        <w:t xml:space="preserve"> </w:t>
      </w:r>
      <w:r>
        <w:t>capital</w:t>
      </w:r>
      <w:r w:rsidRPr="00265D44">
        <w:rPr>
          <w:spacing w:val="-12"/>
        </w:rPr>
        <w:t xml:space="preserve"> </w:t>
      </w:r>
      <w:r>
        <w:t>provider,</w:t>
      </w:r>
      <w:r w:rsidRPr="00265D44">
        <w:rPr>
          <w:spacing w:val="-10"/>
        </w:rPr>
        <w:t xml:space="preserve"> </w:t>
      </w:r>
      <w:r>
        <w:t>including</w:t>
      </w:r>
      <w:r>
        <w:rPr>
          <w:spacing w:val="-10"/>
        </w:rPr>
        <w:t xml:space="preserve"> </w:t>
      </w:r>
      <w:r>
        <w:t>the</w:t>
      </w:r>
      <w:r w:rsidRPr="00265D44">
        <w:rPr>
          <w:spacing w:val="-12"/>
        </w:rPr>
        <w:t xml:space="preserve"> </w:t>
      </w:r>
      <w:r>
        <w:t>name</w:t>
      </w:r>
      <w:r>
        <w:rPr>
          <w:spacing w:val="-9"/>
        </w:rPr>
        <w:t xml:space="preserve"> </w:t>
      </w:r>
      <w:r>
        <w:t>of</w:t>
      </w:r>
      <w:r w:rsidRPr="00265D44">
        <w:rPr>
          <w:spacing w:val="-11"/>
        </w:rPr>
        <w:t xml:space="preserve"> </w:t>
      </w:r>
      <w:r>
        <w:t>the</w:t>
      </w:r>
      <w:r w:rsidRPr="00265D44">
        <w:rPr>
          <w:spacing w:val="-12"/>
        </w:rPr>
        <w:t xml:space="preserve"> </w:t>
      </w:r>
      <w:r>
        <w:t>key</w:t>
      </w:r>
      <w:r>
        <w:rPr>
          <w:spacing w:val="-10"/>
        </w:rPr>
        <w:t xml:space="preserve"> </w:t>
      </w:r>
      <w:r>
        <w:t>contact</w:t>
      </w:r>
      <w:r>
        <w:rPr>
          <w:spacing w:val="-9"/>
        </w:rPr>
        <w:t xml:space="preserve"> </w:t>
      </w:r>
      <w:r>
        <w:t>at</w:t>
      </w:r>
      <w:r w:rsidRPr="00265D44">
        <w:rPr>
          <w:spacing w:val="-11"/>
        </w:rPr>
        <w:t xml:space="preserve"> </w:t>
      </w:r>
      <w:r>
        <w:t>the</w:t>
      </w:r>
      <w:r w:rsidRPr="00265D44">
        <w:rPr>
          <w:spacing w:val="-12"/>
        </w:rPr>
        <w:t xml:space="preserve"> </w:t>
      </w:r>
      <w:r>
        <w:t>program</w:t>
      </w:r>
      <w:r w:rsidRPr="00265D44">
        <w:rPr>
          <w:spacing w:val="-12"/>
        </w:rPr>
        <w:t xml:space="preserve"> </w:t>
      </w:r>
      <w:r>
        <w:t>administrator</w:t>
      </w:r>
      <w:r w:rsidRPr="00265D44">
        <w:rPr>
          <w:spacing w:val="-12"/>
        </w:rPr>
        <w:t xml:space="preserve"> </w:t>
      </w:r>
      <w:r>
        <w:t>for each program</w:t>
      </w:r>
      <w:r w:rsidR="00AB0731">
        <w:t>, and a certification</w:t>
      </w:r>
      <w:r w:rsidR="00696935">
        <w:t xml:space="preserve"> by </w:t>
      </w:r>
      <w:r w:rsidR="00D8716A">
        <w:t>the Capital Provider</w:t>
      </w:r>
      <w:r w:rsidR="00AB0731">
        <w:t xml:space="preserve"> that the </w:t>
      </w:r>
      <w:r w:rsidR="00241A56">
        <w:t xml:space="preserve">Capital Provider </w:t>
      </w:r>
      <w:r w:rsidR="00AB0731">
        <w:t xml:space="preserve">is not or has not been disqualified, removed, or otherwise deemed ineligible or unable to continue participating </w:t>
      </w:r>
      <w:r w:rsidR="00241A56">
        <w:t xml:space="preserve">in any C-PACE </w:t>
      </w:r>
      <w:r w:rsidR="0072575B">
        <w:t>p</w:t>
      </w:r>
      <w:r w:rsidR="00241A56">
        <w:t>rogram;</w:t>
      </w:r>
      <w:r w:rsidR="009602EB" w:rsidRPr="005B2706">
        <w:t xml:space="preserve"> </w:t>
      </w:r>
      <w:r w:rsidR="002229B7">
        <w:t>or</w:t>
      </w:r>
    </w:p>
    <w:p w14:paraId="42EE0EE9" w14:textId="5874D825" w:rsidR="006B17CC" w:rsidRPr="006C2645" w:rsidRDefault="006B17CC" w:rsidP="006C2645">
      <w:pPr>
        <w:pStyle w:val="ListParagraph"/>
        <w:numPr>
          <w:ilvl w:val="2"/>
          <w:numId w:val="12"/>
        </w:numPr>
        <w:tabs>
          <w:tab w:val="left" w:pos="840"/>
        </w:tabs>
        <w:spacing w:before="5"/>
        <w:ind w:right="115"/>
      </w:pPr>
      <w:r>
        <w:t>Evidence satisfactory to the Authority demonstrating A.4.</w:t>
      </w:r>
      <w:r w:rsidR="002229B7">
        <w:t>b,</w:t>
      </w:r>
      <w:r>
        <w:t xml:space="preserve"> </w:t>
      </w:r>
      <w:r w:rsidR="002229B7">
        <w:t xml:space="preserve">A.4.c., </w:t>
      </w:r>
      <w:r>
        <w:t>or A.4.d above.</w:t>
      </w:r>
    </w:p>
    <w:p w14:paraId="4FC65EDF" w14:textId="30F8D16B" w:rsidR="001D06B0" w:rsidRDefault="00C2443C" w:rsidP="00770D61">
      <w:pPr>
        <w:pStyle w:val="ListParagraph"/>
        <w:numPr>
          <w:ilvl w:val="1"/>
          <w:numId w:val="12"/>
        </w:numPr>
        <w:tabs>
          <w:tab w:val="left" w:pos="840"/>
        </w:tabs>
        <w:ind w:right="116"/>
      </w:pPr>
      <w:r>
        <w:t>Acknowledgement and consent by the applicant that the Authority will publicly disclose all Direct Financing by the Qualified Capital Provider and any information necessary for the reports required pursuant to N.J.S.A. 34:1B–376;</w:t>
      </w:r>
    </w:p>
    <w:p w14:paraId="4FC65EE1" w14:textId="5EBB3945" w:rsidR="001D06B0" w:rsidRDefault="00C2443C" w:rsidP="00770D61">
      <w:pPr>
        <w:pStyle w:val="ListParagraph"/>
        <w:numPr>
          <w:ilvl w:val="1"/>
          <w:numId w:val="12"/>
        </w:numPr>
        <w:tabs>
          <w:tab w:val="left" w:pos="840"/>
        </w:tabs>
        <w:ind w:left="839" w:right="117"/>
      </w:pPr>
      <w:r>
        <w:t>A completed legal questionnaire disclosing all relevant legal matters in accordance with the Authority debarment and disqualification rules at N.J.A.C. 19:30-2</w:t>
      </w:r>
      <w:r w:rsidR="000854E1">
        <w:t xml:space="preserve"> et seq.</w:t>
      </w:r>
      <w:r>
        <w:t>; and</w:t>
      </w:r>
    </w:p>
    <w:p w14:paraId="4FC65EE2" w14:textId="46AF6A0A" w:rsidR="001D06B0" w:rsidRDefault="00C2443C" w:rsidP="00770D61">
      <w:pPr>
        <w:pStyle w:val="ListParagraph"/>
        <w:numPr>
          <w:ilvl w:val="1"/>
          <w:numId w:val="12"/>
        </w:numPr>
        <w:tabs>
          <w:tab w:val="left" w:pos="840"/>
        </w:tabs>
        <w:ind w:right="113"/>
      </w:pPr>
      <w:r>
        <w:t>Any other necessary and relevant information as determined by the Authority to complete its review of an applicant.</w:t>
      </w:r>
    </w:p>
    <w:p w14:paraId="03D5FF71" w14:textId="77777777" w:rsidR="006C76AD" w:rsidRDefault="006C76AD" w:rsidP="00265D44">
      <w:pPr>
        <w:pStyle w:val="BodyText"/>
        <w:ind w:left="480" w:right="118"/>
        <w:rPr>
          <w:sz w:val="23"/>
        </w:rPr>
      </w:pPr>
    </w:p>
    <w:p w14:paraId="4FC65EE4" w14:textId="57E25C21" w:rsidR="001D06B0" w:rsidRDefault="001840CD" w:rsidP="00265D44">
      <w:pPr>
        <w:pStyle w:val="BodyText"/>
        <w:tabs>
          <w:tab w:val="left" w:pos="180"/>
        </w:tabs>
        <w:ind w:left="360" w:right="118" w:hanging="360"/>
      </w:pPr>
      <w:r>
        <w:t>C.</w:t>
      </w:r>
      <w:r w:rsidR="006C76AD">
        <w:t xml:space="preserve"> </w:t>
      </w:r>
      <w:r w:rsidR="00B96168">
        <w:t xml:space="preserve"> </w:t>
      </w:r>
      <w:r w:rsidR="006C76AD">
        <w:t xml:space="preserve"> </w:t>
      </w:r>
      <w:r w:rsidR="00C2443C">
        <w:t>As part of its review, the Authority may contact representatives of any of the C-PACE programs in which the Applicant has previously participated in or is currently participating.</w:t>
      </w:r>
    </w:p>
    <w:p w14:paraId="4FC65EE5" w14:textId="77777777" w:rsidR="001D06B0" w:rsidRDefault="001D06B0">
      <w:pPr>
        <w:pStyle w:val="BodyText"/>
        <w:spacing w:before="11"/>
        <w:rPr>
          <w:sz w:val="25"/>
        </w:rPr>
      </w:pPr>
    </w:p>
    <w:p w14:paraId="4FC65EE6" w14:textId="05D18065" w:rsidR="001D06B0" w:rsidRDefault="001840CD" w:rsidP="00265D44">
      <w:pPr>
        <w:pStyle w:val="ListParagraph"/>
        <w:tabs>
          <w:tab w:val="left" w:pos="540"/>
        </w:tabs>
        <w:spacing w:before="1" w:line="259" w:lineRule="auto"/>
        <w:ind w:left="360" w:right="114"/>
      </w:pPr>
      <w:r>
        <w:t>D.</w:t>
      </w:r>
      <w:r w:rsidR="006C76AD">
        <w:t xml:space="preserve"> </w:t>
      </w:r>
      <w:r w:rsidR="00B96168">
        <w:t xml:space="preserve"> </w:t>
      </w:r>
      <w:r w:rsidR="00C2443C">
        <w:t>The</w:t>
      </w:r>
      <w:r w:rsidR="00C2443C">
        <w:rPr>
          <w:spacing w:val="-7"/>
        </w:rPr>
        <w:t xml:space="preserve"> </w:t>
      </w:r>
      <w:r w:rsidR="00C2443C">
        <w:t>Authority</w:t>
      </w:r>
      <w:r w:rsidR="00C2443C">
        <w:rPr>
          <w:spacing w:val="-8"/>
        </w:rPr>
        <w:t xml:space="preserve"> </w:t>
      </w:r>
      <w:r w:rsidR="00C2443C">
        <w:t>shall</w:t>
      </w:r>
      <w:r w:rsidR="00C2443C">
        <w:rPr>
          <w:spacing w:val="-7"/>
        </w:rPr>
        <w:t xml:space="preserve"> </w:t>
      </w:r>
      <w:r w:rsidR="00C2443C">
        <w:t>notify</w:t>
      </w:r>
      <w:r w:rsidR="00C2443C">
        <w:rPr>
          <w:spacing w:val="-6"/>
        </w:rPr>
        <w:t xml:space="preserve"> </w:t>
      </w:r>
      <w:r w:rsidR="00C2443C">
        <w:t>the</w:t>
      </w:r>
      <w:r w:rsidR="00C2443C">
        <w:rPr>
          <w:spacing w:val="-4"/>
        </w:rPr>
        <w:t xml:space="preserve"> </w:t>
      </w:r>
      <w:r w:rsidR="00C2443C">
        <w:t>applicant</w:t>
      </w:r>
      <w:r w:rsidR="00C2443C">
        <w:rPr>
          <w:spacing w:val="-6"/>
        </w:rPr>
        <w:t xml:space="preserve"> </w:t>
      </w:r>
      <w:r w:rsidR="00C2443C">
        <w:t>of</w:t>
      </w:r>
      <w:r w:rsidR="00C2443C">
        <w:rPr>
          <w:spacing w:val="-6"/>
        </w:rPr>
        <w:t xml:space="preserve"> </w:t>
      </w:r>
      <w:r w:rsidR="00C2443C">
        <w:t>the</w:t>
      </w:r>
      <w:r w:rsidR="00C2443C">
        <w:rPr>
          <w:spacing w:val="-4"/>
        </w:rPr>
        <w:t xml:space="preserve"> </w:t>
      </w:r>
      <w:r w:rsidR="00C2443C">
        <w:t>Authority’s</w:t>
      </w:r>
      <w:r w:rsidR="00C2443C">
        <w:rPr>
          <w:spacing w:val="-8"/>
        </w:rPr>
        <w:t xml:space="preserve"> </w:t>
      </w:r>
      <w:r w:rsidR="00C2443C">
        <w:t>decision.</w:t>
      </w:r>
      <w:r w:rsidR="00C2443C">
        <w:rPr>
          <w:spacing w:val="-8"/>
        </w:rPr>
        <w:t xml:space="preserve"> </w:t>
      </w:r>
      <w:r w:rsidR="00C2443C">
        <w:t>If</w:t>
      </w:r>
      <w:r w:rsidR="00C2443C">
        <w:rPr>
          <w:spacing w:val="-6"/>
        </w:rPr>
        <w:t xml:space="preserve"> </w:t>
      </w:r>
      <w:r w:rsidR="00C2443C">
        <w:t>approved,</w:t>
      </w:r>
      <w:r w:rsidR="00C2443C">
        <w:rPr>
          <w:spacing w:val="-7"/>
        </w:rPr>
        <w:t xml:space="preserve"> </w:t>
      </w:r>
      <w:r w:rsidR="00C2443C">
        <w:t>the</w:t>
      </w:r>
      <w:r w:rsidR="00C2443C">
        <w:rPr>
          <w:spacing w:val="-4"/>
        </w:rPr>
        <w:t xml:space="preserve"> </w:t>
      </w:r>
      <w:r w:rsidR="00C2443C">
        <w:t xml:space="preserve">Qualified Capital Provider and the Authority shall enter into a Private Lender Capital Provider Participation Agreement, in the form set forth in </w:t>
      </w:r>
      <w:hyperlink w:anchor="_bookmark34" w:history="1">
        <w:r w:rsidR="00C2443C">
          <w:t>Appendix G</w:t>
        </w:r>
      </w:hyperlink>
      <w:r w:rsidR="009A7FA1">
        <w:t>.</w:t>
      </w:r>
      <w:r w:rsidR="00C2443C">
        <w:t xml:space="preserve"> The Capital Provider shall be </w:t>
      </w:r>
      <w:r w:rsidR="00C2443C">
        <w:lastRenderedPageBreak/>
        <w:t xml:space="preserve">designated a Qualified Capital Provider upon execution of the </w:t>
      </w:r>
      <w:r w:rsidR="0000651D">
        <w:t xml:space="preserve">Private Lender </w:t>
      </w:r>
      <w:r w:rsidR="00093AF1">
        <w:t xml:space="preserve">Capital Provider </w:t>
      </w:r>
      <w:r w:rsidR="00C2443C">
        <w:t>Participation Agreement, which shall require</w:t>
      </w:r>
      <w:r w:rsidR="0017282C">
        <w:t>, among other things,</w:t>
      </w:r>
      <w:r w:rsidR="00C2443C">
        <w:t xml:space="preserve"> that the Qualified Capital Provider:</w:t>
      </w:r>
    </w:p>
    <w:p w14:paraId="4FC65EE7" w14:textId="77777777" w:rsidR="001D06B0" w:rsidRDefault="001D06B0">
      <w:pPr>
        <w:pStyle w:val="BodyText"/>
        <w:spacing w:before="9"/>
        <w:rPr>
          <w:sz w:val="25"/>
        </w:rPr>
      </w:pPr>
    </w:p>
    <w:p w14:paraId="4FC65EE8" w14:textId="6E007203" w:rsidR="001D06B0" w:rsidRDefault="001840CD" w:rsidP="00265D44">
      <w:pPr>
        <w:pStyle w:val="ListParagraph"/>
        <w:ind w:left="720" w:hanging="270"/>
      </w:pPr>
      <w:r>
        <w:rPr>
          <w:spacing w:val="-5"/>
        </w:rPr>
        <w:t>1.</w:t>
      </w:r>
      <w:r w:rsidR="006C76AD">
        <w:rPr>
          <w:spacing w:val="-5"/>
        </w:rPr>
        <w:t xml:space="preserve">  </w:t>
      </w:r>
      <w:r w:rsidR="00A65C56" w:rsidRPr="00265D44">
        <w:rPr>
          <w:spacing w:val="-5"/>
        </w:rPr>
        <w:t>Ensure</w:t>
      </w:r>
      <w:r w:rsidR="00A65C56" w:rsidRPr="00A65C56">
        <w:rPr>
          <w:spacing w:val="-5"/>
        </w:rPr>
        <w:t xml:space="preserve"> </w:t>
      </w:r>
      <w:r w:rsidR="00A65C56" w:rsidRPr="00265D44">
        <w:rPr>
          <w:spacing w:val="-5"/>
        </w:rPr>
        <w:t xml:space="preserve">that </w:t>
      </w:r>
      <w:r w:rsidR="00A65C56" w:rsidRPr="00A65C56">
        <w:rPr>
          <w:spacing w:val="-5"/>
        </w:rPr>
        <w:t xml:space="preserve">all </w:t>
      </w:r>
      <w:r w:rsidR="007B5B25">
        <w:rPr>
          <w:spacing w:val="-5"/>
        </w:rPr>
        <w:t>P</w:t>
      </w:r>
      <w:r w:rsidR="00A65C56" w:rsidRPr="00A65C56">
        <w:rPr>
          <w:spacing w:val="-5"/>
        </w:rPr>
        <w:t xml:space="preserve">rogram documentation </w:t>
      </w:r>
      <w:r w:rsidR="007B5B25">
        <w:rPr>
          <w:spacing w:val="-5"/>
        </w:rPr>
        <w:t xml:space="preserve">is </w:t>
      </w:r>
      <w:proofErr w:type="gramStart"/>
      <w:r w:rsidR="007B5B25">
        <w:rPr>
          <w:spacing w:val="-5"/>
        </w:rPr>
        <w:t>prepared</w:t>
      </w:r>
      <w:proofErr w:type="gramEnd"/>
      <w:r w:rsidR="007B5B25">
        <w:rPr>
          <w:spacing w:val="-5"/>
        </w:rPr>
        <w:t xml:space="preserve"> </w:t>
      </w:r>
      <w:r w:rsidR="00A65C56" w:rsidRPr="00A65C56">
        <w:rPr>
          <w:spacing w:val="-5"/>
        </w:rPr>
        <w:t xml:space="preserve">and procedures are followed </w:t>
      </w:r>
      <w:r w:rsidR="007B5B25" w:rsidRPr="007B5B25">
        <w:rPr>
          <w:spacing w:val="-5"/>
        </w:rPr>
        <w:t xml:space="preserve">and that the C-PACE Project and the Direct Financing are eligible </w:t>
      </w:r>
      <w:r w:rsidR="00A65C56" w:rsidRPr="00A65C56">
        <w:rPr>
          <w:spacing w:val="-5"/>
        </w:rPr>
        <w:t>in accordance with the</w:t>
      </w:r>
      <w:r w:rsidR="00A65C56">
        <w:rPr>
          <w:spacing w:val="-5"/>
        </w:rPr>
        <w:t>se</w:t>
      </w:r>
      <w:r w:rsidR="00A65C56" w:rsidRPr="00A65C56">
        <w:rPr>
          <w:spacing w:val="-5"/>
        </w:rPr>
        <w:t xml:space="preserve"> </w:t>
      </w:r>
      <w:r w:rsidR="00A65C56">
        <w:rPr>
          <w:spacing w:val="-5"/>
        </w:rPr>
        <w:t>P</w:t>
      </w:r>
      <w:r w:rsidR="00A65C56" w:rsidRPr="00A65C56">
        <w:rPr>
          <w:spacing w:val="-5"/>
        </w:rPr>
        <w:t xml:space="preserve">rogram </w:t>
      </w:r>
      <w:r w:rsidR="00A65C56">
        <w:rPr>
          <w:spacing w:val="-5"/>
        </w:rPr>
        <w:t>G</w:t>
      </w:r>
      <w:r w:rsidR="00A65C56" w:rsidRPr="00A65C56">
        <w:rPr>
          <w:spacing w:val="-5"/>
        </w:rPr>
        <w:t>uidelines</w:t>
      </w:r>
      <w:r w:rsidR="00C2443C">
        <w:rPr>
          <w:spacing w:val="-2"/>
        </w:rPr>
        <w:t>;</w:t>
      </w:r>
    </w:p>
    <w:p w14:paraId="4FC65EE9" w14:textId="4155C193" w:rsidR="001D06B0" w:rsidRDefault="001840CD" w:rsidP="00265D44">
      <w:pPr>
        <w:pStyle w:val="ListParagraph"/>
        <w:spacing w:before="24"/>
        <w:ind w:left="450" w:firstLine="0"/>
      </w:pPr>
      <w:r>
        <w:t>2.</w:t>
      </w:r>
      <w:r>
        <w:tab/>
      </w:r>
      <w:r w:rsidR="00C2443C">
        <w:t>Collect</w:t>
      </w:r>
      <w:r w:rsidR="00C2443C">
        <w:rPr>
          <w:spacing w:val="-2"/>
        </w:rPr>
        <w:t xml:space="preserve"> </w:t>
      </w:r>
      <w:r w:rsidR="00C2443C">
        <w:t>and remit</w:t>
      </w:r>
      <w:r w:rsidR="00C2443C">
        <w:rPr>
          <w:spacing w:val="-3"/>
        </w:rPr>
        <w:t xml:space="preserve"> </w:t>
      </w:r>
      <w:r w:rsidR="00C2443C">
        <w:t>the Closing</w:t>
      </w:r>
      <w:r w:rsidR="00C2443C">
        <w:rPr>
          <w:spacing w:val="-2"/>
        </w:rPr>
        <w:t xml:space="preserve"> </w:t>
      </w:r>
      <w:r w:rsidR="00C2443C">
        <w:t>Fee</w:t>
      </w:r>
      <w:r w:rsidR="00093AF1" w:rsidRPr="00265D44">
        <w:t xml:space="preserve"> due to the Authority</w:t>
      </w:r>
      <w:r w:rsidR="00C2443C" w:rsidRPr="00265D44">
        <w:rPr>
          <w:spacing w:val="-3"/>
        </w:rPr>
        <w:t xml:space="preserve"> </w:t>
      </w:r>
      <w:r w:rsidR="00C2443C">
        <w:t>from</w:t>
      </w:r>
      <w:r w:rsidR="00C2443C" w:rsidRPr="00265D44">
        <w:rPr>
          <w:spacing w:val="-3"/>
        </w:rPr>
        <w:t xml:space="preserve"> </w:t>
      </w:r>
      <w:r w:rsidR="00C2443C">
        <w:t>the</w:t>
      </w:r>
      <w:r w:rsidR="00C2443C">
        <w:rPr>
          <w:spacing w:val="-3"/>
        </w:rPr>
        <w:t xml:space="preserve"> </w:t>
      </w:r>
      <w:r w:rsidR="00093AF1" w:rsidRPr="00265D44">
        <w:rPr>
          <w:spacing w:val="-3"/>
        </w:rPr>
        <w:t>Eligible Owner</w:t>
      </w:r>
      <w:r w:rsidR="00C2443C">
        <w:rPr>
          <w:spacing w:val="-2"/>
        </w:rPr>
        <w:t>;</w:t>
      </w:r>
      <w:r w:rsidR="0087114A">
        <w:rPr>
          <w:spacing w:val="-2"/>
        </w:rPr>
        <w:t xml:space="preserve"> and</w:t>
      </w:r>
    </w:p>
    <w:p w14:paraId="4FC65EEA" w14:textId="6F14AC58" w:rsidR="001D06B0" w:rsidRDefault="001840CD" w:rsidP="00265D44">
      <w:pPr>
        <w:pStyle w:val="ListParagraph"/>
        <w:spacing w:before="24" w:line="259" w:lineRule="auto"/>
        <w:ind w:left="720" w:right="114" w:hanging="270"/>
      </w:pPr>
      <w:r>
        <w:t>3.</w:t>
      </w:r>
      <w:r>
        <w:tab/>
      </w:r>
      <w:r w:rsidR="00C2443C">
        <w:t>Provide annual reporting</w:t>
      </w:r>
      <w:r w:rsidR="00C2443C">
        <w:rPr>
          <w:spacing w:val="-2"/>
        </w:rPr>
        <w:t xml:space="preserve"> </w:t>
      </w:r>
      <w:r w:rsidR="00C2443C">
        <w:t>to the Authority</w:t>
      </w:r>
      <w:r w:rsidR="001B0096">
        <w:t>,</w:t>
      </w:r>
      <w:r w:rsidR="00C2443C" w:rsidRPr="00265D44">
        <w:rPr>
          <w:spacing w:val="-2"/>
        </w:rPr>
        <w:t xml:space="preserve"> </w:t>
      </w:r>
      <w:r w:rsidR="00C2443C">
        <w:t>no later</w:t>
      </w:r>
      <w:r w:rsidR="00C2443C">
        <w:rPr>
          <w:spacing w:val="-1"/>
        </w:rPr>
        <w:t xml:space="preserve"> </w:t>
      </w:r>
      <w:r w:rsidR="00C2443C">
        <w:t>than March 31</w:t>
      </w:r>
      <w:r w:rsidR="001B0096">
        <w:t>,</w:t>
      </w:r>
      <w:r w:rsidR="00C2443C">
        <w:t xml:space="preserve"> on the performance in the prior year of any Direct Financing that the Qualified Capital Provider is providing, which shall address </w:t>
      </w:r>
      <w:r w:rsidR="003E29A2">
        <w:t>whether</w:t>
      </w:r>
      <w:r w:rsidR="00C2443C">
        <w:t xml:space="preserve"> payments </w:t>
      </w:r>
      <w:r w:rsidR="003E29A2">
        <w:t xml:space="preserve">on the C-PACE Assessment </w:t>
      </w:r>
      <w:r w:rsidR="00C2443C">
        <w:t>have been made on a timely basis and if there have been any defaults, together with such other information that the Authority</w:t>
      </w:r>
      <w:r w:rsidR="00C2443C">
        <w:rPr>
          <w:spacing w:val="-12"/>
        </w:rPr>
        <w:t xml:space="preserve"> </w:t>
      </w:r>
      <w:r w:rsidR="00C2443C">
        <w:t>may</w:t>
      </w:r>
      <w:r w:rsidR="00C2443C">
        <w:rPr>
          <w:spacing w:val="-9"/>
        </w:rPr>
        <w:t xml:space="preserve"> </w:t>
      </w:r>
      <w:r w:rsidR="00C2443C">
        <w:rPr>
          <w:spacing w:val="-11"/>
        </w:rPr>
        <w:t xml:space="preserve"> </w:t>
      </w:r>
      <w:r w:rsidR="00C2443C">
        <w:t>require</w:t>
      </w:r>
      <w:r w:rsidR="00C2443C">
        <w:rPr>
          <w:spacing w:val="-8"/>
        </w:rPr>
        <w:t xml:space="preserve"> </w:t>
      </w:r>
      <w:r w:rsidR="00C2443C">
        <w:t>to</w:t>
      </w:r>
      <w:r w:rsidR="00C2443C">
        <w:rPr>
          <w:spacing w:val="-8"/>
        </w:rPr>
        <w:t xml:space="preserve"> </w:t>
      </w:r>
      <w:r w:rsidR="00C2443C">
        <w:t>determine</w:t>
      </w:r>
      <w:r w:rsidR="00C2443C">
        <w:rPr>
          <w:spacing w:val="-11"/>
        </w:rPr>
        <w:t xml:space="preserve"> </w:t>
      </w:r>
      <w:r w:rsidR="00C2443C">
        <w:t>the</w:t>
      </w:r>
      <w:r w:rsidR="00C2443C">
        <w:rPr>
          <w:spacing w:val="-11"/>
        </w:rPr>
        <w:t xml:space="preserve"> </w:t>
      </w:r>
      <w:r w:rsidR="00C2443C">
        <w:t>performance</w:t>
      </w:r>
      <w:r w:rsidR="00C2443C">
        <w:rPr>
          <w:spacing w:val="-11"/>
        </w:rPr>
        <w:t xml:space="preserve"> </w:t>
      </w:r>
      <w:r w:rsidR="00C2443C">
        <w:t>of</w:t>
      </w:r>
      <w:r w:rsidR="00C2443C">
        <w:rPr>
          <w:spacing w:val="-10"/>
        </w:rPr>
        <w:t xml:space="preserve"> </w:t>
      </w:r>
      <w:r w:rsidR="00C2443C">
        <w:t>the</w:t>
      </w:r>
      <w:r w:rsidR="00C2443C">
        <w:rPr>
          <w:spacing w:val="-8"/>
        </w:rPr>
        <w:t xml:space="preserve"> </w:t>
      </w:r>
      <w:r w:rsidR="00C2443C">
        <w:t>Program</w:t>
      </w:r>
      <w:r w:rsidR="00C2443C">
        <w:rPr>
          <w:spacing w:val="-11"/>
        </w:rPr>
        <w:t xml:space="preserve"> </w:t>
      </w:r>
      <w:r w:rsidR="00C2443C">
        <w:t>and</w:t>
      </w:r>
      <w:r w:rsidR="00C2443C">
        <w:rPr>
          <w:spacing w:val="-10"/>
        </w:rPr>
        <w:t xml:space="preserve"> </w:t>
      </w:r>
      <w:r w:rsidR="00C2443C">
        <w:t>to</w:t>
      </w:r>
      <w:r w:rsidR="00C2443C">
        <w:rPr>
          <w:spacing w:val="-11"/>
        </w:rPr>
        <w:t xml:space="preserve"> </w:t>
      </w:r>
      <w:r w:rsidR="00C2443C">
        <w:t>provide the reports required pursuant to N.J.S.A. 34:1B-376</w:t>
      </w:r>
      <w:r w:rsidR="0087114A">
        <w:t>.</w:t>
      </w:r>
    </w:p>
    <w:p w14:paraId="4FC65EED" w14:textId="34D51309" w:rsidR="001D06B0" w:rsidRDefault="00C2443C" w:rsidP="00770D61">
      <w:pPr>
        <w:pStyle w:val="ListParagraph"/>
        <w:numPr>
          <w:ilvl w:val="0"/>
          <w:numId w:val="12"/>
        </w:numPr>
        <w:tabs>
          <w:tab w:val="left" w:pos="480"/>
        </w:tabs>
        <w:spacing w:before="39" w:line="259" w:lineRule="auto"/>
        <w:ind w:left="479" w:right="112"/>
      </w:pPr>
      <w:r>
        <w:t xml:space="preserve">The Qualified Capital Provider shall </w:t>
      </w:r>
      <w:r w:rsidR="00E674BC">
        <w:t xml:space="preserve">be required to </w:t>
      </w:r>
      <w:r>
        <w:t xml:space="preserve">satisfy the </w:t>
      </w:r>
      <w:r w:rsidR="00E674BC">
        <w:t>Program</w:t>
      </w:r>
      <w:r w:rsidR="004615A9">
        <w:t xml:space="preserve">’s </w:t>
      </w:r>
      <w:r>
        <w:t>eligibility requirement</w:t>
      </w:r>
      <w:r w:rsidR="00E674BC">
        <w:t>s</w:t>
      </w:r>
      <w:r>
        <w:t xml:space="preserve"> for the duration of its participation in the Program. The Authority may require, from time to time, that the Qualified Capital Provider submit information or documentation pertaining</w:t>
      </w:r>
      <w:r w:rsidRPr="00265D44">
        <w:rPr>
          <w:spacing w:val="-1"/>
        </w:rPr>
        <w:t xml:space="preserve"> </w:t>
      </w:r>
      <w:r>
        <w:t xml:space="preserve">to </w:t>
      </w:r>
      <w:r w:rsidR="00E674BC">
        <w:t xml:space="preserve">its ongoing eligibility as a Qualified Capital Provider </w:t>
      </w:r>
      <w:r>
        <w:t>and</w:t>
      </w:r>
      <w:r w:rsidRPr="00265D44">
        <w:rPr>
          <w:spacing w:val="-6"/>
        </w:rPr>
        <w:t xml:space="preserve"> </w:t>
      </w:r>
      <w:r>
        <w:t>may</w:t>
      </w:r>
      <w:r>
        <w:rPr>
          <w:spacing w:val="-7"/>
        </w:rPr>
        <w:t xml:space="preserve"> </w:t>
      </w:r>
      <w:r>
        <w:t>revoke</w:t>
      </w:r>
      <w:r>
        <w:rPr>
          <w:spacing w:val="-6"/>
        </w:rPr>
        <w:t xml:space="preserve"> </w:t>
      </w:r>
      <w:r w:rsidR="004615A9">
        <w:rPr>
          <w:spacing w:val="-6"/>
        </w:rPr>
        <w:t xml:space="preserve">such </w:t>
      </w:r>
      <w:r>
        <w:t>qualification</w:t>
      </w:r>
      <w:r>
        <w:rPr>
          <w:spacing w:val="-5"/>
        </w:rPr>
        <w:t xml:space="preserve"> </w:t>
      </w:r>
      <w:r>
        <w:t>if</w:t>
      </w:r>
      <w:r>
        <w:rPr>
          <w:spacing w:val="-5"/>
        </w:rPr>
        <w:t xml:space="preserve"> </w:t>
      </w:r>
      <w:r>
        <w:t>it</w:t>
      </w:r>
      <w:r>
        <w:rPr>
          <w:spacing w:val="-8"/>
        </w:rPr>
        <w:t xml:space="preserve"> </w:t>
      </w:r>
      <w:r>
        <w:t>no</w:t>
      </w:r>
      <w:r>
        <w:rPr>
          <w:spacing w:val="-6"/>
        </w:rPr>
        <w:t xml:space="preserve"> </w:t>
      </w:r>
      <w:r>
        <w:t>longer</w:t>
      </w:r>
      <w:r>
        <w:rPr>
          <w:spacing w:val="-6"/>
        </w:rPr>
        <w:t xml:space="preserve"> </w:t>
      </w:r>
      <w:r>
        <w:t xml:space="preserve">meets the Program’s requirements or </w:t>
      </w:r>
      <w:r w:rsidR="004615A9">
        <w:t xml:space="preserve">it </w:t>
      </w:r>
      <w:r>
        <w:t xml:space="preserve">is not </w:t>
      </w:r>
      <w:r w:rsidR="004615A9">
        <w:t xml:space="preserve">otherwise </w:t>
      </w:r>
      <w:r>
        <w:t>in compliance with the C-PACE Act, the Program</w:t>
      </w:r>
      <w:r>
        <w:rPr>
          <w:spacing w:val="-14"/>
        </w:rPr>
        <w:t xml:space="preserve"> </w:t>
      </w:r>
      <w:r>
        <w:t>Guidelines,</w:t>
      </w:r>
      <w:r>
        <w:rPr>
          <w:spacing w:val="-14"/>
        </w:rPr>
        <w:t xml:space="preserve"> </w:t>
      </w:r>
      <w:r>
        <w:t>the</w:t>
      </w:r>
      <w:r w:rsidR="00093AF1" w:rsidRPr="00265D44">
        <w:t xml:space="preserve"> </w:t>
      </w:r>
      <w:r w:rsidR="004615A9">
        <w:t xml:space="preserve">Private Lender </w:t>
      </w:r>
      <w:r w:rsidR="00093AF1">
        <w:t>Capital Provider</w:t>
      </w:r>
      <w:r w:rsidRPr="00265D44">
        <w:rPr>
          <w:spacing w:val="-14"/>
        </w:rPr>
        <w:t xml:space="preserve"> </w:t>
      </w:r>
      <w:r>
        <w:t>Participation</w:t>
      </w:r>
      <w:r>
        <w:rPr>
          <w:spacing w:val="-13"/>
        </w:rPr>
        <w:t xml:space="preserve"> </w:t>
      </w:r>
      <w:r>
        <w:t>Agreement</w:t>
      </w:r>
      <w:r w:rsidR="004615A9">
        <w:t>.</w:t>
      </w:r>
      <w:r>
        <w:rPr>
          <w:spacing w:val="-13"/>
        </w:rPr>
        <w:t xml:space="preserve"> </w:t>
      </w:r>
      <w:r>
        <w:t>including,</w:t>
      </w:r>
      <w:r w:rsidRPr="00265D44">
        <w:rPr>
          <w:spacing w:val="-14"/>
        </w:rPr>
        <w:t xml:space="preserve"> </w:t>
      </w:r>
      <w:r>
        <w:t>but</w:t>
      </w:r>
      <w:r w:rsidRPr="00265D44">
        <w:rPr>
          <w:spacing w:val="-12"/>
        </w:rPr>
        <w:t xml:space="preserve"> </w:t>
      </w:r>
      <w:r>
        <w:t>not</w:t>
      </w:r>
      <w:r w:rsidRPr="00265D44">
        <w:rPr>
          <w:spacing w:val="-13"/>
        </w:rPr>
        <w:t xml:space="preserve"> </w:t>
      </w:r>
      <w:r>
        <w:t>limited</w:t>
      </w:r>
      <w:r>
        <w:rPr>
          <w:spacing w:val="-14"/>
        </w:rPr>
        <w:t xml:space="preserve"> </w:t>
      </w:r>
      <w:r>
        <w:t>to,</w:t>
      </w:r>
      <w:r>
        <w:rPr>
          <w:spacing w:val="-13"/>
        </w:rPr>
        <w:t xml:space="preserve"> </w:t>
      </w:r>
      <w:r>
        <w:t>an</w:t>
      </w:r>
      <w:r>
        <w:rPr>
          <w:spacing w:val="-14"/>
        </w:rPr>
        <w:t xml:space="preserve"> </w:t>
      </w:r>
      <w:r>
        <w:t>updated legal questionnaire disclosing all relevant legal matters in accordance with the Authority debarment and disqualification rules at N.J.A.C. 19:30-2.</w:t>
      </w:r>
    </w:p>
    <w:p w14:paraId="4FC65EEE" w14:textId="77777777" w:rsidR="001D06B0" w:rsidRDefault="001D06B0">
      <w:pPr>
        <w:spacing w:line="259" w:lineRule="auto"/>
        <w:jc w:val="both"/>
        <w:sectPr w:rsidR="001D06B0">
          <w:pgSz w:w="12240" w:h="15840"/>
          <w:pgMar w:top="1400" w:right="1320" w:bottom="1040" w:left="1320" w:header="0" w:footer="842" w:gutter="0"/>
          <w:cols w:space="720"/>
        </w:sectPr>
      </w:pPr>
    </w:p>
    <w:p w14:paraId="4FC65EEF" w14:textId="77777777" w:rsidR="001D06B0" w:rsidRDefault="00C2443C">
      <w:pPr>
        <w:pStyle w:val="Heading1"/>
        <w:jc w:val="both"/>
      </w:pPr>
      <w:bookmarkStart w:id="27" w:name="Article_IV.__Garden_State_C-PACE_Project"/>
      <w:bookmarkStart w:id="28" w:name="_bookmark10"/>
      <w:bookmarkStart w:id="29" w:name="_Toc166842286"/>
      <w:bookmarkEnd w:id="27"/>
      <w:bookmarkEnd w:id="28"/>
      <w:r>
        <w:lastRenderedPageBreak/>
        <w:t>ARTICLE</w:t>
      </w:r>
      <w:r>
        <w:rPr>
          <w:spacing w:val="-8"/>
        </w:rPr>
        <w:t xml:space="preserve"> </w:t>
      </w:r>
      <w:r>
        <w:t>IV.</w:t>
      </w:r>
      <w:r w:rsidRPr="00265D44">
        <w:rPr>
          <w:spacing w:val="46"/>
        </w:rPr>
        <w:t xml:space="preserve"> </w:t>
      </w:r>
      <w:r>
        <w:t>GARDEN</w:t>
      </w:r>
      <w:r>
        <w:rPr>
          <w:spacing w:val="-5"/>
        </w:rPr>
        <w:t xml:space="preserve"> </w:t>
      </w:r>
      <w:r>
        <w:t>STATE</w:t>
      </w:r>
      <w:r>
        <w:rPr>
          <w:spacing w:val="-6"/>
        </w:rPr>
        <w:t xml:space="preserve"> </w:t>
      </w:r>
      <w:r>
        <w:t>C-PACE</w:t>
      </w:r>
      <w:r>
        <w:rPr>
          <w:spacing w:val="-5"/>
        </w:rPr>
        <w:t xml:space="preserve"> </w:t>
      </w:r>
      <w:r>
        <w:t>PROJECT</w:t>
      </w:r>
      <w:r>
        <w:rPr>
          <w:spacing w:val="-4"/>
        </w:rPr>
        <w:t xml:space="preserve"> </w:t>
      </w:r>
      <w:r>
        <w:t>PROCESS</w:t>
      </w:r>
      <w:r>
        <w:rPr>
          <w:spacing w:val="-5"/>
        </w:rPr>
        <w:t xml:space="preserve"> </w:t>
      </w:r>
      <w:r>
        <w:rPr>
          <w:spacing w:val="-2"/>
        </w:rPr>
        <w:t>OVERVIEW</w:t>
      </w:r>
      <w:bookmarkEnd w:id="29"/>
    </w:p>
    <w:p w14:paraId="4FC65EF0" w14:textId="77777777" w:rsidR="001D06B0" w:rsidRDefault="00C2443C">
      <w:pPr>
        <w:pStyle w:val="BodyText"/>
        <w:spacing w:before="25" w:line="259" w:lineRule="auto"/>
        <w:ind w:left="120" w:right="116"/>
        <w:jc w:val="both"/>
      </w:pPr>
      <w:r>
        <w:t>An</w:t>
      </w:r>
      <w:r>
        <w:rPr>
          <w:spacing w:val="-1"/>
        </w:rPr>
        <w:t xml:space="preserve"> </w:t>
      </w:r>
      <w:r>
        <w:t>individual</w:t>
      </w:r>
      <w:r>
        <w:rPr>
          <w:spacing w:val="-2"/>
        </w:rPr>
        <w:t xml:space="preserve"> </w:t>
      </w:r>
      <w:r>
        <w:t>or</w:t>
      </w:r>
      <w:r>
        <w:rPr>
          <w:spacing w:val="-2"/>
        </w:rPr>
        <w:t xml:space="preserve"> </w:t>
      </w:r>
      <w:r>
        <w:t>entity</w:t>
      </w:r>
      <w:r>
        <w:rPr>
          <w:spacing w:val="-3"/>
        </w:rPr>
        <w:t xml:space="preserve"> </w:t>
      </w:r>
      <w:r>
        <w:t>(“Project</w:t>
      </w:r>
      <w:r>
        <w:rPr>
          <w:spacing w:val="-4"/>
        </w:rPr>
        <w:t xml:space="preserve"> </w:t>
      </w:r>
      <w:r>
        <w:t>Applicant”)</w:t>
      </w:r>
      <w:r>
        <w:rPr>
          <w:spacing w:val="-3"/>
        </w:rPr>
        <w:t xml:space="preserve"> </w:t>
      </w:r>
      <w:r>
        <w:t>seeking</w:t>
      </w:r>
      <w:r>
        <w:rPr>
          <w:spacing w:val="-3"/>
        </w:rPr>
        <w:t xml:space="preserve"> </w:t>
      </w:r>
      <w:r>
        <w:t>to</w:t>
      </w:r>
      <w:r>
        <w:rPr>
          <w:spacing w:val="-4"/>
        </w:rPr>
        <w:t xml:space="preserve"> </w:t>
      </w:r>
      <w:r>
        <w:t>be</w:t>
      </w:r>
      <w:r w:rsidRPr="00265D44">
        <w:rPr>
          <w:spacing w:val="-5"/>
        </w:rPr>
        <w:t xml:space="preserve"> </w:t>
      </w:r>
      <w:r>
        <w:t>an</w:t>
      </w:r>
      <w:r>
        <w:rPr>
          <w:spacing w:val="-4"/>
        </w:rPr>
        <w:t xml:space="preserve"> </w:t>
      </w:r>
      <w:r>
        <w:t>Eligible</w:t>
      </w:r>
      <w:r>
        <w:rPr>
          <w:spacing w:val="-2"/>
        </w:rPr>
        <w:t xml:space="preserve"> </w:t>
      </w:r>
      <w:r>
        <w:t>Owner</w:t>
      </w:r>
      <w:r>
        <w:rPr>
          <w:spacing w:val="-2"/>
        </w:rPr>
        <w:t xml:space="preserve"> </w:t>
      </w:r>
      <w:r>
        <w:t>for</w:t>
      </w:r>
      <w:r w:rsidRPr="00265D44">
        <w:rPr>
          <w:spacing w:val="-2"/>
        </w:rPr>
        <w:t xml:space="preserve"> </w:t>
      </w:r>
      <w:r>
        <w:t>a</w:t>
      </w:r>
      <w:r>
        <w:rPr>
          <w:spacing w:val="-2"/>
        </w:rPr>
        <w:t xml:space="preserve"> </w:t>
      </w:r>
      <w:r>
        <w:t>C-PACE</w:t>
      </w:r>
      <w:r>
        <w:rPr>
          <w:spacing w:val="-2"/>
        </w:rPr>
        <w:t xml:space="preserve"> </w:t>
      </w:r>
      <w:r>
        <w:t>Project shall</w:t>
      </w:r>
      <w:r>
        <w:rPr>
          <w:spacing w:val="-7"/>
        </w:rPr>
        <w:t xml:space="preserve"> </w:t>
      </w:r>
      <w:r>
        <w:t>submit</w:t>
      </w:r>
      <w:r>
        <w:rPr>
          <w:spacing w:val="-9"/>
        </w:rPr>
        <w:t xml:space="preserve"> </w:t>
      </w:r>
      <w:r>
        <w:t>a</w:t>
      </w:r>
      <w:r>
        <w:rPr>
          <w:spacing w:val="-7"/>
        </w:rPr>
        <w:t xml:space="preserve"> </w:t>
      </w:r>
      <w:r>
        <w:t>completed</w:t>
      </w:r>
      <w:r>
        <w:rPr>
          <w:spacing w:val="-9"/>
        </w:rPr>
        <w:t xml:space="preserve"> </w:t>
      </w:r>
      <w:r>
        <w:t>application</w:t>
      </w:r>
      <w:r w:rsidRPr="00265D44">
        <w:rPr>
          <w:spacing w:val="-6"/>
        </w:rPr>
        <w:t xml:space="preserve"> </w:t>
      </w:r>
      <w:r>
        <w:t>(“Project</w:t>
      </w:r>
      <w:r>
        <w:rPr>
          <w:spacing w:val="-9"/>
        </w:rPr>
        <w:t xml:space="preserve"> </w:t>
      </w:r>
      <w:r>
        <w:t>Application”)</w:t>
      </w:r>
      <w:r>
        <w:rPr>
          <w:spacing w:val="-8"/>
        </w:rPr>
        <w:t xml:space="preserve"> </w:t>
      </w:r>
      <w:r>
        <w:t>to</w:t>
      </w:r>
      <w:r>
        <w:rPr>
          <w:spacing w:val="-9"/>
        </w:rPr>
        <w:t xml:space="preserve"> </w:t>
      </w:r>
      <w:r>
        <w:t>the</w:t>
      </w:r>
      <w:r>
        <w:rPr>
          <w:spacing w:val="-9"/>
        </w:rPr>
        <w:t xml:space="preserve"> </w:t>
      </w:r>
      <w:r>
        <w:t>Authority</w:t>
      </w:r>
      <w:r>
        <w:rPr>
          <w:spacing w:val="-8"/>
        </w:rPr>
        <w:t xml:space="preserve"> </w:t>
      </w:r>
      <w:r>
        <w:t>for</w:t>
      </w:r>
      <w:r>
        <w:rPr>
          <w:spacing w:val="-7"/>
        </w:rPr>
        <w:t xml:space="preserve"> </w:t>
      </w:r>
      <w:r>
        <w:t>a</w:t>
      </w:r>
      <w:r>
        <w:rPr>
          <w:spacing w:val="-10"/>
        </w:rPr>
        <w:t xml:space="preserve"> </w:t>
      </w:r>
      <w:r>
        <w:t>determination by the Authority that the proposed project is eligible.</w:t>
      </w:r>
    </w:p>
    <w:p w14:paraId="4FC65EF1" w14:textId="77777777" w:rsidR="001D06B0" w:rsidRDefault="001D06B0">
      <w:pPr>
        <w:pStyle w:val="BodyText"/>
        <w:spacing w:before="7"/>
        <w:rPr>
          <w:sz w:val="19"/>
        </w:rPr>
      </w:pPr>
    </w:p>
    <w:p w14:paraId="4FC65EF2" w14:textId="77777777" w:rsidR="001D06B0" w:rsidRDefault="00C2443C">
      <w:pPr>
        <w:pStyle w:val="Heading2"/>
        <w:ind w:left="119"/>
      </w:pPr>
      <w:bookmarkStart w:id="30" w:name="Section_4.01_Application_Process"/>
      <w:bookmarkStart w:id="31" w:name="_bookmark11"/>
      <w:bookmarkEnd w:id="30"/>
      <w:bookmarkEnd w:id="31"/>
      <w:r>
        <w:t>Section</w:t>
      </w:r>
      <w:r>
        <w:rPr>
          <w:spacing w:val="-2"/>
        </w:rPr>
        <w:t xml:space="preserve"> </w:t>
      </w:r>
      <w:proofErr w:type="gramStart"/>
      <w:r>
        <w:t>4.01</w:t>
      </w:r>
      <w:r>
        <w:rPr>
          <w:spacing w:val="53"/>
        </w:rPr>
        <w:t xml:space="preserve">  </w:t>
      </w:r>
      <w:r>
        <w:t>Application</w:t>
      </w:r>
      <w:proofErr w:type="gramEnd"/>
      <w:r w:rsidRPr="00265D44">
        <w:t xml:space="preserve"> </w:t>
      </w:r>
      <w:r>
        <w:rPr>
          <w:spacing w:val="-2"/>
        </w:rPr>
        <w:t>Process</w:t>
      </w:r>
    </w:p>
    <w:p w14:paraId="4FC65EF3" w14:textId="50AE582D" w:rsidR="001D06B0" w:rsidRDefault="00C2443C" w:rsidP="00770D61">
      <w:pPr>
        <w:pStyle w:val="ListParagraph"/>
        <w:numPr>
          <w:ilvl w:val="0"/>
          <w:numId w:val="10"/>
        </w:numPr>
        <w:tabs>
          <w:tab w:val="left" w:pos="430"/>
        </w:tabs>
        <w:spacing w:before="24"/>
        <w:ind w:hanging="311"/>
      </w:pPr>
      <w:r>
        <w:rPr>
          <w:u w:val="single"/>
        </w:rPr>
        <w:t>Application</w:t>
      </w:r>
      <w:r w:rsidRPr="00265D44">
        <w:rPr>
          <w:spacing w:val="-4"/>
          <w:u w:val="single"/>
        </w:rPr>
        <w:t xml:space="preserve"> </w:t>
      </w:r>
      <w:r>
        <w:rPr>
          <w:u w:val="single"/>
        </w:rPr>
        <w:t>Preparation</w:t>
      </w:r>
      <w:r w:rsidRPr="00265D44">
        <w:rPr>
          <w:spacing w:val="-2"/>
          <w:u w:val="single"/>
        </w:rPr>
        <w:t xml:space="preserve"> </w:t>
      </w:r>
      <w:r>
        <w:rPr>
          <w:u w:val="single"/>
        </w:rPr>
        <w:t>and</w:t>
      </w:r>
      <w:r w:rsidRPr="00265D44">
        <w:rPr>
          <w:spacing w:val="-3"/>
          <w:u w:val="single"/>
        </w:rPr>
        <w:t xml:space="preserve"> </w:t>
      </w:r>
      <w:r>
        <w:rPr>
          <w:spacing w:val="-2"/>
          <w:u w:val="single"/>
        </w:rPr>
        <w:t>Submission</w:t>
      </w:r>
    </w:p>
    <w:p w14:paraId="4FC65EF4" w14:textId="43D21D8E" w:rsidR="001D06B0" w:rsidRDefault="00C2443C">
      <w:pPr>
        <w:pStyle w:val="BodyText"/>
        <w:spacing w:before="182" w:line="259" w:lineRule="auto"/>
        <w:ind w:left="480"/>
      </w:pPr>
      <w:r>
        <w:t>The</w:t>
      </w:r>
      <w:r>
        <w:rPr>
          <w:spacing w:val="40"/>
        </w:rPr>
        <w:t xml:space="preserve"> </w:t>
      </w:r>
      <w:r>
        <w:t>Project</w:t>
      </w:r>
      <w:r>
        <w:rPr>
          <w:spacing w:val="40"/>
        </w:rPr>
        <w:t xml:space="preserve"> </w:t>
      </w:r>
      <w:r>
        <w:t>Application</w:t>
      </w:r>
      <w:r>
        <w:rPr>
          <w:spacing w:val="40"/>
        </w:rPr>
        <w:t xml:space="preserve"> </w:t>
      </w:r>
      <w:r>
        <w:t>shall</w:t>
      </w:r>
      <w:r>
        <w:rPr>
          <w:spacing w:val="40"/>
        </w:rPr>
        <w:t xml:space="preserve"> </w:t>
      </w:r>
      <w:r>
        <w:t>include</w:t>
      </w:r>
      <w:r>
        <w:rPr>
          <w:spacing w:val="40"/>
        </w:rPr>
        <w:t xml:space="preserve"> </w:t>
      </w:r>
      <w:r>
        <w:t>the</w:t>
      </w:r>
      <w:r>
        <w:rPr>
          <w:spacing w:val="40"/>
        </w:rPr>
        <w:t xml:space="preserve"> </w:t>
      </w:r>
      <w:r>
        <w:t>following</w:t>
      </w:r>
      <w:r>
        <w:rPr>
          <w:spacing w:val="40"/>
        </w:rPr>
        <w:t xml:space="preserve"> </w:t>
      </w:r>
      <w:r>
        <w:t>information</w:t>
      </w:r>
      <w:r>
        <w:rPr>
          <w:spacing w:val="40"/>
        </w:rPr>
        <w:t xml:space="preserve"> </w:t>
      </w:r>
      <w:r>
        <w:t>in</w:t>
      </w:r>
      <w:r>
        <w:rPr>
          <w:spacing w:val="40"/>
        </w:rPr>
        <w:t xml:space="preserve"> </w:t>
      </w:r>
      <w:r>
        <w:t>an</w:t>
      </w:r>
      <w:r>
        <w:rPr>
          <w:spacing w:val="40"/>
        </w:rPr>
        <w:t xml:space="preserve"> </w:t>
      </w:r>
      <w:r>
        <w:t>application</w:t>
      </w:r>
      <w:r>
        <w:rPr>
          <w:spacing w:val="40"/>
        </w:rPr>
        <w:t xml:space="preserve"> </w:t>
      </w:r>
      <w:r>
        <w:t>format prescribed by the Authority:</w:t>
      </w:r>
    </w:p>
    <w:p w14:paraId="4FC65EF5" w14:textId="77777777" w:rsidR="001D06B0" w:rsidRDefault="001D06B0">
      <w:pPr>
        <w:pStyle w:val="BodyText"/>
        <w:spacing w:before="10"/>
        <w:rPr>
          <w:sz w:val="25"/>
        </w:rPr>
      </w:pPr>
    </w:p>
    <w:p w14:paraId="4FC65EF6" w14:textId="77777777" w:rsidR="001D06B0" w:rsidRDefault="00C2443C" w:rsidP="00770D61">
      <w:pPr>
        <w:pStyle w:val="ListParagraph"/>
        <w:numPr>
          <w:ilvl w:val="1"/>
          <w:numId w:val="10"/>
        </w:numPr>
        <w:tabs>
          <w:tab w:val="left" w:pos="840"/>
        </w:tabs>
      </w:pPr>
      <w:r>
        <w:t>Name,</w:t>
      </w:r>
      <w:r>
        <w:rPr>
          <w:spacing w:val="-3"/>
        </w:rPr>
        <w:t xml:space="preserve"> </w:t>
      </w:r>
      <w:r>
        <w:t>address, and</w:t>
      </w:r>
      <w:r>
        <w:rPr>
          <w:spacing w:val="-3"/>
        </w:rPr>
        <w:t xml:space="preserve"> </w:t>
      </w:r>
      <w:r>
        <w:t>phone</w:t>
      </w:r>
      <w:r w:rsidRPr="00265D44">
        <w:rPr>
          <w:spacing w:val="-3"/>
        </w:rPr>
        <w:t xml:space="preserve"> </w:t>
      </w:r>
      <w:r>
        <w:t>number</w:t>
      </w:r>
      <w:r w:rsidRPr="00265D44">
        <w:rPr>
          <w:spacing w:val="-3"/>
        </w:rPr>
        <w:t xml:space="preserve"> </w:t>
      </w:r>
      <w:r>
        <w:t>of</w:t>
      </w:r>
      <w:r>
        <w:rPr>
          <w:spacing w:val="-2"/>
        </w:rPr>
        <w:t xml:space="preserve"> </w:t>
      </w:r>
      <w:r>
        <w:t>Project</w:t>
      </w:r>
      <w:r>
        <w:rPr>
          <w:spacing w:val="1"/>
        </w:rPr>
        <w:t xml:space="preserve"> </w:t>
      </w:r>
      <w:r>
        <w:rPr>
          <w:spacing w:val="-2"/>
        </w:rPr>
        <w:t>Applicant;</w:t>
      </w:r>
    </w:p>
    <w:p w14:paraId="4FC65EF7" w14:textId="77777777" w:rsidR="001D06B0" w:rsidRDefault="00C2443C" w:rsidP="00770D61">
      <w:pPr>
        <w:pStyle w:val="ListParagraph"/>
        <w:numPr>
          <w:ilvl w:val="1"/>
          <w:numId w:val="10"/>
        </w:numPr>
        <w:tabs>
          <w:tab w:val="left" w:pos="840"/>
        </w:tabs>
        <w:spacing w:before="24"/>
      </w:pPr>
      <w:r>
        <w:t>If the</w:t>
      </w:r>
      <w:r w:rsidRPr="00265D44">
        <w:rPr>
          <w:spacing w:val="-4"/>
        </w:rPr>
        <w:t xml:space="preserve"> </w:t>
      </w:r>
      <w:r>
        <w:t>Project Applicant</w:t>
      </w:r>
      <w:r>
        <w:rPr>
          <w:spacing w:val="1"/>
        </w:rPr>
        <w:t xml:space="preserve"> </w:t>
      </w:r>
      <w:r>
        <w:t>is</w:t>
      </w:r>
      <w:r>
        <w:rPr>
          <w:spacing w:val="-4"/>
        </w:rPr>
        <w:t xml:space="preserve"> </w:t>
      </w:r>
      <w:r>
        <w:t>an</w:t>
      </w:r>
      <w:r>
        <w:rPr>
          <w:spacing w:val="-2"/>
        </w:rPr>
        <w:t xml:space="preserve"> entity:</w:t>
      </w:r>
    </w:p>
    <w:p w14:paraId="4FC65EF8" w14:textId="77777777" w:rsidR="001D06B0" w:rsidRDefault="00C2443C" w:rsidP="00770D61">
      <w:pPr>
        <w:pStyle w:val="ListParagraph"/>
        <w:numPr>
          <w:ilvl w:val="2"/>
          <w:numId w:val="10"/>
        </w:numPr>
        <w:tabs>
          <w:tab w:val="left" w:pos="1200"/>
        </w:tabs>
        <w:spacing w:before="24" w:line="256" w:lineRule="auto"/>
        <w:ind w:right="116"/>
      </w:pPr>
      <w:r>
        <w:t>Type of entity, country and state of formation, date of formation, federal and state tax identification number, and website address; and</w:t>
      </w:r>
    </w:p>
    <w:p w14:paraId="4FC65EF9" w14:textId="77777777" w:rsidR="001D06B0" w:rsidRDefault="00C2443C" w:rsidP="00770D61">
      <w:pPr>
        <w:pStyle w:val="ListParagraph"/>
        <w:numPr>
          <w:ilvl w:val="2"/>
          <w:numId w:val="10"/>
        </w:numPr>
        <w:tabs>
          <w:tab w:val="left" w:pos="1200"/>
        </w:tabs>
        <w:spacing w:before="4"/>
      </w:pPr>
      <w:r>
        <w:t>Name,</w:t>
      </w:r>
      <w:r>
        <w:rPr>
          <w:spacing w:val="-5"/>
        </w:rPr>
        <w:t xml:space="preserve"> </w:t>
      </w:r>
      <w:r>
        <w:t>title, email,</w:t>
      </w:r>
      <w:r w:rsidRPr="00265D44">
        <w:rPr>
          <w:spacing w:val="-1"/>
        </w:rPr>
        <w:t xml:space="preserve"> </w:t>
      </w:r>
      <w:r>
        <w:t>and</w:t>
      </w:r>
      <w:r>
        <w:rPr>
          <w:spacing w:val="-2"/>
        </w:rPr>
        <w:t xml:space="preserve"> </w:t>
      </w:r>
      <w:r>
        <w:t>phone</w:t>
      </w:r>
      <w:r w:rsidRPr="00265D44">
        <w:rPr>
          <w:spacing w:val="-2"/>
        </w:rPr>
        <w:t xml:space="preserve"> </w:t>
      </w:r>
      <w:r>
        <w:t>number</w:t>
      </w:r>
      <w:r>
        <w:rPr>
          <w:spacing w:val="-1"/>
        </w:rPr>
        <w:t xml:space="preserve"> </w:t>
      </w:r>
      <w:r>
        <w:t>of</w:t>
      </w:r>
      <w:r w:rsidRPr="00265D44">
        <w:rPr>
          <w:spacing w:val="-1"/>
        </w:rPr>
        <w:t xml:space="preserve"> </w:t>
      </w:r>
      <w:r>
        <w:t>the</w:t>
      </w:r>
      <w:r>
        <w:rPr>
          <w:spacing w:val="-2"/>
        </w:rPr>
        <w:t xml:space="preserve"> </w:t>
      </w:r>
      <w:r>
        <w:t>primary</w:t>
      </w:r>
      <w:r>
        <w:rPr>
          <w:spacing w:val="-1"/>
        </w:rPr>
        <w:t xml:space="preserve"> </w:t>
      </w:r>
      <w:r>
        <w:t>point</w:t>
      </w:r>
      <w:r>
        <w:rPr>
          <w:spacing w:val="-2"/>
        </w:rPr>
        <w:t xml:space="preserve"> </w:t>
      </w:r>
      <w:r>
        <w:t>of</w:t>
      </w:r>
      <w:r w:rsidRPr="00265D44">
        <w:rPr>
          <w:spacing w:val="-1"/>
        </w:rPr>
        <w:t xml:space="preserve"> </w:t>
      </w:r>
      <w:r>
        <w:rPr>
          <w:spacing w:val="-2"/>
        </w:rPr>
        <w:t>contact;</w:t>
      </w:r>
    </w:p>
    <w:p w14:paraId="4FC65EFA" w14:textId="77777777" w:rsidR="001D06B0" w:rsidRDefault="00C2443C" w:rsidP="00770D61">
      <w:pPr>
        <w:pStyle w:val="ListParagraph"/>
        <w:numPr>
          <w:ilvl w:val="1"/>
          <w:numId w:val="10"/>
        </w:numPr>
        <w:tabs>
          <w:tab w:val="left" w:pos="840"/>
        </w:tabs>
        <w:spacing w:before="24" w:line="259" w:lineRule="auto"/>
        <w:ind w:right="115"/>
      </w:pPr>
      <w:r>
        <w:t>If applicable, name, title, email, phone number, and address of consultant and/or attorney assisting with Project Application;</w:t>
      </w:r>
    </w:p>
    <w:p w14:paraId="4FC65EFB" w14:textId="46BC63BC" w:rsidR="001D06B0" w:rsidRDefault="00C2443C" w:rsidP="00770D61">
      <w:pPr>
        <w:pStyle w:val="ListParagraph"/>
        <w:numPr>
          <w:ilvl w:val="1"/>
          <w:numId w:val="10"/>
        </w:numPr>
        <w:tabs>
          <w:tab w:val="left" w:pos="840"/>
        </w:tabs>
        <w:spacing w:line="259" w:lineRule="auto"/>
        <w:ind w:left="839" w:right="114"/>
      </w:pPr>
      <w:r>
        <w:t xml:space="preserve">Address of the proposed Eligible Property, type of property and, if applicable, lease agreement. If the Project Applicant proposes a property in a municipality that is not a Participating Municipality, the Project Application shall not be complete until the municipality is designated by the Authority as a Participating Municipality as set forth in </w:t>
      </w:r>
      <w:hyperlink w:anchor="_bookmark8">
        <w:r>
          <w:t>Section 3.01</w:t>
        </w:r>
      </w:hyperlink>
      <w:r>
        <w:t>;</w:t>
      </w:r>
    </w:p>
    <w:p w14:paraId="2F89F369" w14:textId="77777777" w:rsidR="00100635" w:rsidRDefault="00C2443C" w:rsidP="00770D61">
      <w:pPr>
        <w:pStyle w:val="ListParagraph"/>
        <w:numPr>
          <w:ilvl w:val="1"/>
          <w:numId w:val="10"/>
        </w:numPr>
        <w:tabs>
          <w:tab w:val="left" w:pos="840"/>
        </w:tabs>
        <w:spacing w:line="259" w:lineRule="auto"/>
        <w:ind w:left="839" w:right="117"/>
      </w:pPr>
      <w:r>
        <w:t>Narrative description of the proposed C-PACE Project and all costs, including, but not limited to, Project Costs;</w:t>
      </w:r>
    </w:p>
    <w:p w14:paraId="6E620789" w14:textId="3012F311" w:rsidR="00100635" w:rsidRPr="002F2923" w:rsidRDefault="00C2443C" w:rsidP="00770D61">
      <w:pPr>
        <w:pStyle w:val="ListParagraph"/>
        <w:numPr>
          <w:ilvl w:val="1"/>
          <w:numId w:val="10"/>
        </w:numPr>
        <w:tabs>
          <w:tab w:val="left" w:pos="840"/>
        </w:tabs>
        <w:spacing w:before="24" w:line="259" w:lineRule="auto"/>
        <w:ind w:right="115"/>
        <w:rPr>
          <w:rStyle w:val="Hyperlink"/>
          <w:color w:val="auto"/>
          <w:u w:val="none"/>
        </w:rPr>
      </w:pPr>
      <w:r w:rsidRPr="00100635">
        <w:t>Project</w:t>
      </w:r>
      <w:r w:rsidRPr="00100635">
        <w:rPr>
          <w:spacing w:val="-11"/>
        </w:rPr>
        <w:t xml:space="preserve"> </w:t>
      </w:r>
      <w:r w:rsidRPr="00100635">
        <w:t>Applicant’s</w:t>
      </w:r>
      <w:r w:rsidRPr="00100635">
        <w:rPr>
          <w:spacing w:val="-12"/>
        </w:rPr>
        <w:t xml:space="preserve"> </w:t>
      </w:r>
      <w:r w:rsidRPr="00100635">
        <w:t>selected</w:t>
      </w:r>
      <w:r w:rsidRPr="00100635">
        <w:rPr>
          <w:spacing w:val="-11"/>
        </w:rPr>
        <w:t xml:space="preserve"> </w:t>
      </w:r>
      <w:r w:rsidRPr="00100635">
        <w:t>Qualified</w:t>
      </w:r>
      <w:r w:rsidRPr="00265D44">
        <w:rPr>
          <w:spacing w:val="-11"/>
        </w:rPr>
        <w:t xml:space="preserve"> </w:t>
      </w:r>
      <w:r w:rsidRPr="00100635">
        <w:t>Capital</w:t>
      </w:r>
      <w:r w:rsidRPr="00100635">
        <w:rPr>
          <w:spacing w:val="-12"/>
        </w:rPr>
        <w:t xml:space="preserve"> </w:t>
      </w:r>
      <w:r w:rsidRPr="00100635">
        <w:t>Provider</w:t>
      </w:r>
      <w:r w:rsidRPr="00100635">
        <w:rPr>
          <w:spacing w:val="-12"/>
        </w:rPr>
        <w:t xml:space="preserve"> </w:t>
      </w:r>
      <w:r w:rsidRPr="00100635">
        <w:t>to</w:t>
      </w:r>
      <w:r w:rsidRPr="00100635">
        <w:rPr>
          <w:spacing w:val="-14"/>
        </w:rPr>
        <w:t xml:space="preserve"> </w:t>
      </w:r>
      <w:r w:rsidRPr="00100635">
        <w:t>provide</w:t>
      </w:r>
      <w:r w:rsidRPr="00100635">
        <w:rPr>
          <w:spacing w:val="-11"/>
        </w:rPr>
        <w:t xml:space="preserve"> </w:t>
      </w:r>
      <w:r w:rsidRPr="00100635">
        <w:t>the</w:t>
      </w:r>
      <w:r w:rsidRPr="00100635">
        <w:rPr>
          <w:spacing w:val="-12"/>
        </w:rPr>
        <w:t xml:space="preserve"> </w:t>
      </w:r>
      <w:r w:rsidRPr="00100635">
        <w:t>Direct</w:t>
      </w:r>
      <w:r w:rsidRPr="00100635">
        <w:rPr>
          <w:spacing w:val="-13"/>
        </w:rPr>
        <w:t xml:space="preserve"> </w:t>
      </w:r>
      <w:r w:rsidRPr="00100635">
        <w:t>Financing</w:t>
      </w:r>
      <w:r w:rsidRPr="00100635">
        <w:rPr>
          <w:spacing w:val="-12"/>
        </w:rPr>
        <w:t xml:space="preserve"> </w:t>
      </w:r>
      <w:r w:rsidRPr="00100635">
        <w:t xml:space="preserve">and </w:t>
      </w:r>
      <w:r w:rsidRPr="009137C1">
        <w:t>a written certification</w:t>
      </w:r>
      <w:r w:rsidRPr="00100635">
        <w:t xml:space="preserve"> to the Authority, </w:t>
      </w:r>
      <w:r w:rsidRPr="009137C1">
        <w:t>in the form attached as</w:t>
      </w:r>
      <w:r w:rsidRPr="009137C1">
        <w:rPr>
          <w:spacing w:val="-4"/>
        </w:rPr>
        <w:t xml:space="preserve"> </w:t>
      </w:r>
      <w:r w:rsidR="3D8290D8" w:rsidRPr="029ED2EE">
        <w:t>Appendix G</w:t>
      </w:r>
      <w:r w:rsidR="7F96EDE1">
        <w:t>,</w:t>
      </w:r>
      <w:r w:rsidR="009A7FA1">
        <w:t xml:space="preserve"> </w:t>
      </w:r>
      <w:r w:rsidRPr="00100635">
        <w:t>certifying</w:t>
      </w:r>
      <w:r w:rsidRPr="00100635">
        <w:rPr>
          <w:spacing w:val="-2"/>
        </w:rPr>
        <w:t xml:space="preserve"> </w:t>
      </w:r>
      <w:r w:rsidRPr="00100635">
        <w:t>that</w:t>
      </w:r>
      <w:r w:rsidR="003C6E2A">
        <w:t xml:space="preserve"> the </w:t>
      </w:r>
      <w:r w:rsidR="00DF099C">
        <w:t xml:space="preserve">Qualified Capital Provider is </w:t>
      </w:r>
      <w:r w:rsidR="003C034A">
        <w:t xml:space="preserve">an </w:t>
      </w:r>
      <w:r w:rsidR="00DF099C">
        <w:t xml:space="preserve">Independent </w:t>
      </w:r>
      <w:r w:rsidR="005D79CD">
        <w:t>Party</w:t>
      </w:r>
      <w:r w:rsidR="003C034A">
        <w:t xml:space="preserve"> </w:t>
      </w:r>
      <w:r w:rsidR="00DF099C">
        <w:t>from the Qualified Technical Reviewers,</w:t>
      </w:r>
      <w:r w:rsidRPr="00100635">
        <w:t xml:space="preserve"> the proposed property is an Eligible Property, the Project Applicant is an Eligible Owner, and the proposed financing is a Direct Financing. If the Project Applicant proposes an entity that is not a Qualified Capital Provider, the Project Application shall not be complete until the entity is designated by the Authority as a Qualified Capital Provider as set forth in </w:t>
      </w:r>
      <w:hyperlink w:anchor="_Section_3.03￼Eligibility_Criteria">
        <w:r w:rsidRPr="0FC5E225">
          <w:rPr>
            <w:rStyle w:val="Hyperlink"/>
            <w:color w:val="auto"/>
            <w:u w:val="none"/>
          </w:rPr>
          <w:t>Section 3.0</w:t>
        </w:r>
        <w:r w:rsidR="7DAD98B2" w:rsidRPr="0FC5E225">
          <w:rPr>
            <w:rStyle w:val="Hyperlink"/>
            <w:color w:val="auto"/>
            <w:u w:val="none"/>
          </w:rPr>
          <w:t>3</w:t>
        </w:r>
        <w:r w:rsidR="01BE4DBD" w:rsidRPr="0FC5E225">
          <w:rPr>
            <w:rStyle w:val="Hyperlink"/>
            <w:color w:val="auto"/>
            <w:u w:val="none"/>
          </w:rPr>
          <w:t>;</w:t>
        </w:r>
      </w:hyperlink>
    </w:p>
    <w:p w14:paraId="5B70A902" w14:textId="19182271" w:rsidR="00DD2A62" w:rsidRPr="00C12E0E" w:rsidRDefault="00DD2A62" w:rsidP="00C12E0E">
      <w:pPr>
        <w:pStyle w:val="ListParagraph"/>
        <w:numPr>
          <w:ilvl w:val="1"/>
          <w:numId w:val="10"/>
        </w:numPr>
        <w:tabs>
          <w:tab w:val="left" w:pos="840"/>
        </w:tabs>
        <w:spacing w:line="289" w:lineRule="exact"/>
      </w:pPr>
      <w:r>
        <w:t>Information</w:t>
      </w:r>
      <w:r>
        <w:rPr>
          <w:spacing w:val="-2"/>
        </w:rPr>
        <w:t xml:space="preserve"> </w:t>
      </w:r>
      <w:r>
        <w:t>on</w:t>
      </w:r>
      <w:r>
        <w:rPr>
          <w:spacing w:val="1"/>
        </w:rPr>
        <w:t xml:space="preserve"> </w:t>
      </w:r>
      <w:r>
        <w:t>all</w:t>
      </w:r>
      <w:r>
        <w:rPr>
          <w:spacing w:val="-3"/>
        </w:rPr>
        <w:t xml:space="preserve"> </w:t>
      </w:r>
      <w:r>
        <w:t>capital</w:t>
      </w:r>
      <w:r>
        <w:rPr>
          <w:spacing w:val="-3"/>
        </w:rPr>
        <w:t xml:space="preserve"> </w:t>
      </w:r>
      <w:r>
        <w:t>and</w:t>
      </w:r>
      <w:r>
        <w:rPr>
          <w:spacing w:val="-2"/>
        </w:rPr>
        <w:t xml:space="preserve"> </w:t>
      </w:r>
      <w:r>
        <w:t>equity</w:t>
      </w:r>
      <w:r>
        <w:rPr>
          <w:spacing w:val="-4"/>
        </w:rPr>
        <w:t xml:space="preserve"> </w:t>
      </w:r>
      <w:r>
        <w:t>sources</w:t>
      </w:r>
      <w:r>
        <w:rPr>
          <w:spacing w:val="-3"/>
        </w:rPr>
        <w:t xml:space="preserve"> </w:t>
      </w:r>
      <w:r>
        <w:t>for</w:t>
      </w:r>
      <w:r>
        <w:rPr>
          <w:spacing w:val="-3"/>
        </w:rPr>
        <w:t xml:space="preserve"> </w:t>
      </w:r>
      <w:r>
        <w:t>the</w:t>
      </w:r>
      <w:r>
        <w:rPr>
          <w:spacing w:val="-2"/>
        </w:rPr>
        <w:t xml:space="preserve"> </w:t>
      </w:r>
      <w:r>
        <w:t>proposed</w:t>
      </w:r>
      <w:r>
        <w:rPr>
          <w:spacing w:val="-2"/>
        </w:rPr>
        <w:t xml:space="preserve"> </w:t>
      </w:r>
      <w:r>
        <w:t>C-PACE</w:t>
      </w:r>
      <w:r>
        <w:rPr>
          <w:spacing w:val="-3"/>
        </w:rPr>
        <w:t xml:space="preserve"> </w:t>
      </w:r>
      <w:r>
        <w:rPr>
          <w:spacing w:val="-2"/>
        </w:rPr>
        <w:t>Project;</w:t>
      </w:r>
    </w:p>
    <w:p w14:paraId="4FC65F01" w14:textId="7DBB9D74" w:rsidR="001D06B0" w:rsidRDefault="00C2443C" w:rsidP="00D24448">
      <w:pPr>
        <w:pStyle w:val="ListParagraph"/>
        <w:numPr>
          <w:ilvl w:val="1"/>
          <w:numId w:val="10"/>
        </w:numPr>
        <w:tabs>
          <w:tab w:val="left" w:pos="840"/>
        </w:tabs>
        <w:spacing w:before="24" w:line="259" w:lineRule="auto"/>
        <w:ind w:right="115"/>
      </w:pPr>
      <w:r w:rsidRPr="009137C1">
        <w:t xml:space="preserve">All required Technical Evaluations </w:t>
      </w:r>
      <w:r>
        <w:t>and the name of the individual(s) or entity(</w:t>
      </w:r>
      <w:proofErr w:type="spellStart"/>
      <w:r>
        <w:t>ies</w:t>
      </w:r>
      <w:proofErr w:type="spellEnd"/>
      <w:r>
        <w:t>) that completed the Technical Evaluation(s), type of Technical Evaluation(s) completed, the description of experience and credentials of the individual(s) who completed the Technical Evaluation</w:t>
      </w:r>
      <w:r w:rsidR="002505DE">
        <w:t>(s)</w:t>
      </w:r>
      <w:r>
        <w:t xml:space="preserve">, and the WAUL calculated by the Technical </w:t>
      </w:r>
      <w:r w:rsidRPr="00D24448">
        <w:rPr>
          <w:spacing w:val="-2"/>
        </w:rPr>
        <w:t>Evaluator(s);</w:t>
      </w:r>
    </w:p>
    <w:p w14:paraId="4FC65F02" w14:textId="77777777" w:rsidR="001D06B0" w:rsidRDefault="001D06B0">
      <w:pPr>
        <w:spacing w:line="259" w:lineRule="auto"/>
        <w:jc w:val="both"/>
        <w:sectPr w:rsidR="001D06B0">
          <w:pgSz w:w="12240" w:h="15840"/>
          <w:pgMar w:top="1420" w:right="1320" w:bottom="1040" w:left="1320" w:header="0" w:footer="842" w:gutter="0"/>
          <w:cols w:space="720"/>
        </w:sectPr>
      </w:pPr>
    </w:p>
    <w:p w14:paraId="4FC65F03" w14:textId="311C798A" w:rsidR="001D06B0" w:rsidRDefault="00C2443C" w:rsidP="00770D61">
      <w:pPr>
        <w:pStyle w:val="ListParagraph"/>
        <w:numPr>
          <w:ilvl w:val="1"/>
          <w:numId w:val="10"/>
        </w:numPr>
        <w:tabs>
          <w:tab w:val="left" w:pos="840"/>
        </w:tabs>
        <w:spacing w:before="39" w:line="259" w:lineRule="auto"/>
        <w:ind w:left="839" w:right="116"/>
      </w:pPr>
      <w:r>
        <w:lastRenderedPageBreak/>
        <w:t xml:space="preserve">All required Technical Review Certification Letters completed by a Qualified Technical Reviewer documenting the relevant Technical Reviews as described in </w:t>
      </w:r>
      <w:hyperlink w:anchor="_Section_5.03￼Technical_Review">
        <w:r w:rsidRPr="3B444EFE">
          <w:rPr>
            <w:rStyle w:val="Hyperlink"/>
            <w:color w:val="auto"/>
            <w:u w:val="none"/>
          </w:rPr>
          <w:t>Section 5.0</w:t>
        </w:r>
        <w:r w:rsidR="141B3344" w:rsidRPr="3B444EFE">
          <w:rPr>
            <w:rStyle w:val="Hyperlink"/>
            <w:color w:val="auto"/>
            <w:u w:val="none"/>
          </w:rPr>
          <w:t>3</w:t>
        </w:r>
      </w:hyperlink>
      <w:r>
        <w:t xml:space="preserve"> and </w:t>
      </w:r>
      <w:r w:rsidR="38BCBA8A" w:rsidRPr="3235E497">
        <w:t>Appendix H</w:t>
      </w:r>
      <w:r w:rsidR="30AF593B">
        <w:t>.</w:t>
      </w:r>
      <w:r>
        <w:t xml:space="preserve"> If the Project Applicant proposes an individual or entity that is not a Qualified Technical Reviewer, the Project Application shall not be complete until the individual or entity is designated by the Authority as a Qualified Technical Reviewer as set forth in </w:t>
      </w:r>
      <w:r w:rsidRPr="617417BE">
        <w:t>Section 5.0</w:t>
      </w:r>
      <w:r w:rsidR="0DCAFF4C">
        <w:t>3</w:t>
      </w:r>
      <w:r>
        <w:t>;</w:t>
      </w:r>
    </w:p>
    <w:p w14:paraId="4FC65F04" w14:textId="7CD82C2D" w:rsidR="001D06B0" w:rsidRDefault="00FD3769" w:rsidP="00770D61">
      <w:pPr>
        <w:pStyle w:val="ListParagraph"/>
        <w:numPr>
          <w:ilvl w:val="1"/>
          <w:numId w:val="10"/>
        </w:numPr>
        <w:tabs>
          <w:tab w:val="left" w:pos="840"/>
        </w:tabs>
        <w:spacing w:line="259" w:lineRule="auto"/>
        <w:ind w:right="115"/>
      </w:pPr>
      <w:r>
        <w:t>A current title report</w:t>
      </w:r>
      <w:r w:rsidR="002B46A8">
        <w:t xml:space="preserve"> and appraisal report</w:t>
      </w:r>
      <w:r w:rsidR="00C2443C">
        <w:t>;</w:t>
      </w:r>
    </w:p>
    <w:p w14:paraId="55CADE4E" w14:textId="30379E97" w:rsidR="00AA5380" w:rsidRDefault="00C2443C" w:rsidP="00770D61">
      <w:pPr>
        <w:pStyle w:val="ListParagraph"/>
        <w:numPr>
          <w:ilvl w:val="1"/>
          <w:numId w:val="10"/>
        </w:numPr>
        <w:tabs>
          <w:tab w:val="left" w:pos="840"/>
        </w:tabs>
        <w:spacing w:line="259" w:lineRule="auto"/>
        <w:ind w:right="116"/>
      </w:pPr>
      <w:r>
        <w:t xml:space="preserve">A Mortgage Holder Consent from each current mortgage lien holder </w:t>
      </w:r>
      <w:r w:rsidR="0044508A">
        <w:t>and any holder of a RAB</w:t>
      </w:r>
      <w:r w:rsidR="00C14A9C">
        <w:t xml:space="preserve"> </w:t>
      </w:r>
      <w:r>
        <w:t>on the applicable Eligible</w:t>
      </w:r>
      <w:r w:rsidRPr="00265D44">
        <w:rPr>
          <w:spacing w:val="-9"/>
        </w:rPr>
        <w:t xml:space="preserve"> </w:t>
      </w:r>
      <w:r>
        <w:t>Property,</w:t>
      </w:r>
      <w:r>
        <w:rPr>
          <w:spacing w:val="-7"/>
        </w:rPr>
        <w:t xml:space="preserve"> </w:t>
      </w:r>
      <w:r>
        <w:t>which</w:t>
      </w:r>
      <w:r>
        <w:rPr>
          <w:spacing w:val="-6"/>
        </w:rPr>
        <w:t xml:space="preserve"> </w:t>
      </w:r>
      <w:r>
        <w:t>shall</w:t>
      </w:r>
      <w:r>
        <w:rPr>
          <w:spacing w:val="-7"/>
        </w:rPr>
        <w:t xml:space="preserve"> </w:t>
      </w:r>
      <w:r>
        <w:t>also</w:t>
      </w:r>
      <w:r>
        <w:rPr>
          <w:spacing w:val="-9"/>
        </w:rPr>
        <w:t xml:space="preserve"> </w:t>
      </w:r>
      <w:r>
        <w:t>include</w:t>
      </w:r>
      <w:r>
        <w:rPr>
          <w:spacing w:val="-9"/>
        </w:rPr>
        <w:t xml:space="preserve"> </w:t>
      </w:r>
      <w:r>
        <w:t>the</w:t>
      </w:r>
      <w:r>
        <w:rPr>
          <w:spacing w:val="-9"/>
        </w:rPr>
        <w:t xml:space="preserve"> </w:t>
      </w:r>
      <w:r>
        <w:t>mortgage</w:t>
      </w:r>
      <w:r>
        <w:rPr>
          <w:spacing w:val="-7"/>
        </w:rPr>
        <w:t xml:space="preserve"> </w:t>
      </w:r>
      <w:r>
        <w:t>lien</w:t>
      </w:r>
      <w:r>
        <w:rPr>
          <w:spacing w:val="-9"/>
        </w:rPr>
        <w:t xml:space="preserve"> </w:t>
      </w:r>
      <w:r>
        <w:t>holder’s</w:t>
      </w:r>
      <w:r>
        <w:rPr>
          <w:spacing w:val="-8"/>
        </w:rPr>
        <w:t xml:space="preserve"> </w:t>
      </w:r>
      <w:r>
        <w:t>certification</w:t>
      </w:r>
      <w:r>
        <w:rPr>
          <w:spacing w:val="-9"/>
        </w:rPr>
        <w:t xml:space="preserve"> </w:t>
      </w:r>
      <w:r>
        <w:t>that</w:t>
      </w:r>
      <w:r>
        <w:rPr>
          <w:spacing w:val="-9"/>
        </w:rPr>
        <w:t xml:space="preserve"> </w:t>
      </w:r>
      <w:r>
        <w:t xml:space="preserve">the mortgage loan is not currently in default, as provided in </w:t>
      </w:r>
      <w:hyperlink w:anchor="_bookmark28" w:history="1">
        <w:r>
          <w:t>Appendix A</w:t>
        </w:r>
      </w:hyperlink>
      <w:r w:rsidR="00FD3769">
        <w:t xml:space="preserve">; if such consent is not yet obtained, </w:t>
      </w:r>
      <w:r w:rsidR="0044508A">
        <w:t xml:space="preserve">the Authority’s determination of </w:t>
      </w:r>
      <w:r w:rsidR="002505DE">
        <w:t xml:space="preserve">Project </w:t>
      </w:r>
      <w:r w:rsidR="0044508A">
        <w:t xml:space="preserve">eligibility </w:t>
      </w:r>
      <w:r w:rsidR="002505DE">
        <w:t>shall</w:t>
      </w:r>
      <w:r w:rsidR="00FD3769">
        <w:t xml:space="preserve"> be condition</w:t>
      </w:r>
      <w:r w:rsidR="0044508A">
        <w:t>ed</w:t>
      </w:r>
      <w:r w:rsidR="00FD3769">
        <w:t xml:space="preserve"> upon receipt of such consent(s</w:t>
      </w:r>
      <w:r w:rsidR="00E92888">
        <w:t>)</w:t>
      </w:r>
      <w:r w:rsidR="0044508A">
        <w:t xml:space="preserve"> and the Direct Financing shall not close until the Authority’s satisfactory review of such consent(s)</w:t>
      </w:r>
      <w:r w:rsidR="002D473C">
        <w:t>.</w:t>
      </w:r>
      <w:r w:rsidR="002D473C" w:rsidRPr="002D473C">
        <w:t xml:space="preserve"> </w:t>
      </w:r>
      <w:r w:rsidR="0044508A">
        <w:t>Th</w:t>
      </w:r>
      <w:r w:rsidR="009137C1">
        <w:t>e</w:t>
      </w:r>
      <w:r w:rsidR="0044508A">
        <w:t xml:space="preserve"> Mortgage Holder Consent </w:t>
      </w:r>
      <w:r w:rsidR="00C14A9C">
        <w:t xml:space="preserve">shall </w:t>
      </w:r>
      <w:r w:rsidR="0044508A">
        <w:t xml:space="preserve">require that each mortgage lien holder </w:t>
      </w:r>
      <w:r w:rsidR="00C14A9C">
        <w:t xml:space="preserve">and any holder of a RAB consent to </w:t>
      </w:r>
      <w:r w:rsidR="002D473C" w:rsidRPr="009137C1">
        <w:t xml:space="preserve">the amount of the C-PACE Assessment </w:t>
      </w:r>
      <w:r w:rsidR="00C14A9C" w:rsidRPr="009137C1">
        <w:t xml:space="preserve">and a maximum </w:t>
      </w:r>
      <w:r w:rsidR="002D473C" w:rsidRPr="009137C1">
        <w:t xml:space="preserve">increase </w:t>
      </w:r>
      <w:r w:rsidR="00C14A9C" w:rsidRPr="009137C1">
        <w:t xml:space="preserve">to the amount </w:t>
      </w:r>
      <w:r w:rsidR="002D473C" w:rsidRPr="009137C1">
        <w:t>by 20%</w:t>
      </w:r>
      <w:r>
        <w:t>;</w:t>
      </w:r>
      <w:r w:rsidR="008D6927" w:rsidRPr="008D6927">
        <w:t xml:space="preserve"> </w:t>
      </w:r>
    </w:p>
    <w:p w14:paraId="4FC65F06" w14:textId="382F6C5F" w:rsidR="001D06B0" w:rsidRPr="008D6927" w:rsidRDefault="00AA5380" w:rsidP="00770D61">
      <w:pPr>
        <w:pStyle w:val="ListParagraph"/>
        <w:numPr>
          <w:ilvl w:val="1"/>
          <w:numId w:val="10"/>
        </w:numPr>
        <w:tabs>
          <w:tab w:val="left" w:pos="840"/>
        </w:tabs>
        <w:spacing w:line="259" w:lineRule="auto"/>
        <w:ind w:right="116"/>
      </w:pPr>
      <w:r>
        <w:t>F</w:t>
      </w:r>
      <w:r w:rsidRPr="00AA5380">
        <w:t xml:space="preserve">or </w:t>
      </w:r>
      <w:r>
        <w:t xml:space="preserve">proposed </w:t>
      </w:r>
      <w:r w:rsidRPr="00AA5380">
        <w:t xml:space="preserve">C-PACE Projects that involve Energy Efficiency Improvements, Water Conservation, or Renewable Energy System Improvements, </w:t>
      </w:r>
      <w:r w:rsidR="00C36DFE">
        <w:t xml:space="preserve">a </w:t>
      </w:r>
      <w:r>
        <w:t>measurement and verification</w:t>
      </w:r>
      <w:r w:rsidRPr="00AA5380">
        <w:t xml:space="preserve"> </w:t>
      </w:r>
      <w:r>
        <w:t xml:space="preserve">(M&amp;V) </w:t>
      </w:r>
      <w:r w:rsidRPr="00AA5380">
        <w:t>plan</w:t>
      </w:r>
      <w:r>
        <w:t>, and designation in such plan as to whether the Qualified Capital Provider or the Eligible Owner is responsible for submitting post-construction M&amp;V reports to the Authority;</w:t>
      </w:r>
    </w:p>
    <w:p w14:paraId="4FC65F07" w14:textId="2C6BEDAF" w:rsidR="001D06B0" w:rsidRDefault="00C2443C" w:rsidP="00770D61">
      <w:pPr>
        <w:pStyle w:val="ListParagraph"/>
        <w:numPr>
          <w:ilvl w:val="1"/>
          <w:numId w:val="10"/>
        </w:numPr>
        <w:tabs>
          <w:tab w:val="left" w:pos="840"/>
        </w:tabs>
        <w:spacing w:line="259" w:lineRule="auto"/>
        <w:ind w:right="116"/>
      </w:pPr>
      <w:r>
        <w:t>Acknowledgement and consent by the Project Applicant that the Authority will publicly disclose the C-PACE Project, the Direct Financing, and any information necessary for the reports required pursuant to N.J.S.A. 34:1B-376;</w:t>
      </w:r>
    </w:p>
    <w:p w14:paraId="4FC65F09" w14:textId="04A62552" w:rsidR="001D06B0" w:rsidRDefault="00C2443C" w:rsidP="00770D61">
      <w:pPr>
        <w:pStyle w:val="ListParagraph"/>
        <w:numPr>
          <w:ilvl w:val="1"/>
          <w:numId w:val="10"/>
        </w:numPr>
        <w:tabs>
          <w:tab w:val="left" w:pos="840"/>
        </w:tabs>
        <w:spacing w:before="24" w:line="259" w:lineRule="auto"/>
        <w:ind w:right="117"/>
      </w:pPr>
      <w:r>
        <w:t>A completed legal questionnaire disclosing all relevant legal matters in accordance with the Authority debarment and disqualification rules at N.J.A.C. 19:30-2;</w:t>
      </w:r>
    </w:p>
    <w:p w14:paraId="47E13E33" w14:textId="12CC141C" w:rsidR="00093AF1" w:rsidRPr="00093AF1" w:rsidRDefault="00C2443C" w:rsidP="008B4F2E">
      <w:pPr>
        <w:pStyle w:val="ListParagraph"/>
        <w:numPr>
          <w:ilvl w:val="1"/>
          <w:numId w:val="10"/>
        </w:numPr>
        <w:tabs>
          <w:tab w:val="left" w:pos="840"/>
        </w:tabs>
        <w:spacing w:line="259" w:lineRule="auto"/>
        <w:ind w:right="114"/>
      </w:pPr>
      <w:r w:rsidRPr="00165217">
        <w:t>A</w:t>
      </w:r>
      <w:r w:rsidRPr="00165217">
        <w:rPr>
          <w:spacing w:val="-8"/>
        </w:rPr>
        <w:t xml:space="preserve"> </w:t>
      </w:r>
      <w:r w:rsidRPr="00165217">
        <w:t>certification</w:t>
      </w:r>
      <w:r w:rsidRPr="00165217">
        <w:rPr>
          <w:spacing w:val="-8"/>
        </w:rPr>
        <w:t xml:space="preserve"> </w:t>
      </w:r>
      <w:r w:rsidRPr="00165217">
        <w:t>under</w:t>
      </w:r>
      <w:r w:rsidRPr="00165217">
        <w:rPr>
          <w:spacing w:val="-11"/>
        </w:rPr>
        <w:t xml:space="preserve"> </w:t>
      </w:r>
      <w:r w:rsidRPr="00165217">
        <w:t>penalty</w:t>
      </w:r>
      <w:r w:rsidRPr="00165217">
        <w:rPr>
          <w:spacing w:val="-9"/>
        </w:rPr>
        <w:t xml:space="preserve"> </w:t>
      </w:r>
      <w:r w:rsidRPr="00165217">
        <w:t>of</w:t>
      </w:r>
      <w:r w:rsidRPr="00165217">
        <w:rPr>
          <w:spacing w:val="-10"/>
        </w:rPr>
        <w:t xml:space="preserve"> </w:t>
      </w:r>
      <w:r w:rsidRPr="00165217">
        <w:t>perjury</w:t>
      </w:r>
      <w:r w:rsidRPr="00165217">
        <w:rPr>
          <w:spacing w:val="-9"/>
        </w:rPr>
        <w:t xml:space="preserve"> </w:t>
      </w:r>
      <w:r w:rsidRPr="00165217">
        <w:t>signed</w:t>
      </w:r>
      <w:r w:rsidRPr="00165217">
        <w:rPr>
          <w:spacing w:val="-10"/>
        </w:rPr>
        <w:t xml:space="preserve"> </w:t>
      </w:r>
      <w:r w:rsidRPr="00165217">
        <w:t>by</w:t>
      </w:r>
      <w:r w:rsidRPr="00165217">
        <w:rPr>
          <w:spacing w:val="-12"/>
        </w:rPr>
        <w:t xml:space="preserve"> </w:t>
      </w:r>
      <w:r w:rsidRPr="00165217">
        <w:t>the</w:t>
      </w:r>
      <w:r w:rsidRPr="00165217">
        <w:rPr>
          <w:spacing w:val="-8"/>
        </w:rPr>
        <w:t xml:space="preserve"> </w:t>
      </w:r>
      <w:r w:rsidRPr="00165217">
        <w:t>Eligible</w:t>
      </w:r>
      <w:r w:rsidRPr="00165217">
        <w:rPr>
          <w:spacing w:val="-8"/>
        </w:rPr>
        <w:t xml:space="preserve"> </w:t>
      </w:r>
      <w:r w:rsidRPr="00165217">
        <w:t>Owner</w:t>
      </w:r>
      <w:r w:rsidRPr="00165217">
        <w:rPr>
          <w:spacing w:val="-9"/>
        </w:rPr>
        <w:t xml:space="preserve"> </w:t>
      </w:r>
      <w:r w:rsidRPr="00165217">
        <w:t>if</w:t>
      </w:r>
      <w:r w:rsidRPr="00165217">
        <w:rPr>
          <w:spacing w:val="-10"/>
        </w:rPr>
        <w:t xml:space="preserve"> </w:t>
      </w:r>
      <w:r w:rsidRPr="00165217">
        <w:t>an</w:t>
      </w:r>
      <w:r w:rsidRPr="00165217">
        <w:rPr>
          <w:spacing w:val="-10"/>
        </w:rPr>
        <w:t xml:space="preserve"> </w:t>
      </w:r>
      <w:r w:rsidRPr="00165217">
        <w:t>individual</w:t>
      </w:r>
      <w:r w:rsidRPr="00165217">
        <w:rPr>
          <w:spacing w:val="-11"/>
        </w:rPr>
        <w:t xml:space="preserve"> </w:t>
      </w:r>
      <w:r w:rsidRPr="00165217">
        <w:t>or</w:t>
      </w:r>
      <w:r w:rsidRPr="00165217">
        <w:rPr>
          <w:spacing w:val="-11"/>
        </w:rPr>
        <w:t xml:space="preserve"> </w:t>
      </w:r>
      <w:r w:rsidRPr="00165217">
        <w:t>the individual with the authority to execute and bind the Eligible Owner if an entity that the signatory has reviewed the Project Application information and any associated documents</w:t>
      </w:r>
      <w:r w:rsidRPr="00165217">
        <w:rPr>
          <w:spacing w:val="-4"/>
        </w:rPr>
        <w:t xml:space="preserve"> </w:t>
      </w:r>
      <w:r w:rsidRPr="00165217">
        <w:t>submitted,</w:t>
      </w:r>
      <w:r w:rsidRPr="00165217">
        <w:rPr>
          <w:spacing w:val="-6"/>
        </w:rPr>
        <w:t xml:space="preserve"> </w:t>
      </w:r>
      <w:r w:rsidRPr="00165217">
        <w:t>that</w:t>
      </w:r>
      <w:r w:rsidRPr="00165217">
        <w:rPr>
          <w:spacing w:val="-4"/>
        </w:rPr>
        <w:t xml:space="preserve"> </w:t>
      </w:r>
      <w:r w:rsidRPr="00165217">
        <w:t>the</w:t>
      </w:r>
      <w:r w:rsidRPr="00165217">
        <w:rPr>
          <w:spacing w:val="-4"/>
        </w:rPr>
        <w:t xml:space="preserve"> </w:t>
      </w:r>
      <w:r w:rsidRPr="00165217">
        <w:t>representations</w:t>
      </w:r>
      <w:r w:rsidRPr="00165217">
        <w:rPr>
          <w:spacing w:val="-7"/>
        </w:rPr>
        <w:t xml:space="preserve"> </w:t>
      </w:r>
      <w:r w:rsidRPr="00165217">
        <w:t>contained</w:t>
      </w:r>
      <w:r w:rsidRPr="00165217">
        <w:rPr>
          <w:spacing w:val="-4"/>
        </w:rPr>
        <w:t xml:space="preserve"> </w:t>
      </w:r>
      <w:r w:rsidRPr="00165217">
        <w:t>therein</w:t>
      </w:r>
      <w:r w:rsidRPr="00165217">
        <w:rPr>
          <w:spacing w:val="-4"/>
        </w:rPr>
        <w:t xml:space="preserve"> </w:t>
      </w:r>
      <w:r w:rsidRPr="00165217">
        <w:t>are</w:t>
      </w:r>
      <w:r w:rsidRPr="00165217">
        <w:rPr>
          <w:spacing w:val="-4"/>
        </w:rPr>
        <w:t xml:space="preserve"> </w:t>
      </w:r>
      <w:r w:rsidRPr="00165217">
        <w:t>accurate,</w:t>
      </w:r>
      <w:r w:rsidRPr="00165217">
        <w:rPr>
          <w:spacing w:val="-4"/>
        </w:rPr>
        <w:t xml:space="preserve"> </w:t>
      </w:r>
      <w:r w:rsidRPr="00165217">
        <w:t>and</w:t>
      </w:r>
      <w:r w:rsidRPr="00165217">
        <w:rPr>
          <w:spacing w:val="-4"/>
        </w:rPr>
        <w:t xml:space="preserve"> </w:t>
      </w:r>
      <w:r w:rsidRPr="00165217">
        <w:t>that the</w:t>
      </w:r>
      <w:r w:rsidRPr="00165217">
        <w:rPr>
          <w:spacing w:val="-2"/>
        </w:rPr>
        <w:t xml:space="preserve"> </w:t>
      </w:r>
      <w:r w:rsidRPr="00165217">
        <w:t>Project</w:t>
      </w:r>
      <w:r w:rsidRPr="00165217">
        <w:rPr>
          <w:spacing w:val="-1"/>
        </w:rPr>
        <w:t xml:space="preserve"> </w:t>
      </w:r>
      <w:r w:rsidRPr="00165217">
        <w:t>Applicant</w:t>
      </w:r>
      <w:r w:rsidRPr="00165217">
        <w:rPr>
          <w:spacing w:val="-1"/>
        </w:rPr>
        <w:t xml:space="preserve"> </w:t>
      </w:r>
      <w:r w:rsidRPr="00165217">
        <w:t>is</w:t>
      </w:r>
      <w:r w:rsidRPr="00165217">
        <w:rPr>
          <w:spacing w:val="-3"/>
        </w:rPr>
        <w:t xml:space="preserve"> </w:t>
      </w:r>
      <w:r w:rsidRPr="00165217">
        <w:t>not</w:t>
      </w:r>
      <w:r w:rsidRPr="00165217">
        <w:rPr>
          <w:spacing w:val="-1"/>
        </w:rPr>
        <w:t xml:space="preserve"> </w:t>
      </w:r>
      <w:r w:rsidRPr="00165217">
        <w:t>in</w:t>
      </w:r>
      <w:r w:rsidRPr="00165217">
        <w:rPr>
          <w:spacing w:val="-1"/>
        </w:rPr>
        <w:t xml:space="preserve"> </w:t>
      </w:r>
      <w:r w:rsidRPr="00165217">
        <w:t>default</w:t>
      </w:r>
      <w:r w:rsidRPr="00165217">
        <w:rPr>
          <w:spacing w:val="-1"/>
        </w:rPr>
        <w:t xml:space="preserve"> </w:t>
      </w:r>
      <w:r w:rsidRPr="00165217">
        <w:t>regarding</w:t>
      </w:r>
      <w:r w:rsidRPr="00165217">
        <w:rPr>
          <w:spacing w:val="-3"/>
        </w:rPr>
        <w:t xml:space="preserve"> </w:t>
      </w:r>
      <w:r w:rsidRPr="00165217">
        <w:t>any</w:t>
      </w:r>
      <w:r w:rsidRPr="00165217">
        <w:rPr>
          <w:spacing w:val="-1"/>
        </w:rPr>
        <w:t xml:space="preserve"> </w:t>
      </w:r>
      <w:r w:rsidRPr="00165217">
        <w:t>of its</w:t>
      </w:r>
      <w:r w:rsidRPr="00165217">
        <w:rPr>
          <w:spacing w:val="-3"/>
        </w:rPr>
        <w:t xml:space="preserve"> </w:t>
      </w:r>
      <w:r w:rsidRPr="00165217">
        <w:t>obligations</w:t>
      </w:r>
      <w:r w:rsidRPr="00165217">
        <w:rPr>
          <w:spacing w:val="-3"/>
        </w:rPr>
        <w:t xml:space="preserve"> </w:t>
      </w:r>
      <w:r w:rsidRPr="00165217">
        <w:t>with</w:t>
      </w:r>
      <w:r w:rsidRPr="00165217">
        <w:rPr>
          <w:spacing w:val="-2"/>
        </w:rPr>
        <w:t xml:space="preserve"> </w:t>
      </w:r>
      <w:r w:rsidRPr="00165217">
        <w:t>respect</w:t>
      </w:r>
      <w:r w:rsidRPr="00165217">
        <w:rPr>
          <w:spacing w:val="-1"/>
        </w:rPr>
        <w:t xml:space="preserve"> </w:t>
      </w:r>
      <w:r w:rsidRPr="00165217">
        <w:t>to any Authority program</w:t>
      </w:r>
      <w:r w:rsidR="00093AF1" w:rsidRPr="00093AF1">
        <w:t>;</w:t>
      </w:r>
      <w:r w:rsidR="00093AF1">
        <w:t xml:space="preserve"> and</w:t>
      </w:r>
    </w:p>
    <w:p w14:paraId="4FC65F0B" w14:textId="48142A59" w:rsidR="001D06B0" w:rsidRPr="008246A1" w:rsidRDefault="00C2443C" w:rsidP="00770D61">
      <w:pPr>
        <w:pStyle w:val="ListParagraph"/>
        <w:numPr>
          <w:ilvl w:val="1"/>
          <w:numId w:val="10"/>
        </w:numPr>
        <w:tabs>
          <w:tab w:val="left" w:pos="840"/>
        </w:tabs>
        <w:spacing w:line="259" w:lineRule="auto"/>
        <w:ind w:right="114"/>
      </w:pPr>
      <w:r w:rsidRPr="008246A1">
        <w:t xml:space="preserve">Any other necessary and relevant information as determined by the Authority for a </w:t>
      </w:r>
      <w:r w:rsidR="00997D3C" w:rsidRPr="008246A1">
        <w:t>specific</w:t>
      </w:r>
      <w:r w:rsidR="00997D3C">
        <w:t xml:space="preserve"> Project A</w:t>
      </w:r>
      <w:r w:rsidRPr="008246A1">
        <w:t>pplication, including, but not limited to, information needed to determine if a proposed project complies with the Program</w:t>
      </w:r>
      <w:r w:rsidR="008246A1" w:rsidRPr="008246A1">
        <w:t>.</w:t>
      </w:r>
    </w:p>
    <w:p w14:paraId="4FC65F0C" w14:textId="77777777" w:rsidR="001D06B0" w:rsidRDefault="00C2443C">
      <w:pPr>
        <w:pStyle w:val="BodyText"/>
        <w:spacing w:before="158" w:line="256" w:lineRule="auto"/>
        <w:ind w:left="120"/>
      </w:pPr>
      <w:r>
        <w:t>The</w:t>
      </w:r>
      <w:r>
        <w:rPr>
          <w:spacing w:val="-11"/>
        </w:rPr>
        <w:t xml:space="preserve"> </w:t>
      </w:r>
      <w:r>
        <w:t>Project</w:t>
      </w:r>
      <w:r>
        <w:rPr>
          <w:spacing w:val="-10"/>
        </w:rPr>
        <w:t xml:space="preserve"> </w:t>
      </w:r>
      <w:r>
        <w:t>Applicant</w:t>
      </w:r>
      <w:r>
        <w:rPr>
          <w:spacing w:val="-10"/>
        </w:rPr>
        <w:t xml:space="preserve"> </w:t>
      </w:r>
      <w:r>
        <w:t>shall</w:t>
      </w:r>
      <w:r>
        <w:rPr>
          <w:spacing w:val="-9"/>
        </w:rPr>
        <w:t xml:space="preserve"> </w:t>
      </w:r>
      <w:r>
        <w:t>be</w:t>
      </w:r>
      <w:r>
        <w:rPr>
          <w:spacing w:val="-11"/>
        </w:rPr>
        <w:t xml:space="preserve"> </w:t>
      </w:r>
      <w:r>
        <w:t>responsible</w:t>
      </w:r>
      <w:r>
        <w:rPr>
          <w:spacing w:val="-11"/>
        </w:rPr>
        <w:t xml:space="preserve"> </w:t>
      </w:r>
      <w:r>
        <w:t>for</w:t>
      </w:r>
      <w:r>
        <w:rPr>
          <w:spacing w:val="-8"/>
        </w:rPr>
        <w:t xml:space="preserve"> </w:t>
      </w:r>
      <w:r>
        <w:t>all</w:t>
      </w:r>
      <w:r>
        <w:rPr>
          <w:spacing w:val="-11"/>
        </w:rPr>
        <w:t xml:space="preserve"> </w:t>
      </w:r>
      <w:r>
        <w:t>costs</w:t>
      </w:r>
      <w:r>
        <w:rPr>
          <w:spacing w:val="-9"/>
        </w:rPr>
        <w:t xml:space="preserve"> </w:t>
      </w:r>
      <w:r>
        <w:t>incurred</w:t>
      </w:r>
      <w:r>
        <w:rPr>
          <w:spacing w:val="-12"/>
        </w:rPr>
        <w:t xml:space="preserve"> </w:t>
      </w:r>
      <w:r>
        <w:t>to</w:t>
      </w:r>
      <w:r w:rsidRPr="00265D44">
        <w:rPr>
          <w:spacing w:val="-10"/>
        </w:rPr>
        <w:t xml:space="preserve"> </w:t>
      </w:r>
      <w:r>
        <w:t>prepare</w:t>
      </w:r>
      <w:r>
        <w:rPr>
          <w:spacing w:val="-11"/>
        </w:rPr>
        <w:t xml:space="preserve"> </w:t>
      </w:r>
      <w:r>
        <w:t>and</w:t>
      </w:r>
      <w:r>
        <w:rPr>
          <w:spacing w:val="-10"/>
        </w:rPr>
        <w:t xml:space="preserve"> </w:t>
      </w:r>
      <w:r>
        <w:t>submit</w:t>
      </w:r>
      <w:r>
        <w:rPr>
          <w:spacing w:val="-10"/>
        </w:rPr>
        <w:t xml:space="preserve"> </w:t>
      </w:r>
      <w:r>
        <w:t>the</w:t>
      </w:r>
      <w:r>
        <w:rPr>
          <w:spacing w:val="-11"/>
        </w:rPr>
        <w:t xml:space="preserve"> </w:t>
      </w:r>
      <w:r>
        <w:t>Project Application, including, but not limited to, the Technical Evaluation(s) and the Technical Review.</w:t>
      </w:r>
    </w:p>
    <w:p w14:paraId="4FC65F0D" w14:textId="77777777" w:rsidR="001D06B0" w:rsidRDefault="00C2443C" w:rsidP="00770D61">
      <w:pPr>
        <w:pStyle w:val="ListParagraph"/>
        <w:numPr>
          <w:ilvl w:val="0"/>
          <w:numId w:val="10"/>
        </w:numPr>
        <w:tabs>
          <w:tab w:val="left" w:pos="480"/>
        </w:tabs>
        <w:spacing w:before="165"/>
        <w:ind w:left="480" w:hanging="360"/>
        <w:rPr>
          <w:color w:val="202020"/>
        </w:rPr>
      </w:pPr>
      <w:r>
        <w:rPr>
          <w:u w:val="single"/>
        </w:rPr>
        <w:t>Application</w:t>
      </w:r>
      <w:r>
        <w:rPr>
          <w:spacing w:val="-2"/>
          <w:u w:val="single"/>
        </w:rPr>
        <w:t xml:space="preserve"> Review</w:t>
      </w:r>
    </w:p>
    <w:p w14:paraId="4FC65F0E" w14:textId="2249F40C" w:rsidR="001D06B0" w:rsidRDefault="00C2443C" w:rsidP="00265D44">
      <w:pPr>
        <w:pStyle w:val="BodyText"/>
        <w:spacing w:before="24" w:line="259" w:lineRule="auto"/>
        <w:ind w:left="480" w:right="112"/>
        <w:jc w:val="both"/>
      </w:pPr>
      <w:r>
        <w:t>The Authority will review the completed Project Application and associated documents to determine</w:t>
      </w:r>
      <w:r>
        <w:rPr>
          <w:spacing w:val="-11"/>
        </w:rPr>
        <w:t xml:space="preserve"> </w:t>
      </w:r>
      <w:r>
        <w:t>if</w:t>
      </w:r>
      <w:r>
        <w:rPr>
          <w:spacing w:val="-10"/>
        </w:rPr>
        <w:t xml:space="preserve"> </w:t>
      </w:r>
      <w:r>
        <w:t>eligibility</w:t>
      </w:r>
      <w:r>
        <w:rPr>
          <w:spacing w:val="-12"/>
        </w:rPr>
        <w:t xml:space="preserve"> </w:t>
      </w:r>
      <w:r>
        <w:t>requirements</w:t>
      </w:r>
      <w:r>
        <w:rPr>
          <w:spacing w:val="-11"/>
        </w:rPr>
        <w:t xml:space="preserve"> </w:t>
      </w:r>
      <w:r>
        <w:t>have</w:t>
      </w:r>
      <w:r>
        <w:rPr>
          <w:spacing w:val="-11"/>
        </w:rPr>
        <w:t xml:space="preserve"> </w:t>
      </w:r>
      <w:r>
        <w:t>been</w:t>
      </w:r>
      <w:r>
        <w:rPr>
          <w:spacing w:val="-10"/>
        </w:rPr>
        <w:t xml:space="preserve"> </w:t>
      </w:r>
      <w:r>
        <w:t>met</w:t>
      </w:r>
      <w:r w:rsidRPr="00265D44">
        <w:rPr>
          <w:spacing w:val="-10"/>
        </w:rPr>
        <w:t xml:space="preserve"> </w:t>
      </w:r>
      <w:r>
        <w:t>based</w:t>
      </w:r>
      <w:r>
        <w:rPr>
          <w:spacing w:val="-10"/>
        </w:rPr>
        <w:t xml:space="preserve"> </w:t>
      </w:r>
      <w:r>
        <w:t>upon</w:t>
      </w:r>
      <w:r w:rsidRPr="00265D44">
        <w:rPr>
          <w:spacing w:val="-13"/>
        </w:rPr>
        <w:t xml:space="preserve"> </w:t>
      </w:r>
      <w:r>
        <w:t>the</w:t>
      </w:r>
      <w:r>
        <w:rPr>
          <w:spacing w:val="-11"/>
        </w:rPr>
        <w:t xml:space="preserve"> </w:t>
      </w:r>
      <w:r>
        <w:t>version</w:t>
      </w:r>
      <w:r>
        <w:rPr>
          <w:spacing w:val="-10"/>
        </w:rPr>
        <w:t xml:space="preserve"> </w:t>
      </w:r>
      <w:r>
        <w:t>of</w:t>
      </w:r>
      <w:r>
        <w:rPr>
          <w:spacing w:val="-12"/>
        </w:rPr>
        <w:t xml:space="preserve"> </w:t>
      </w:r>
      <w:r>
        <w:t>these</w:t>
      </w:r>
      <w:r>
        <w:rPr>
          <w:spacing w:val="-13"/>
        </w:rPr>
        <w:t xml:space="preserve"> </w:t>
      </w:r>
      <w:r>
        <w:t xml:space="preserve">Program Guidelines (including all forms of documents included herein) in effect at the time that the Project Application is </w:t>
      </w:r>
      <w:r w:rsidR="005B2A61">
        <w:t>submitted</w:t>
      </w:r>
      <w:r>
        <w:t>.</w:t>
      </w:r>
      <w:r>
        <w:rPr>
          <w:spacing w:val="40"/>
        </w:rPr>
        <w:t xml:space="preserve"> </w:t>
      </w:r>
      <w:r>
        <w:t xml:space="preserve">If necessary to determine the eligibility of a proposed </w:t>
      </w:r>
      <w:r w:rsidR="009361B0">
        <w:t>C-</w:t>
      </w:r>
      <w:r w:rsidR="009361B0">
        <w:lastRenderedPageBreak/>
        <w:t>PACE P</w:t>
      </w:r>
      <w:r>
        <w:t>roject, the Authority may conduct or require the Project Applicant to submit additional technical analysis and verifications of any eligibility requirements.</w:t>
      </w:r>
    </w:p>
    <w:p w14:paraId="4FC65F19" w14:textId="77777777" w:rsidR="001D06B0" w:rsidRDefault="00C2443C" w:rsidP="00770D61">
      <w:pPr>
        <w:pStyle w:val="ListParagraph"/>
        <w:numPr>
          <w:ilvl w:val="0"/>
          <w:numId w:val="10"/>
        </w:numPr>
        <w:tabs>
          <w:tab w:val="left" w:pos="480"/>
        </w:tabs>
        <w:ind w:left="480" w:hanging="361"/>
        <w:rPr>
          <w:color w:val="202020"/>
        </w:rPr>
      </w:pPr>
      <w:r>
        <w:rPr>
          <w:u w:val="single"/>
        </w:rPr>
        <w:t>Determination</w:t>
      </w:r>
      <w:r w:rsidRPr="00265D44">
        <w:rPr>
          <w:spacing w:val="-2"/>
          <w:u w:val="single"/>
        </w:rPr>
        <w:t xml:space="preserve"> </w:t>
      </w:r>
      <w:r>
        <w:rPr>
          <w:spacing w:val="-2"/>
          <w:u w:val="single"/>
        </w:rPr>
        <w:t>Letter</w:t>
      </w:r>
    </w:p>
    <w:p w14:paraId="4FC65F1A" w14:textId="00AFDF55" w:rsidR="001D06B0" w:rsidRDefault="00C2443C" w:rsidP="00265D44">
      <w:pPr>
        <w:pStyle w:val="BodyText"/>
        <w:spacing w:before="24" w:line="259" w:lineRule="auto"/>
        <w:ind w:left="480" w:right="115"/>
        <w:jc w:val="both"/>
      </w:pPr>
      <w:r>
        <w:t xml:space="preserve">Once the Authority determines that the proposed </w:t>
      </w:r>
      <w:r w:rsidR="00C15DE5">
        <w:t>C-PACE P</w:t>
      </w:r>
      <w:r>
        <w:t>roject is eligible, the Authority will issue a</w:t>
      </w:r>
      <w:r>
        <w:rPr>
          <w:spacing w:val="-14"/>
        </w:rPr>
        <w:t xml:space="preserve"> </w:t>
      </w:r>
      <w:r>
        <w:t>letter</w:t>
      </w:r>
      <w:r>
        <w:rPr>
          <w:spacing w:val="-14"/>
        </w:rPr>
        <w:t xml:space="preserve"> </w:t>
      </w:r>
      <w:r>
        <w:t>(“Determination</w:t>
      </w:r>
      <w:r>
        <w:rPr>
          <w:spacing w:val="-13"/>
        </w:rPr>
        <w:t xml:space="preserve"> </w:t>
      </w:r>
      <w:r>
        <w:t>Letter”)</w:t>
      </w:r>
      <w:r>
        <w:rPr>
          <w:spacing w:val="-14"/>
        </w:rPr>
        <w:t xml:space="preserve"> </w:t>
      </w:r>
      <w:r>
        <w:t>to</w:t>
      </w:r>
      <w:r>
        <w:rPr>
          <w:spacing w:val="-13"/>
        </w:rPr>
        <w:t xml:space="preserve"> </w:t>
      </w:r>
      <w:r>
        <w:t>the</w:t>
      </w:r>
      <w:r>
        <w:rPr>
          <w:spacing w:val="-14"/>
        </w:rPr>
        <w:t xml:space="preserve"> </w:t>
      </w:r>
      <w:r>
        <w:t>Project</w:t>
      </w:r>
      <w:r>
        <w:rPr>
          <w:spacing w:val="-13"/>
        </w:rPr>
        <w:t xml:space="preserve"> </w:t>
      </w:r>
      <w:r>
        <w:t>Applicant</w:t>
      </w:r>
      <w:r>
        <w:rPr>
          <w:spacing w:val="-14"/>
        </w:rPr>
        <w:t xml:space="preserve"> </w:t>
      </w:r>
      <w:r>
        <w:t>with</w:t>
      </w:r>
      <w:r>
        <w:rPr>
          <w:spacing w:val="-14"/>
        </w:rPr>
        <w:t xml:space="preserve"> </w:t>
      </w:r>
      <w:r>
        <w:t>a</w:t>
      </w:r>
      <w:r>
        <w:rPr>
          <w:spacing w:val="-13"/>
        </w:rPr>
        <w:t xml:space="preserve"> </w:t>
      </w:r>
      <w:r>
        <w:t>copy</w:t>
      </w:r>
      <w:r>
        <w:rPr>
          <w:spacing w:val="-14"/>
        </w:rPr>
        <w:t xml:space="preserve"> </w:t>
      </w:r>
      <w:r>
        <w:t>to</w:t>
      </w:r>
      <w:r>
        <w:rPr>
          <w:spacing w:val="-13"/>
        </w:rPr>
        <w:t xml:space="preserve"> </w:t>
      </w:r>
      <w:r>
        <w:t>the</w:t>
      </w:r>
      <w:r>
        <w:rPr>
          <w:spacing w:val="-14"/>
        </w:rPr>
        <w:t xml:space="preserve"> </w:t>
      </w:r>
      <w:r>
        <w:t>selected</w:t>
      </w:r>
      <w:r>
        <w:rPr>
          <w:spacing w:val="-13"/>
        </w:rPr>
        <w:t xml:space="preserve"> </w:t>
      </w:r>
      <w:r>
        <w:t>Qualified Capital</w:t>
      </w:r>
      <w:r>
        <w:rPr>
          <w:spacing w:val="-4"/>
        </w:rPr>
        <w:t xml:space="preserve"> </w:t>
      </w:r>
      <w:r>
        <w:t>Provider</w:t>
      </w:r>
      <w:r w:rsidR="00093AF1">
        <w:t xml:space="preserve"> and the </w:t>
      </w:r>
      <w:r w:rsidR="002759E2">
        <w:t>Participating</w:t>
      </w:r>
      <w:r w:rsidR="00093AF1">
        <w:t xml:space="preserve"> Municipality</w:t>
      </w:r>
      <w:r>
        <w:t>,</w:t>
      </w:r>
      <w:r>
        <w:rPr>
          <w:spacing w:val="-4"/>
        </w:rPr>
        <w:t xml:space="preserve"> </w:t>
      </w:r>
      <w:r>
        <w:t>authorizing</w:t>
      </w:r>
      <w:r>
        <w:rPr>
          <w:spacing w:val="-4"/>
        </w:rPr>
        <w:t xml:space="preserve"> </w:t>
      </w:r>
      <w:r>
        <w:t>the</w:t>
      </w:r>
      <w:r w:rsidRPr="00265D44">
        <w:rPr>
          <w:spacing w:val="-4"/>
        </w:rPr>
        <w:t xml:space="preserve"> </w:t>
      </w:r>
      <w:r>
        <w:t>Direct</w:t>
      </w:r>
      <w:r>
        <w:rPr>
          <w:spacing w:val="-3"/>
        </w:rPr>
        <w:t xml:space="preserve"> </w:t>
      </w:r>
      <w:r>
        <w:t>Financing</w:t>
      </w:r>
      <w:r w:rsidR="0007153B" w:rsidRPr="00265D44">
        <w:t xml:space="preserve"> </w:t>
      </w:r>
      <w:r w:rsidR="0007153B">
        <w:t>provided it closes</w:t>
      </w:r>
      <w:r w:rsidR="008C25B5" w:rsidRPr="00265D44">
        <w:t xml:space="preserve"> </w:t>
      </w:r>
      <w:r w:rsidR="008C25B5">
        <w:t>within</w:t>
      </w:r>
      <w:r w:rsidR="008C25B5">
        <w:rPr>
          <w:spacing w:val="-3"/>
        </w:rPr>
        <w:t xml:space="preserve"> </w:t>
      </w:r>
      <w:r w:rsidR="00301D07">
        <w:t>24</w:t>
      </w:r>
      <w:r w:rsidR="008C25B5">
        <w:rPr>
          <w:spacing w:val="-3"/>
        </w:rPr>
        <w:t xml:space="preserve"> </w:t>
      </w:r>
      <w:r w:rsidR="008C25B5">
        <w:t>months</w:t>
      </w:r>
      <w:r w:rsidR="008C25B5">
        <w:rPr>
          <w:spacing w:val="-2"/>
        </w:rPr>
        <w:t xml:space="preserve"> </w:t>
      </w:r>
      <w:r w:rsidR="008C25B5">
        <w:t>from</w:t>
      </w:r>
      <w:r w:rsidR="008C25B5">
        <w:rPr>
          <w:spacing w:val="-4"/>
        </w:rPr>
        <w:t xml:space="preserve"> </w:t>
      </w:r>
      <w:r w:rsidR="008C25B5">
        <w:t>the</w:t>
      </w:r>
      <w:r w:rsidR="008C25B5" w:rsidRPr="00265D44">
        <w:rPr>
          <w:spacing w:val="-4"/>
        </w:rPr>
        <w:t xml:space="preserve"> </w:t>
      </w:r>
      <w:r w:rsidR="008C25B5">
        <w:t>date</w:t>
      </w:r>
      <w:r w:rsidR="008C25B5">
        <w:rPr>
          <w:spacing w:val="-3"/>
        </w:rPr>
        <w:t xml:space="preserve"> </w:t>
      </w:r>
      <w:r w:rsidR="008C25B5">
        <w:t>of the Determination Letter</w:t>
      </w:r>
      <w:r w:rsidRPr="00265D44">
        <w:rPr>
          <w:spacing w:val="-4"/>
        </w:rPr>
        <w:t xml:space="preserve"> </w:t>
      </w:r>
      <w:r w:rsidR="00833E64">
        <w:rPr>
          <w:spacing w:val="-4"/>
        </w:rPr>
        <w:t>and further provided that</w:t>
      </w:r>
      <w:r w:rsidR="00833E64" w:rsidRPr="00265D44">
        <w:rPr>
          <w:spacing w:val="-4"/>
        </w:rPr>
        <w:t xml:space="preserve"> </w:t>
      </w:r>
      <w:r w:rsidR="00525E0C" w:rsidRPr="00265D44">
        <w:rPr>
          <w:spacing w:val="-4"/>
        </w:rPr>
        <w:t>t</w:t>
      </w:r>
      <w:r>
        <w:t>he Eligible Owner maintain</w:t>
      </w:r>
      <w:r w:rsidR="00774321">
        <w:t>s</w:t>
      </w:r>
      <w:r>
        <w:t xml:space="preserve"> all eligibility requirements</w:t>
      </w:r>
      <w:r>
        <w:rPr>
          <w:spacing w:val="-8"/>
        </w:rPr>
        <w:t xml:space="preserve"> </w:t>
      </w:r>
      <w:r>
        <w:t>and</w:t>
      </w:r>
      <w:r>
        <w:rPr>
          <w:spacing w:val="-6"/>
        </w:rPr>
        <w:t xml:space="preserve"> </w:t>
      </w:r>
      <w:r>
        <w:t>the</w:t>
      </w:r>
      <w:r>
        <w:rPr>
          <w:spacing w:val="-4"/>
        </w:rPr>
        <w:t xml:space="preserve"> </w:t>
      </w:r>
      <w:r>
        <w:t>Qualified</w:t>
      </w:r>
      <w:r>
        <w:rPr>
          <w:spacing w:val="-6"/>
        </w:rPr>
        <w:t xml:space="preserve"> </w:t>
      </w:r>
      <w:r>
        <w:t>Capital</w:t>
      </w:r>
      <w:r>
        <w:rPr>
          <w:spacing w:val="-7"/>
        </w:rPr>
        <w:t xml:space="preserve"> </w:t>
      </w:r>
      <w:r>
        <w:t>Provider</w:t>
      </w:r>
      <w:r>
        <w:rPr>
          <w:spacing w:val="-5"/>
        </w:rPr>
        <w:t xml:space="preserve"> </w:t>
      </w:r>
      <w:r>
        <w:t>collect</w:t>
      </w:r>
      <w:r w:rsidR="00DE3845">
        <w:t>s</w:t>
      </w:r>
      <w:r>
        <w:rPr>
          <w:spacing w:val="-8"/>
        </w:rPr>
        <w:t xml:space="preserve"> </w:t>
      </w:r>
      <w:r>
        <w:t>the</w:t>
      </w:r>
      <w:r>
        <w:rPr>
          <w:spacing w:val="-7"/>
        </w:rPr>
        <w:t xml:space="preserve"> </w:t>
      </w:r>
      <w:r>
        <w:t>Closing</w:t>
      </w:r>
      <w:r>
        <w:rPr>
          <w:spacing w:val="-5"/>
        </w:rPr>
        <w:t xml:space="preserve"> </w:t>
      </w:r>
      <w:r>
        <w:t>Fee</w:t>
      </w:r>
      <w:r w:rsidR="00093AF1">
        <w:t xml:space="preserve"> due to the Authority</w:t>
      </w:r>
      <w:r>
        <w:t>.</w:t>
      </w:r>
      <w:r>
        <w:rPr>
          <w:spacing w:val="40"/>
        </w:rPr>
        <w:t xml:space="preserve"> </w:t>
      </w:r>
      <w:r>
        <w:t>The</w:t>
      </w:r>
      <w:r>
        <w:rPr>
          <w:spacing w:val="-7"/>
        </w:rPr>
        <w:t xml:space="preserve"> </w:t>
      </w:r>
      <w:r>
        <w:t>Project Applicant shall sign and return the executed Determination Letter</w:t>
      </w:r>
      <w:r w:rsidR="004D5AB7">
        <w:t xml:space="preserve"> within the time requested by the Authority</w:t>
      </w:r>
      <w:r>
        <w:t>.</w:t>
      </w:r>
      <w:r>
        <w:rPr>
          <w:spacing w:val="40"/>
        </w:rPr>
        <w:t xml:space="preserve"> </w:t>
      </w:r>
      <w:r w:rsidR="004D5AB7">
        <w:t>T</w:t>
      </w:r>
      <w:r w:rsidR="00025410">
        <w:t xml:space="preserve">he Authority may grant </w:t>
      </w:r>
      <w:r w:rsidR="004161AF">
        <w:t>an extension</w:t>
      </w:r>
      <w:r w:rsidR="00E94493">
        <w:t xml:space="preserve"> of 6 months</w:t>
      </w:r>
      <w:r w:rsidR="00C10BAB">
        <w:t xml:space="preserve">, </w:t>
      </w:r>
      <w:r>
        <w:t>in its sole discretion</w:t>
      </w:r>
      <w:r w:rsidR="004D5AB7">
        <w:t xml:space="preserve"> after which, absent extenuating circumstances, the Authority’s determination of eligibility shall expire if the Project Applicant has not executed the Determination Letter</w:t>
      </w:r>
      <w:r w:rsidR="00154933">
        <w:t>.</w:t>
      </w:r>
      <w:r>
        <w:t xml:space="preserve"> </w:t>
      </w:r>
      <w:r w:rsidR="00154933">
        <w:t>T</w:t>
      </w:r>
      <w:r>
        <w:t>he Authority’s determination</w:t>
      </w:r>
      <w:r>
        <w:rPr>
          <w:spacing w:val="-14"/>
        </w:rPr>
        <w:t xml:space="preserve"> </w:t>
      </w:r>
      <w:r>
        <w:t>of</w:t>
      </w:r>
      <w:r>
        <w:rPr>
          <w:spacing w:val="-14"/>
        </w:rPr>
        <w:t xml:space="preserve"> </w:t>
      </w:r>
      <w:r>
        <w:t>eligibility</w:t>
      </w:r>
      <w:r>
        <w:rPr>
          <w:spacing w:val="-13"/>
        </w:rPr>
        <w:t xml:space="preserve"> </w:t>
      </w:r>
      <w:r>
        <w:t>shall</w:t>
      </w:r>
      <w:r>
        <w:rPr>
          <w:spacing w:val="-14"/>
        </w:rPr>
        <w:t xml:space="preserve"> </w:t>
      </w:r>
      <w:r>
        <w:t>expire</w:t>
      </w:r>
      <w:r>
        <w:rPr>
          <w:spacing w:val="-13"/>
        </w:rPr>
        <w:t xml:space="preserve"> </w:t>
      </w:r>
      <w:r>
        <w:t>if</w:t>
      </w:r>
      <w:r>
        <w:rPr>
          <w:spacing w:val="-14"/>
        </w:rPr>
        <w:t xml:space="preserve"> </w:t>
      </w:r>
      <w:r>
        <w:t>the</w:t>
      </w:r>
      <w:r>
        <w:rPr>
          <w:spacing w:val="-13"/>
        </w:rPr>
        <w:t xml:space="preserve"> </w:t>
      </w:r>
      <w:r>
        <w:t>Direct</w:t>
      </w:r>
      <w:r>
        <w:rPr>
          <w:spacing w:val="-14"/>
        </w:rPr>
        <w:t xml:space="preserve"> </w:t>
      </w:r>
      <w:r>
        <w:t>Financing</w:t>
      </w:r>
      <w:r>
        <w:rPr>
          <w:spacing w:val="-14"/>
        </w:rPr>
        <w:t xml:space="preserve"> </w:t>
      </w:r>
      <w:r>
        <w:t>does</w:t>
      </w:r>
      <w:r>
        <w:rPr>
          <w:spacing w:val="-13"/>
        </w:rPr>
        <w:t xml:space="preserve"> </w:t>
      </w:r>
      <w:r>
        <w:t>not</w:t>
      </w:r>
      <w:r>
        <w:rPr>
          <w:spacing w:val="-14"/>
        </w:rPr>
        <w:t xml:space="preserve"> </w:t>
      </w:r>
      <w:r>
        <w:t>close</w:t>
      </w:r>
      <w:r>
        <w:rPr>
          <w:spacing w:val="-13"/>
        </w:rPr>
        <w:t xml:space="preserve"> </w:t>
      </w:r>
      <w:r>
        <w:t>within</w:t>
      </w:r>
      <w:r>
        <w:rPr>
          <w:spacing w:val="-14"/>
        </w:rPr>
        <w:t xml:space="preserve"> </w:t>
      </w:r>
      <w:r w:rsidR="00301D07">
        <w:rPr>
          <w:color w:val="040404"/>
        </w:rPr>
        <w:t>24</w:t>
      </w:r>
      <w:r>
        <w:rPr>
          <w:color w:val="040404"/>
          <w:spacing w:val="-13"/>
        </w:rPr>
        <w:t xml:space="preserve"> </w:t>
      </w:r>
      <w:r>
        <w:rPr>
          <w:color w:val="040404"/>
        </w:rPr>
        <w:t xml:space="preserve">months from the date of issuance </w:t>
      </w:r>
      <w:r>
        <w:t>of the Determination Letter</w:t>
      </w:r>
      <w:r w:rsidR="000752C7">
        <w:t>,</w:t>
      </w:r>
      <w:r w:rsidR="003629A5">
        <w:t xml:space="preserve"> or </w:t>
      </w:r>
      <w:r w:rsidR="00301D07">
        <w:t>30</w:t>
      </w:r>
      <w:r w:rsidR="003629A5">
        <w:t xml:space="preserve"> months if an extension has been granted</w:t>
      </w:r>
      <w:r w:rsidR="00997D3C">
        <w:t>, in the Authority’s sole discretion</w:t>
      </w:r>
      <w:r>
        <w:t>.</w:t>
      </w:r>
    </w:p>
    <w:p w14:paraId="4FC65F1B" w14:textId="77777777" w:rsidR="001D06B0" w:rsidRDefault="001D06B0" w:rsidP="00265D44">
      <w:pPr>
        <w:pStyle w:val="BodyText"/>
        <w:spacing w:before="24" w:line="259" w:lineRule="auto"/>
        <w:ind w:left="480" w:right="115"/>
        <w:jc w:val="both"/>
        <w:rPr>
          <w:sz w:val="19"/>
        </w:rPr>
      </w:pPr>
    </w:p>
    <w:p w14:paraId="4FC65F1C" w14:textId="77777777" w:rsidR="001D06B0" w:rsidRDefault="00C2443C" w:rsidP="00F36762">
      <w:pPr>
        <w:pStyle w:val="Heading2"/>
        <w:keepNext/>
        <w:tabs>
          <w:tab w:val="left" w:pos="1559"/>
        </w:tabs>
        <w:ind w:left="0"/>
        <w:jc w:val="left"/>
      </w:pPr>
      <w:bookmarkStart w:id="32" w:name="Section_4.02_Changes_to_C-PACE_Projects"/>
      <w:bookmarkStart w:id="33" w:name="_bookmark12"/>
      <w:bookmarkEnd w:id="32"/>
      <w:bookmarkEnd w:id="33"/>
      <w:r>
        <w:t>Section</w:t>
      </w:r>
      <w:r>
        <w:rPr>
          <w:spacing w:val="-2"/>
        </w:rPr>
        <w:t xml:space="preserve"> </w:t>
      </w:r>
      <w:r>
        <w:rPr>
          <w:spacing w:val="-4"/>
        </w:rPr>
        <w:t>4.02</w:t>
      </w:r>
      <w:r>
        <w:tab/>
        <w:t>Changes</w:t>
      </w:r>
      <w:r>
        <w:rPr>
          <w:spacing w:val="-2"/>
        </w:rPr>
        <w:t xml:space="preserve"> </w:t>
      </w:r>
      <w:r>
        <w:t>to</w:t>
      </w:r>
      <w:r>
        <w:rPr>
          <w:spacing w:val="-1"/>
        </w:rPr>
        <w:t xml:space="preserve"> </w:t>
      </w:r>
      <w:r>
        <w:t>C-PACE</w:t>
      </w:r>
      <w:r>
        <w:rPr>
          <w:spacing w:val="-1"/>
        </w:rPr>
        <w:t xml:space="preserve"> </w:t>
      </w:r>
      <w:r>
        <w:rPr>
          <w:spacing w:val="-2"/>
        </w:rPr>
        <w:t>Projects</w:t>
      </w:r>
    </w:p>
    <w:p w14:paraId="4710060B" w14:textId="76D4657A" w:rsidR="00BA3E62" w:rsidRPr="00265D44" w:rsidRDefault="00C530CF" w:rsidP="006F648A">
      <w:pPr>
        <w:pStyle w:val="BodyText"/>
        <w:spacing w:before="39" w:line="259" w:lineRule="auto"/>
        <w:ind w:right="116"/>
        <w:jc w:val="both"/>
      </w:pPr>
      <w:r>
        <w:t>The</w:t>
      </w:r>
      <w:r w:rsidRPr="00265D44">
        <w:t xml:space="preserve"> </w:t>
      </w:r>
      <w:r>
        <w:t>Project</w:t>
      </w:r>
      <w:r w:rsidRPr="00265D44">
        <w:t xml:space="preserve"> </w:t>
      </w:r>
      <w:r>
        <w:t xml:space="preserve">Applicant </w:t>
      </w:r>
      <w:r w:rsidR="001C438C">
        <w:t xml:space="preserve">and the Qualified Capital Provider </w:t>
      </w:r>
      <w:r w:rsidRPr="00265D44">
        <w:t xml:space="preserve">shall </w:t>
      </w:r>
      <w:r w:rsidR="00E23D08" w:rsidRPr="00265D44">
        <w:t xml:space="preserve">be responsible </w:t>
      </w:r>
      <w:r w:rsidR="00E23D08">
        <w:t xml:space="preserve">for ensuring that </w:t>
      </w:r>
      <w:r w:rsidR="001C438C">
        <w:t xml:space="preserve">the C-PACE project </w:t>
      </w:r>
      <w:r w:rsidR="00E23D08">
        <w:t>remain</w:t>
      </w:r>
      <w:r w:rsidR="001C438C">
        <w:rPr>
          <w:sz w:val="22"/>
          <w:szCs w:val="22"/>
        </w:rPr>
        <w:t>s</w:t>
      </w:r>
      <w:r w:rsidR="00E23D08">
        <w:t xml:space="preserve"> eligible to participate in the Garden State C-PACE Program pursuant to these Guidelines</w:t>
      </w:r>
      <w:r w:rsidR="000F2BB2">
        <w:t xml:space="preserve">. </w:t>
      </w:r>
      <w:r w:rsidR="002765F9">
        <w:t xml:space="preserve">If the </w:t>
      </w:r>
      <w:r w:rsidR="008027D9">
        <w:t xml:space="preserve">C-PACE Project does not start construction within 60 days after the Authority’s issuance of the Determination Letter, the Eligible Owner shall submit a certification </w:t>
      </w:r>
      <w:r w:rsidR="009137C1">
        <w:t xml:space="preserve">within 60 days prior to commencement of construction </w:t>
      </w:r>
      <w:r w:rsidR="008027D9">
        <w:t xml:space="preserve">signed by the Eligible Owner, the Qualified Capital Provider, and the Qualified Technical Reviewer stating that the C-PACE Project remains </w:t>
      </w:r>
      <w:r w:rsidR="006F648A">
        <w:t>eligible as a C-PACE Project</w:t>
      </w:r>
      <w:r w:rsidR="008027D9">
        <w:t xml:space="preserve">. </w:t>
      </w:r>
      <w:r w:rsidR="000F2BB2">
        <w:t xml:space="preserve">No </w:t>
      </w:r>
      <w:r w:rsidR="001C438C">
        <w:t>p</w:t>
      </w:r>
      <w:r w:rsidR="00933988">
        <w:t xml:space="preserve">roject </w:t>
      </w:r>
      <w:r w:rsidR="001C438C">
        <w:rPr>
          <w:sz w:val="22"/>
          <w:szCs w:val="22"/>
        </w:rPr>
        <w:t>c</w:t>
      </w:r>
      <w:r w:rsidR="00933988">
        <w:t xml:space="preserve">hange </w:t>
      </w:r>
      <w:r w:rsidR="0063721F">
        <w:t>shall be allowed if the change results in an increase to the Direct Financing that exceeds 20% of the original amount; a new Project Application shall be required in that event</w:t>
      </w:r>
      <w:r w:rsidR="00334AEA" w:rsidRPr="00265D44">
        <w:t>.</w:t>
      </w:r>
      <w:r w:rsidR="00997D3C">
        <w:t xml:space="preserve">  </w:t>
      </w:r>
      <w:r w:rsidR="0063721F">
        <w:t xml:space="preserve">If </w:t>
      </w:r>
      <w:r w:rsidR="00997D3C">
        <w:t xml:space="preserve">the Authority finds that </w:t>
      </w:r>
      <w:r w:rsidR="0063721F">
        <w:t xml:space="preserve">any project </w:t>
      </w:r>
      <w:r w:rsidR="00997D3C">
        <w:t>change result</w:t>
      </w:r>
      <w:r w:rsidR="0063721F">
        <w:t>ed</w:t>
      </w:r>
      <w:r w:rsidR="00997D3C">
        <w:t xml:space="preserve"> in the </w:t>
      </w:r>
      <w:r w:rsidR="0063721F">
        <w:t xml:space="preserve">C-PACE </w:t>
      </w:r>
      <w:r w:rsidR="00997D3C">
        <w:t xml:space="preserve">Project no longer being eligible, the Authority shall </w:t>
      </w:r>
      <w:r w:rsidR="00997D3C" w:rsidRPr="00265D44">
        <w:t xml:space="preserve">notify the </w:t>
      </w:r>
      <w:r w:rsidR="00997D3C">
        <w:t xml:space="preserve">Eligible Owner, the Qualified Capital </w:t>
      </w:r>
      <w:proofErr w:type="gramStart"/>
      <w:r w:rsidR="00997D3C">
        <w:t>Provider</w:t>
      </w:r>
      <w:proofErr w:type="gramEnd"/>
      <w:r w:rsidR="00997D3C">
        <w:t xml:space="preserve"> and the </w:t>
      </w:r>
      <w:r w:rsidR="00997D3C" w:rsidRPr="00265D44">
        <w:t>Participating Municipality</w:t>
      </w:r>
      <w:r w:rsidR="00A30A25">
        <w:t xml:space="preserve"> </w:t>
      </w:r>
      <w:r w:rsidR="00997D3C">
        <w:t>that the C-P</w:t>
      </w:r>
      <w:r w:rsidR="00E60EE7">
        <w:t>ACE</w:t>
      </w:r>
      <w:r w:rsidR="00997D3C">
        <w:t xml:space="preserve"> Project no longer qualifies for a C-Pace Assessment.</w:t>
      </w:r>
    </w:p>
    <w:p w14:paraId="130B1B72" w14:textId="77777777" w:rsidR="0074015C" w:rsidRPr="00265D44" w:rsidRDefault="0074015C" w:rsidP="00265D44">
      <w:pPr>
        <w:pStyle w:val="BodyText"/>
        <w:spacing w:before="39" w:line="259" w:lineRule="auto"/>
        <w:ind w:right="116"/>
        <w:jc w:val="both"/>
      </w:pPr>
    </w:p>
    <w:p w14:paraId="0C870DA7" w14:textId="05D6935C" w:rsidR="0074015C" w:rsidRDefault="0074015C" w:rsidP="00265D44">
      <w:pPr>
        <w:pStyle w:val="Heading2"/>
        <w:tabs>
          <w:tab w:val="left" w:pos="1559"/>
        </w:tabs>
        <w:spacing w:line="259" w:lineRule="auto"/>
        <w:ind w:right="118"/>
        <w:jc w:val="left"/>
      </w:pPr>
      <w:bookmarkStart w:id="34" w:name="_bookmark14"/>
      <w:bookmarkEnd w:id="34"/>
      <w:r>
        <w:t>Section 4.0</w:t>
      </w:r>
      <w:r w:rsidR="005445BC">
        <w:t>3</w:t>
      </w:r>
      <w:r>
        <w:tab/>
        <w:t>Imposition,</w:t>
      </w:r>
      <w:r>
        <w:rPr>
          <w:spacing w:val="80"/>
        </w:rPr>
        <w:t xml:space="preserve"> </w:t>
      </w:r>
      <w:r>
        <w:t>Assignment</w:t>
      </w:r>
      <w:r>
        <w:rPr>
          <w:spacing w:val="80"/>
        </w:rPr>
        <w:t xml:space="preserve"> </w:t>
      </w:r>
      <w:r>
        <w:t>and</w:t>
      </w:r>
      <w:r>
        <w:rPr>
          <w:spacing w:val="80"/>
        </w:rPr>
        <w:t xml:space="preserve"> </w:t>
      </w:r>
      <w:r>
        <w:t>Recording</w:t>
      </w:r>
      <w:r>
        <w:rPr>
          <w:spacing w:val="80"/>
        </w:rPr>
        <w:t xml:space="preserve"> </w:t>
      </w:r>
      <w:r>
        <w:t>of</w:t>
      </w:r>
      <w:r>
        <w:rPr>
          <w:spacing w:val="80"/>
        </w:rPr>
        <w:t xml:space="preserve"> </w:t>
      </w:r>
      <w:r>
        <w:t>C-PACE</w:t>
      </w:r>
      <w:r>
        <w:rPr>
          <w:spacing w:val="80"/>
        </w:rPr>
        <w:t xml:space="preserve"> </w:t>
      </w:r>
      <w:r>
        <w:t>Assessment;</w:t>
      </w:r>
      <w:r>
        <w:rPr>
          <w:spacing w:val="80"/>
        </w:rPr>
        <w:t xml:space="preserve"> </w:t>
      </w:r>
      <w:r>
        <w:t>Entry</w:t>
      </w:r>
      <w:r>
        <w:rPr>
          <w:spacing w:val="80"/>
        </w:rPr>
        <w:t xml:space="preserve"> </w:t>
      </w:r>
      <w:r>
        <w:t>into Financing Agreement; Funding</w:t>
      </w:r>
    </w:p>
    <w:p w14:paraId="34238128" w14:textId="77777777" w:rsidR="0074015C" w:rsidRDefault="0074015C" w:rsidP="0074015C">
      <w:pPr>
        <w:pStyle w:val="BodyText"/>
        <w:spacing w:before="1"/>
        <w:ind w:left="120"/>
      </w:pPr>
      <w:r>
        <w:t>Following</w:t>
      </w:r>
      <w:r>
        <w:rPr>
          <w:spacing w:val="-6"/>
        </w:rPr>
        <w:t xml:space="preserve"> </w:t>
      </w:r>
      <w:r>
        <w:t>the</w:t>
      </w:r>
      <w:r>
        <w:rPr>
          <w:spacing w:val="-3"/>
        </w:rPr>
        <w:t xml:space="preserve"> </w:t>
      </w:r>
      <w:r>
        <w:t>Project</w:t>
      </w:r>
      <w:r w:rsidRPr="00265D44">
        <w:rPr>
          <w:spacing w:val="-1"/>
        </w:rPr>
        <w:t xml:space="preserve"> </w:t>
      </w:r>
      <w:r>
        <w:t>Applicant’s</w:t>
      </w:r>
      <w:r w:rsidRPr="00265D44">
        <w:rPr>
          <w:spacing w:val="-3"/>
        </w:rPr>
        <w:t xml:space="preserve"> </w:t>
      </w:r>
      <w:r>
        <w:t>receipt</w:t>
      </w:r>
      <w:r>
        <w:rPr>
          <w:spacing w:val="-3"/>
        </w:rPr>
        <w:t xml:space="preserve"> </w:t>
      </w:r>
      <w:r>
        <w:t>of</w:t>
      </w:r>
      <w:r>
        <w:rPr>
          <w:spacing w:val="-3"/>
        </w:rPr>
        <w:t xml:space="preserve"> </w:t>
      </w:r>
      <w:r>
        <w:t>the</w:t>
      </w:r>
      <w:r>
        <w:rPr>
          <w:spacing w:val="-3"/>
        </w:rPr>
        <w:t xml:space="preserve"> </w:t>
      </w:r>
      <w:r>
        <w:t xml:space="preserve">Determination </w:t>
      </w:r>
      <w:r>
        <w:rPr>
          <w:spacing w:val="-2"/>
        </w:rPr>
        <w:t>Letter:</w:t>
      </w:r>
    </w:p>
    <w:p w14:paraId="511EABEE" w14:textId="02F1B0D3" w:rsidR="0074015C" w:rsidRDefault="0074015C" w:rsidP="00770D61">
      <w:pPr>
        <w:pStyle w:val="ListParagraph"/>
        <w:numPr>
          <w:ilvl w:val="0"/>
          <w:numId w:val="22"/>
        </w:numPr>
        <w:tabs>
          <w:tab w:val="left" w:pos="480"/>
        </w:tabs>
        <w:spacing w:before="184" w:line="259" w:lineRule="auto"/>
        <w:ind w:right="114"/>
      </w:pPr>
      <w:r>
        <w:t>The</w:t>
      </w:r>
      <w:r w:rsidRPr="00265D44">
        <w:rPr>
          <w:spacing w:val="-7"/>
        </w:rPr>
        <w:t xml:space="preserve"> </w:t>
      </w:r>
      <w:r>
        <w:t>Eligible</w:t>
      </w:r>
      <w:r w:rsidRPr="00265D44">
        <w:rPr>
          <w:spacing w:val="-7"/>
        </w:rPr>
        <w:t xml:space="preserve"> </w:t>
      </w:r>
      <w:r>
        <w:t>Owner</w:t>
      </w:r>
      <w:r w:rsidR="002759E2">
        <w:t>,</w:t>
      </w:r>
      <w:r w:rsidR="002759E2" w:rsidRPr="00265D44">
        <w:t xml:space="preserve"> all Property Owners,</w:t>
      </w:r>
      <w:r w:rsidRPr="00265D44">
        <w:rPr>
          <w:spacing w:val="-9"/>
        </w:rPr>
        <w:t xml:space="preserve"> </w:t>
      </w:r>
      <w:r>
        <w:t>and</w:t>
      </w:r>
      <w:r>
        <w:rPr>
          <w:spacing w:val="-6"/>
        </w:rPr>
        <w:t xml:space="preserve"> </w:t>
      </w:r>
      <w:r>
        <w:t>the</w:t>
      </w:r>
      <w:r w:rsidRPr="00265D44">
        <w:rPr>
          <w:spacing w:val="-7"/>
        </w:rPr>
        <w:t xml:space="preserve"> </w:t>
      </w:r>
      <w:r>
        <w:t>Participating</w:t>
      </w:r>
      <w:r>
        <w:rPr>
          <w:spacing w:val="-9"/>
        </w:rPr>
        <w:t xml:space="preserve"> </w:t>
      </w:r>
      <w:r>
        <w:t>Municipality</w:t>
      </w:r>
      <w:r w:rsidRPr="00265D44">
        <w:rPr>
          <w:spacing w:val="-8"/>
        </w:rPr>
        <w:t xml:space="preserve"> </w:t>
      </w:r>
      <w:r>
        <w:t>shall</w:t>
      </w:r>
      <w:r>
        <w:rPr>
          <w:spacing w:val="-9"/>
        </w:rPr>
        <w:t xml:space="preserve"> </w:t>
      </w:r>
      <w:r>
        <w:t>enter</w:t>
      </w:r>
      <w:r w:rsidRPr="00265D44">
        <w:rPr>
          <w:spacing w:val="-7"/>
        </w:rPr>
        <w:t xml:space="preserve"> </w:t>
      </w:r>
      <w:r>
        <w:t>into</w:t>
      </w:r>
      <w:r w:rsidRPr="00265D44">
        <w:rPr>
          <w:spacing w:val="-9"/>
        </w:rPr>
        <w:t xml:space="preserve"> </w:t>
      </w:r>
      <w:r>
        <w:t>the</w:t>
      </w:r>
      <w:r w:rsidRPr="00265D44">
        <w:rPr>
          <w:spacing w:val="-9"/>
        </w:rPr>
        <w:t xml:space="preserve"> </w:t>
      </w:r>
      <w:r>
        <w:t>C-PACE</w:t>
      </w:r>
      <w:r w:rsidRPr="00265D44">
        <w:rPr>
          <w:spacing w:val="-7"/>
        </w:rPr>
        <w:t xml:space="preserve"> </w:t>
      </w:r>
      <w:r>
        <w:t>Assessment Agreement, under which the Eligible Owner</w:t>
      </w:r>
      <w:r w:rsidR="002759E2">
        <w:t xml:space="preserve"> and all Property Owners</w:t>
      </w:r>
      <w:r>
        <w:t xml:space="preserve"> agree to the imposition of the C-PACE Assessment on the Eligible Property, the recording of the C-PACE Assessment in the county recording office</w:t>
      </w:r>
      <w:r w:rsidR="0031286E">
        <w:t>,</w:t>
      </w:r>
      <w:r>
        <w:t xml:space="preserve"> and the assignment by the Municipality of the C-PACE Assessment</w:t>
      </w:r>
      <w:r>
        <w:rPr>
          <w:spacing w:val="40"/>
        </w:rPr>
        <w:t xml:space="preserve"> </w:t>
      </w:r>
      <w:r>
        <w:t>to the Qualified Capital Provider, and in which</w:t>
      </w:r>
      <w:r>
        <w:rPr>
          <w:spacing w:val="40"/>
        </w:rPr>
        <w:t xml:space="preserve"> </w:t>
      </w:r>
      <w:r>
        <w:t>the Participating Municipality agrees to levy, bill, collect</w:t>
      </w:r>
      <w:r w:rsidR="0031286E">
        <w:t>,</w:t>
      </w:r>
      <w:r>
        <w:t xml:space="preserve"> and remit assessment payments to the Qualified Capital Provider and, if necessary, enforce the C-PACE Assessment;</w:t>
      </w:r>
    </w:p>
    <w:p w14:paraId="20B69F7B" w14:textId="77777777" w:rsidR="0074015C" w:rsidRDefault="0074015C" w:rsidP="00770D61">
      <w:pPr>
        <w:pStyle w:val="ListParagraph"/>
        <w:numPr>
          <w:ilvl w:val="0"/>
          <w:numId w:val="22"/>
        </w:numPr>
        <w:tabs>
          <w:tab w:val="left" w:pos="480"/>
        </w:tabs>
        <w:spacing w:line="256" w:lineRule="auto"/>
        <w:ind w:right="114"/>
      </w:pPr>
      <w:r>
        <w:t xml:space="preserve">The Eligible Owner and the Qualified Capital Provider shall enter into the Direct Financing </w:t>
      </w:r>
      <w:r>
        <w:rPr>
          <w:spacing w:val="-2"/>
        </w:rPr>
        <w:t>agreement;</w:t>
      </w:r>
    </w:p>
    <w:p w14:paraId="1910F93E" w14:textId="711C4B5B" w:rsidR="0074015C" w:rsidRDefault="0074015C" w:rsidP="00770D61">
      <w:pPr>
        <w:pStyle w:val="ListParagraph"/>
        <w:numPr>
          <w:ilvl w:val="0"/>
          <w:numId w:val="22"/>
        </w:numPr>
        <w:tabs>
          <w:tab w:val="left" w:pos="480"/>
        </w:tabs>
        <w:spacing w:before="2" w:line="259" w:lineRule="auto"/>
        <w:ind w:right="114"/>
      </w:pPr>
      <w:r>
        <w:lastRenderedPageBreak/>
        <w:t xml:space="preserve">The Participating Municipality and the Qualified Capital Provider shall enter into the </w:t>
      </w:r>
      <w:r w:rsidR="002759E2">
        <w:t xml:space="preserve">C-PACE </w:t>
      </w:r>
      <w:r>
        <w:t xml:space="preserve">Assignment Agreement, under which the Participating Municipality assigns to the Qualified Capital Provider all of its right, title, and interest in and to the C-PACE Assessment and the </w:t>
      </w:r>
      <w:r w:rsidR="00C61D44">
        <w:t>C</w:t>
      </w:r>
      <w:r w:rsidR="00C00561">
        <w:t>-</w:t>
      </w:r>
      <w:r w:rsidR="00C61D44">
        <w:t xml:space="preserve">PACE </w:t>
      </w:r>
      <w:r>
        <w:t xml:space="preserve">Assessment Agreement, with the </w:t>
      </w:r>
      <w:r w:rsidR="00741BA1">
        <w:t xml:space="preserve">Participating </w:t>
      </w:r>
      <w:r>
        <w:t>Municipality retaining its obligation to levy, bill, collect, remit</w:t>
      </w:r>
      <w:r w:rsidR="0031286E">
        <w:t>,</w:t>
      </w:r>
      <w:r>
        <w:t xml:space="preserve"> and, if necessary, enforce the C-PACE Assessment;</w:t>
      </w:r>
    </w:p>
    <w:p w14:paraId="3B3684E8" w14:textId="42CA9700" w:rsidR="0074015C" w:rsidRDefault="0074015C" w:rsidP="00770D61">
      <w:pPr>
        <w:pStyle w:val="ListParagraph"/>
        <w:numPr>
          <w:ilvl w:val="0"/>
          <w:numId w:val="22"/>
        </w:numPr>
        <w:tabs>
          <w:tab w:val="left" w:pos="480"/>
        </w:tabs>
        <w:spacing w:line="259" w:lineRule="auto"/>
        <w:ind w:right="114"/>
      </w:pPr>
      <w:r>
        <w:t xml:space="preserve">The Participating Municipality shall record, or cause to be recorded, the Notice of Assessment, together with the </w:t>
      </w:r>
      <w:r w:rsidR="002759E2">
        <w:t xml:space="preserve">C-PACE </w:t>
      </w:r>
      <w:r>
        <w:t>Assessment Agreement and the Assignment Agreement, in the</w:t>
      </w:r>
      <w:r>
        <w:rPr>
          <w:spacing w:val="-12"/>
        </w:rPr>
        <w:t xml:space="preserve"> </w:t>
      </w:r>
      <w:r>
        <w:t>county</w:t>
      </w:r>
      <w:r w:rsidRPr="00265D44">
        <w:rPr>
          <w:spacing w:val="-11"/>
        </w:rPr>
        <w:t xml:space="preserve"> </w:t>
      </w:r>
      <w:r>
        <w:t>recording</w:t>
      </w:r>
      <w:r>
        <w:rPr>
          <w:spacing w:val="-10"/>
        </w:rPr>
        <w:t xml:space="preserve"> </w:t>
      </w:r>
      <w:r>
        <w:t>office</w:t>
      </w:r>
      <w:r w:rsidRPr="00265D44">
        <w:rPr>
          <w:spacing w:val="-9"/>
        </w:rPr>
        <w:t xml:space="preserve"> </w:t>
      </w:r>
      <w:r>
        <w:t>in</w:t>
      </w:r>
      <w:r>
        <w:rPr>
          <w:spacing w:val="-11"/>
        </w:rPr>
        <w:t xml:space="preserve"> </w:t>
      </w:r>
      <w:r>
        <w:t>the</w:t>
      </w:r>
      <w:r>
        <w:rPr>
          <w:spacing w:val="-9"/>
        </w:rPr>
        <w:t xml:space="preserve"> </w:t>
      </w:r>
      <w:r>
        <w:t>county</w:t>
      </w:r>
      <w:r>
        <w:rPr>
          <w:spacing w:val="-10"/>
        </w:rPr>
        <w:t xml:space="preserve"> </w:t>
      </w:r>
      <w:r>
        <w:t>in</w:t>
      </w:r>
      <w:r>
        <w:rPr>
          <w:spacing w:val="-11"/>
        </w:rPr>
        <w:t xml:space="preserve"> </w:t>
      </w:r>
      <w:r>
        <w:t>which</w:t>
      </w:r>
      <w:r>
        <w:rPr>
          <w:spacing w:val="-11"/>
        </w:rPr>
        <w:t xml:space="preserve"> </w:t>
      </w:r>
      <w:r>
        <w:t>the</w:t>
      </w:r>
      <w:r>
        <w:rPr>
          <w:spacing w:val="-12"/>
        </w:rPr>
        <w:t xml:space="preserve"> </w:t>
      </w:r>
      <w:r>
        <w:t>Eligible</w:t>
      </w:r>
      <w:r>
        <w:rPr>
          <w:spacing w:val="-12"/>
        </w:rPr>
        <w:t xml:space="preserve"> </w:t>
      </w:r>
      <w:r>
        <w:t>Property</w:t>
      </w:r>
      <w:r w:rsidR="003A3F87">
        <w:t xml:space="preserve"> is located</w:t>
      </w:r>
      <w:r>
        <w:t xml:space="preserve">.  At the request of the Qualified Capital Provider, recording may be </w:t>
      </w:r>
      <w:r w:rsidR="00F339DB">
        <w:t>effectuated by</w:t>
      </w:r>
      <w:r>
        <w:t xml:space="preserve"> the Qualified Capital Provider.</w:t>
      </w:r>
      <w:r>
        <w:rPr>
          <w:spacing w:val="33"/>
        </w:rPr>
        <w:t xml:space="preserve"> </w:t>
      </w:r>
      <w:r>
        <w:t>The</w:t>
      </w:r>
      <w:r>
        <w:rPr>
          <w:spacing w:val="-9"/>
        </w:rPr>
        <w:t xml:space="preserve"> </w:t>
      </w:r>
      <w:r>
        <w:t>documents</w:t>
      </w:r>
      <w:r>
        <w:rPr>
          <w:spacing w:val="-10"/>
        </w:rPr>
        <w:t xml:space="preserve"> </w:t>
      </w:r>
      <w:r>
        <w:t>must be</w:t>
      </w:r>
      <w:r>
        <w:rPr>
          <w:spacing w:val="-8"/>
        </w:rPr>
        <w:t xml:space="preserve"> </w:t>
      </w:r>
      <w:r w:rsidR="00F339DB">
        <w:rPr>
          <w:spacing w:val="-8"/>
        </w:rPr>
        <w:t>submitted for filing</w:t>
      </w:r>
      <w:r>
        <w:rPr>
          <w:spacing w:val="-8"/>
        </w:rPr>
        <w:t xml:space="preserve"> </w:t>
      </w:r>
      <w:r>
        <w:t>no</w:t>
      </w:r>
      <w:r>
        <w:rPr>
          <w:spacing w:val="-8"/>
        </w:rPr>
        <w:t xml:space="preserve"> </w:t>
      </w:r>
      <w:r>
        <w:t>later</w:t>
      </w:r>
      <w:r>
        <w:rPr>
          <w:spacing w:val="-8"/>
        </w:rPr>
        <w:t xml:space="preserve"> </w:t>
      </w:r>
      <w:r>
        <w:t>than</w:t>
      </w:r>
      <w:r>
        <w:rPr>
          <w:spacing w:val="-5"/>
        </w:rPr>
        <w:t xml:space="preserve"> </w:t>
      </w:r>
      <w:r w:rsidR="00F339DB">
        <w:t>fifteen</w:t>
      </w:r>
      <w:r>
        <w:t xml:space="preserve"> (1</w:t>
      </w:r>
      <w:r w:rsidR="00F339DB">
        <w:t>5</w:t>
      </w:r>
      <w:r>
        <w:t>)</w:t>
      </w:r>
      <w:r>
        <w:rPr>
          <w:spacing w:val="-7"/>
        </w:rPr>
        <w:t xml:space="preserve"> </w:t>
      </w:r>
      <w:r>
        <w:t>business</w:t>
      </w:r>
      <w:r>
        <w:rPr>
          <w:spacing w:val="-9"/>
        </w:rPr>
        <w:t xml:space="preserve"> </w:t>
      </w:r>
      <w:r>
        <w:t>days</w:t>
      </w:r>
      <w:r>
        <w:rPr>
          <w:spacing w:val="-9"/>
        </w:rPr>
        <w:t xml:space="preserve"> </w:t>
      </w:r>
      <w:r>
        <w:t>following</w:t>
      </w:r>
      <w:r>
        <w:rPr>
          <w:spacing w:val="-9"/>
        </w:rPr>
        <w:t xml:space="preserve"> </w:t>
      </w:r>
      <w:r>
        <w:t>the</w:t>
      </w:r>
      <w:r>
        <w:rPr>
          <w:spacing w:val="-6"/>
        </w:rPr>
        <w:t xml:space="preserve"> </w:t>
      </w:r>
      <w:r>
        <w:t>execution</w:t>
      </w:r>
      <w:r>
        <w:rPr>
          <w:spacing w:val="-5"/>
        </w:rPr>
        <w:t xml:space="preserve"> </w:t>
      </w:r>
      <w:r>
        <w:t>of</w:t>
      </w:r>
      <w:r>
        <w:rPr>
          <w:spacing w:val="-8"/>
        </w:rPr>
        <w:t xml:space="preserve"> </w:t>
      </w:r>
      <w:r>
        <w:t>the</w:t>
      </w:r>
      <w:r>
        <w:rPr>
          <w:spacing w:val="-6"/>
        </w:rPr>
        <w:t xml:space="preserve"> </w:t>
      </w:r>
      <w:r>
        <w:t>documents.</w:t>
      </w:r>
      <w:r>
        <w:rPr>
          <w:spacing w:val="-7"/>
        </w:rPr>
        <w:t xml:space="preserve"> </w:t>
      </w:r>
      <w:r>
        <w:t>The C-PACE</w:t>
      </w:r>
      <w:r>
        <w:rPr>
          <w:spacing w:val="-14"/>
        </w:rPr>
        <w:t xml:space="preserve"> </w:t>
      </w:r>
      <w:r>
        <w:t>Assessment</w:t>
      </w:r>
      <w:r>
        <w:rPr>
          <w:spacing w:val="-12"/>
        </w:rPr>
        <w:t xml:space="preserve"> </w:t>
      </w:r>
      <w:r>
        <w:t>shall</w:t>
      </w:r>
      <w:r>
        <w:rPr>
          <w:spacing w:val="-14"/>
        </w:rPr>
        <w:t xml:space="preserve"> </w:t>
      </w:r>
      <w:r>
        <w:t>be</w:t>
      </w:r>
      <w:r>
        <w:rPr>
          <w:spacing w:val="-11"/>
        </w:rPr>
        <w:t xml:space="preserve"> </w:t>
      </w:r>
      <w:r>
        <w:t>a</w:t>
      </w:r>
      <w:r>
        <w:rPr>
          <w:spacing w:val="-13"/>
        </w:rPr>
        <w:t xml:space="preserve"> </w:t>
      </w:r>
      <w:r>
        <w:t>single,</w:t>
      </w:r>
      <w:r>
        <w:rPr>
          <w:spacing w:val="-12"/>
        </w:rPr>
        <w:t xml:space="preserve"> </w:t>
      </w:r>
      <w:r>
        <w:t>continuous</w:t>
      </w:r>
      <w:r>
        <w:rPr>
          <w:spacing w:val="-14"/>
        </w:rPr>
        <w:t xml:space="preserve"> </w:t>
      </w:r>
      <w:r>
        <w:t>first</w:t>
      </w:r>
      <w:r>
        <w:rPr>
          <w:spacing w:val="-10"/>
        </w:rPr>
        <w:t xml:space="preserve"> </w:t>
      </w:r>
      <w:r>
        <w:t>lien</w:t>
      </w:r>
      <w:r>
        <w:rPr>
          <w:spacing w:val="-12"/>
        </w:rPr>
        <w:t xml:space="preserve"> </w:t>
      </w:r>
      <w:r>
        <w:t>on</w:t>
      </w:r>
      <w:r>
        <w:rPr>
          <w:spacing w:val="-12"/>
        </w:rPr>
        <w:t xml:space="preserve"> </w:t>
      </w:r>
      <w:r>
        <w:t>the</w:t>
      </w:r>
      <w:r>
        <w:rPr>
          <w:spacing w:val="-13"/>
        </w:rPr>
        <w:t xml:space="preserve"> </w:t>
      </w:r>
      <w:r>
        <w:t>Eligible</w:t>
      </w:r>
      <w:r>
        <w:rPr>
          <w:spacing w:val="-13"/>
        </w:rPr>
        <w:t xml:space="preserve"> </w:t>
      </w:r>
      <w:r>
        <w:t>Property</w:t>
      </w:r>
      <w:r>
        <w:rPr>
          <w:spacing w:val="-14"/>
        </w:rPr>
        <w:t xml:space="preserve"> </w:t>
      </w:r>
      <w:r>
        <w:t>on</w:t>
      </w:r>
      <w:r>
        <w:rPr>
          <w:spacing w:val="-12"/>
        </w:rPr>
        <w:t xml:space="preserve"> </w:t>
      </w:r>
      <w:r>
        <w:t>and</w:t>
      </w:r>
      <w:r>
        <w:rPr>
          <w:spacing w:val="-12"/>
        </w:rPr>
        <w:t xml:space="preserve"> </w:t>
      </w:r>
      <w:r>
        <w:t>after the date of recording the C-PACE Assessment Agreement; and</w:t>
      </w:r>
    </w:p>
    <w:p w14:paraId="359599C4" w14:textId="77777777" w:rsidR="0074015C" w:rsidRDefault="0074015C" w:rsidP="00770D61">
      <w:pPr>
        <w:pStyle w:val="ListParagraph"/>
        <w:numPr>
          <w:ilvl w:val="0"/>
          <w:numId w:val="22"/>
        </w:numPr>
        <w:tabs>
          <w:tab w:val="left" w:pos="480"/>
        </w:tabs>
        <w:spacing w:line="259" w:lineRule="auto"/>
        <w:ind w:right="114"/>
      </w:pPr>
      <w:bookmarkStart w:id="35" w:name="_Hlk167433565"/>
      <w:r>
        <w:t>The Qualified Capital Provider shall provide to the Authority all fully executed and recorded documents referenced in this section within fifteen (15) days of receipt by the Qualified Capital Provider of the recorded documents.</w:t>
      </w:r>
    </w:p>
    <w:bookmarkEnd w:id="35"/>
    <w:p w14:paraId="4738B3BE" w14:textId="77777777" w:rsidR="0074015C" w:rsidRDefault="0074015C" w:rsidP="0074015C">
      <w:pPr>
        <w:pStyle w:val="BodyText"/>
        <w:spacing w:before="4"/>
        <w:rPr>
          <w:sz w:val="19"/>
        </w:rPr>
      </w:pPr>
    </w:p>
    <w:p w14:paraId="5CE506EE" w14:textId="11B31BFC" w:rsidR="00B17808" w:rsidRPr="00265D44" w:rsidRDefault="00B17808" w:rsidP="00B17808">
      <w:pPr>
        <w:pStyle w:val="Heading2"/>
        <w:tabs>
          <w:tab w:val="left" w:pos="1559"/>
        </w:tabs>
        <w:jc w:val="left"/>
        <w:rPr>
          <w:spacing w:val="-2"/>
        </w:rPr>
      </w:pPr>
      <w:bookmarkStart w:id="36" w:name="_bookmark15"/>
      <w:bookmarkEnd w:id="36"/>
      <w:r w:rsidRPr="00436346">
        <w:t>Section</w:t>
      </w:r>
      <w:r w:rsidRPr="00436346">
        <w:rPr>
          <w:spacing w:val="-2"/>
        </w:rPr>
        <w:t xml:space="preserve"> </w:t>
      </w:r>
      <w:r w:rsidRPr="00436346">
        <w:rPr>
          <w:spacing w:val="-4"/>
        </w:rPr>
        <w:t>4.</w:t>
      </w:r>
      <w:r w:rsidRPr="000C0EE2">
        <w:rPr>
          <w:spacing w:val="-4"/>
        </w:rPr>
        <w:t>04</w:t>
      </w:r>
      <w:r w:rsidRPr="000C0EE2">
        <w:tab/>
      </w:r>
      <w:r>
        <w:t>Renewable Energy Certificates</w:t>
      </w:r>
    </w:p>
    <w:p w14:paraId="6FC736AC" w14:textId="481B2F0B" w:rsidR="00B17808" w:rsidRPr="00B17808" w:rsidRDefault="00B17808" w:rsidP="00D91571">
      <w:pPr>
        <w:pStyle w:val="Heading2"/>
        <w:tabs>
          <w:tab w:val="left" w:pos="1559"/>
        </w:tabs>
        <w:rPr>
          <w:b w:val="0"/>
        </w:rPr>
      </w:pPr>
      <w:r w:rsidRPr="00B17808">
        <w:rPr>
          <w:b w:val="0"/>
        </w:rPr>
        <w:t>A</w:t>
      </w:r>
      <w:r>
        <w:rPr>
          <w:b w:val="0"/>
        </w:rPr>
        <w:t>n</w:t>
      </w:r>
      <w:r w:rsidRPr="00B17808">
        <w:rPr>
          <w:b w:val="0"/>
        </w:rPr>
        <w:t xml:space="preserve"> </w:t>
      </w:r>
      <w:r>
        <w:rPr>
          <w:b w:val="0"/>
        </w:rPr>
        <w:t>Eligible O</w:t>
      </w:r>
      <w:r w:rsidRPr="00B17808">
        <w:rPr>
          <w:b w:val="0"/>
        </w:rPr>
        <w:t xml:space="preserve">wner who installs a </w:t>
      </w:r>
      <w:r>
        <w:rPr>
          <w:b w:val="0"/>
        </w:rPr>
        <w:t>R</w:t>
      </w:r>
      <w:r w:rsidRPr="00B17808">
        <w:rPr>
          <w:b w:val="0"/>
        </w:rPr>
        <w:t xml:space="preserve">enewable </w:t>
      </w:r>
      <w:r>
        <w:rPr>
          <w:b w:val="0"/>
        </w:rPr>
        <w:t>E</w:t>
      </w:r>
      <w:r w:rsidRPr="00B17808">
        <w:rPr>
          <w:b w:val="0"/>
        </w:rPr>
        <w:t xml:space="preserve">nergy </w:t>
      </w:r>
      <w:r>
        <w:rPr>
          <w:b w:val="0"/>
        </w:rPr>
        <w:t>S</w:t>
      </w:r>
      <w:r w:rsidRPr="00B17808">
        <w:rPr>
          <w:b w:val="0"/>
        </w:rPr>
        <w:t xml:space="preserve">ystem </w:t>
      </w:r>
      <w:r>
        <w:rPr>
          <w:b w:val="0"/>
        </w:rPr>
        <w:t xml:space="preserve">Improvement </w:t>
      </w:r>
      <w:r w:rsidRPr="00B17808">
        <w:rPr>
          <w:b w:val="0"/>
        </w:rPr>
        <w:t xml:space="preserve">under the Garden State C-PACE </w:t>
      </w:r>
      <w:r>
        <w:rPr>
          <w:b w:val="0"/>
        </w:rPr>
        <w:t>P</w:t>
      </w:r>
      <w:r w:rsidRPr="00B17808">
        <w:rPr>
          <w:b w:val="0"/>
        </w:rPr>
        <w:t xml:space="preserve">rogram or a </w:t>
      </w:r>
      <w:r>
        <w:rPr>
          <w:b w:val="0"/>
        </w:rPr>
        <w:t>L</w:t>
      </w:r>
      <w:r w:rsidRPr="00B17808">
        <w:rPr>
          <w:b w:val="0"/>
        </w:rPr>
        <w:t>ocal C-PACE</w:t>
      </w:r>
      <w:r>
        <w:rPr>
          <w:b w:val="0"/>
        </w:rPr>
        <w:t xml:space="preserve"> P</w:t>
      </w:r>
      <w:r w:rsidRPr="00B17808">
        <w:rPr>
          <w:b w:val="0"/>
        </w:rPr>
        <w:t xml:space="preserve">rogram may also assign or transfer any </w:t>
      </w:r>
      <w:r>
        <w:rPr>
          <w:b w:val="0"/>
        </w:rPr>
        <w:t>S</w:t>
      </w:r>
      <w:r w:rsidRPr="00B17808">
        <w:rPr>
          <w:b w:val="0"/>
        </w:rPr>
        <w:t xml:space="preserve">olar </w:t>
      </w:r>
      <w:r>
        <w:rPr>
          <w:b w:val="0"/>
        </w:rPr>
        <w:t>R</w:t>
      </w:r>
      <w:r w:rsidRPr="00B17808">
        <w:rPr>
          <w:b w:val="0"/>
        </w:rPr>
        <w:t xml:space="preserve">enewable </w:t>
      </w:r>
      <w:r>
        <w:rPr>
          <w:b w:val="0"/>
        </w:rPr>
        <w:t>E</w:t>
      </w:r>
      <w:r w:rsidRPr="00B17808">
        <w:rPr>
          <w:b w:val="0"/>
        </w:rPr>
        <w:t xml:space="preserve">nergy </w:t>
      </w:r>
      <w:r>
        <w:rPr>
          <w:b w:val="0"/>
        </w:rPr>
        <w:t>C</w:t>
      </w:r>
      <w:r w:rsidRPr="00B17808">
        <w:rPr>
          <w:b w:val="0"/>
        </w:rPr>
        <w:t xml:space="preserve">ertificates, </w:t>
      </w:r>
      <w:r>
        <w:rPr>
          <w:b w:val="0"/>
        </w:rPr>
        <w:t>T</w:t>
      </w:r>
      <w:r w:rsidRPr="00B17808">
        <w:rPr>
          <w:b w:val="0"/>
        </w:rPr>
        <w:t xml:space="preserve">ransition </w:t>
      </w:r>
      <w:r>
        <w:rPr>
          <w:b w:val="0"/>
        </w:rPr>
        <w:t>R</w:t>
      </w:r>
      <w:r w:rsidRPr="00B17808">
        <w:rPr>
          <w:b w:val="0"/>
        </w:rPr>
        <w:t xml:space="preserve">enewable </w:t>
      </w:r>
      <w:r>
        <w:rPr>
          <w:b w:val="0"/>
        </w:rPr>
        <w:t>E</w:t>
      </w:r>
      <w:r w:rsidRPr="00B17808">
        <w:rPr>
          <w:b w:val="0"/>
        </w:rPr>
        <w:t xml:space="preserve">nergy </w:t>
      </w:r>
      <w:r>
        <w:rPr>
          <w:b w:val="0"/>
        </w:rPr>
        <w:t>C</w:t>
      </w:r>
      <w:r w:rsidRPr="00B17808">
        <w:rPr>
          <w:b w:val="0"/>
        </w:rPr>
        <w:t>ertificates, or other</w:t>
      </w:r>
      <w:r>
        <w:rPr>
          <w:b w:val="0"/>
        </w:rPr>
        <w:t xml:space="preserve"> </w:t>
      </w:r>
      <w:r w:rsidRPr="00B17808">
        <w:rPr>
          <w:b w:val="0"/>
        </w:rPr>
        <w:t xml:space="preserve">renewable energy certificates or credits that accrue to the </w:t>
      </w:r>
      <w:r>
        <w:rPr>
          <w:b w:val="0"/>
        </w:rPr>
        <w:t>P</w:t>
      </w:r>
      <w:r w:rsidRPr="00B17808">
        <w:rPr>
          <w:b w:val="0"/>
        </w:rPr>
        <w:t xml:space="preserve">roperty </w:t>
      </w:r>
      <w:r>
        <w:rPr>
          <w:b w:val="0"/>
        </w:rPr>
        <w:t>O</w:t>
      </w:r>
      <w:r w:rsidRPr="00B17808">
        <w:rPr>
          <w:b w:val="0"/>
        </w:rPr>
        <w:t xml:space="preserve">wner from the operation of the system to the </w:t>
      </w:r>
      <w:r>
        <w:rPr>
          <w:b w:val="0"/>
        </w:rPr>
        <w:t>A</w:t>
      </w:r>
      <w:r w:rsidRPr="00B17808">
        <w:rPr>
          <w:b w:val="0"/>
        </w:rPr>
        <w:t>uthority, the</w:t>
      </w:r>
      <w:r>
        <w:rPr>
          <w:b w:val="0"/>
        </w:rPr>
        <w:t xml:space="preserve"> </w:t>
      </w:r>
      <w:r w:rsidRPr="00B17808">
        <w:rPr>
          <w:b w:val="0"/>
        </w:rPr>
        <w:t xml:space="preserve">municipality, the county improvement authority, other public entity, </w:t>
      </w:r>
      <w:r w:rsidR="00C65810">
        <w:rPr>
          <w:b w:val="0"/>
        </w:rPr>
        <w:t xml:space="preserve">or the Private Entity, </w:t>
      </w:r>
      <w:r w:rsidRPr="00B17808">
        <w:rPr>
          <w:b w:val="0"/>
        </w:rPr>
        <w:t xml:space="preserve">or the </w:t>
      </w:r>
      <w:r>
        <w:rPr>
          <w:b w:val="0"/>
        </w:rPr>
        <w:t>Qualified C</w:t>
      </w:r>
      <w:r w:rsidRPr="00B17808">
        <w:rPr>
          <w:b w:val="0"/>
        </w:rPr>
        <w:t xml:space="preserve">apital </w:t>
      </w:r>
      <w:r>
        <w:rPr>
          <w:b w:val="0"/>
        </w:rPr>
        <w:t>P</w:t>
      </w:r>
      <w:r w:rsidRPr="00B17808">
        <w:rPr>
          <w:b w:val="0"/>
        </w:rPr>
        <w:t xml:space="preserve">rovider </w:t>
      </w:r>
      <w:r w:rsidR="00C65810">
        <w:rPr>
          <w:b w:val="0"/>
        </w:rPr>
        <w:t xml:space="preserve">as applicable, </w:t>
      </w:r>
      <w:r w:rsidRPr="00B17808">
        <w:rPr>
          <w:b w:val="0"/>
        </w:rPr>
        <w:t>which</w:t>
      </w:r>
      <w:r w:rsidR="00D91571">
        <w:rPr>
          <w:b w:val="0"/>
        </w:rPr>
        <w:t xml:space="preserve"> </w:t>
      </w:r>
      <w:r w:rsidRPr="00B17808">
        <w:rPr>
          <w:b w:val="0"/>
        </w:rPr>
        <w:t xml:space="preserve">has financed the C-PACE </w:t>
      </w:r>
      <w:r w:rsidR="00D91571">
        <w:rPr>
          <w:b w:val="0"/>
        </w:rPr>
        <w:t>P</w:t>
      </w:r>
      <w:r w:rsidRPr="00B17808">
        <w:rPr>
          <w:b w:val="0"/>
        </w:rPr>
        <w:t xml:space="preserve">roject. If any </w:t>
      </w:r>
      <w:r w:rsidR="00D91571">
        <w:rPr>
          <w:b w:val="0"/>
        </w:rPr>
        <w:t>S</w:t>
      </w:r>
      <w:r w:rsidRPr="00B17808">
        <w:rPr>
          <w:b w:val="0"/>
        </w:rPr>
        <w:t xml:space="preserve">olar </w:t>
      </w:r>
      <w:r w:rsidR="00D91571">
        <w:rPr>
          <w:b w:val="0"/>
        </w:rPr>
        <w:t>R</w:t>
      </w:r>
      <w:r w:rsidRPr="00B17808">
        <w:rPr>
          <w:b w:val="0"/>
        </w:rPr>
        <w:t xml:space="preserve">enewable </w:t>
      </w:r>
      <w:r w:rsidR="00D91571">
        <w:rPr>
          <w:b w:val="0"/>
        </w:rPr>
        <w:t>E</w:t>
      </w:r>
      <w:r w:rsidRPr="00B17808">
        <w:rPr>
          <w:b w:val="0"/>
        </w:rPr>
        <w:t xml:space="preserve">nergy </w:t>
      </w:r>
      <w:r w:rsidR="00D91571">
        <w:rPr>
          <w:b w:val="0"/>
        </w:rPr>
        <w:t>C</w:t>
      </w:r>
      <w:r w:rsidRPr="00B17808">
        <w:rPr>
          <w:b w:val="0"/>
        </w:rPr>
        <w:t xml:space="preserve">ertificates, </w:t>
      </w:r>
      <w:r w:rsidR="00D91571">
        <w:rPr>
          <w:b w:val="0"/>
        </w:rPr>
        <w:t>T</w:t>
      </w:r>
      <w:r w:rsidRPr="00B17808">
        <w:rPr>
          <w:b w:val="0"/>
        </w:rPr>
        <w:t xml:space="preserve">ransition </w:t>
      </w:r>
      <w:r w:rsidR="00D91571">
        <w:rPr>
          <w:b w:val="0"/>
        </w:rPr>
        <w:t>R</w:t>
      </w:r>
      <w:r w:rsidRPr="00B17808">
        <w:rPr>
          <w:b w:val="0"/>
        </w:rPr>
        <w:t xml:space="preserve">enewable </w:t>
      </w:r>
      <w:r w:rsidR="00D91571">
        <w:rPr>
          <w:b w:val="0"/>
        </w:rPr>
        <w:t>E</w:t>
      </w:r>
      <w:r w:rsidRPr="00B17808">
        <w:rPr>
          <w:b w:val="0"/>
        </w:rPr>
        <w:t xml:space="preserve">nergy </w:t>
      </w:r>
      <w:r w:rsidR="00D91571">
        <w:rPr>
          <w:b w:val="0"/>
        </w:rPr>
        <w:t>C</w:t>
      </w:r>
      <w:r w:rsidRPr="00B17808">
        <w:rPr>
          <w:b w:val="0"/>
        </w:rPr>
        <w:t>ertificates, or other</w:t>
      </w:r>
      <w:r w:rsidR="00D91571">
        <w:rPr>
          <w:b w:val="0"/>
        </w:rPr>
        <w:t xml:space="preserve"> </w:t>
      </w:r>
      <w:r w:rsidRPr="00B17808">
        <w:rPr>
          <w:b w:val="0"/>
        </w:rPr>
        <w:t>renewable energy certificates or credits are assigned or transferred to a municipality, county, county improvement authority,</w:t>
      </w:r>
      <w:r w:rsidR="00D91571">
        <w:rPr>
          <w:b w:val="0"/>
        </w:rPr>
        <w:t xml:space="preserve"> </w:t>
      </w:r>
      <w:r w:rsidRPr="00B17808">
        <w:rPr>
          <w:b w:val="0"/>
        </w:rPr>
        <w:t xml:space="preserve">other public entity, or </w:t>
      </w:r>
      <w:r w:rsidR="00C65810">
        <w:rPr>
          <w:b w:val="0"/>
        </w:rPr>
        <w:t>Private Entity</w:t>
      </w:r>
      <w:r w:rsidRPr="00B17808">
        <w:rPr>
          <w:b w:val="0"/>
        </w:rPr>
        <w:t xml:space="preserve">, the municipality, county, county improvement authority, other public entity, or </w:t>
      </w:r>
      <w:r w:rsidR="00C65810">
        <w:rPr>
          <w:b w:val="0"/>
        </w:rPr>
        <w:t xml:space="preserve">Private Entity, or </w:t>
      </w:r>
      <w:r w:rsidR="00D91571">
        <w:rPr>
          <w:b w:val="0"/>
        </w:rPr>
        <w:t>Qualified C</w:t>
      </w:r>
      <w:r w:rsidRPr="00B17808">
        <w:rPr>
          <w:b w:val="0"/>
        </w:rPr>
        <w:t xml:space="preserve">apital </w:t>
      </w:r>
      <w:r w:rsidR="00D91571">
        <w:rPr>
          <w:b w:val="0"/>
        </w:rPr>
        <w:t>P</w:t>
      </w:r>
      <w:r w:rsidRPr="00B17808">
        <w:rPr>
          <w:b w:val="0"/>
        </w:rPr>
        <w:t>rovider is authorized to sell, grant, assign, convey, or otherwise dispose of its interest in the certificates or</w:t>
      </w:r>
      <w:r w:rsidR="00D91571">
        <w:rPr>
          <w:b w:val="0"/>
        </w:rPr>
        <w:t xml:space="preserve"> </w:t>
      </w:r>
      <w:r w:rsidRPr="00B17808">
        <w:rPr>
          <w:b w:val="0"/>
        </w:rPr>
        <w:t xml:space="preserve">credits to repay the </w:t>
      </w:r>
      <w:r w:rsidR="00D91571">
        <w:rPr>
          <w:b w:val="0"/>
        </w:rPr>
        <w:t>Direct F</w:t>
      </w:r>
      <w:r w:rsidRPr="00B17808">
        <w:rPr>
          <w:b w:val="0"/>
        </w:rPr>
        <w:t>inancing.</w:t>
      </w:r>
    </w:p>
    <w:p w14:paraId="42DDC059" w14:textId="77777777" w:rsidR="00B17808" w:rsidRDefault="00B17808" w:rsidP="00807EE8">
      <w:pPr>
        <w:pStyle w:val="Heading2"/>
        <w:tabs>
          <w:tab w:val="left" w:pos="1559"/>
        </w:tabs>
        <w:jc w:val="left"/>
      </w:pPr>
    </w:p>
    <w:p w14:paraId="5E3BCA33" w14:textId="53A8FE86" w:rsidR="00653A58" w:rsidRPr="00265D44" w:rsidRDefault="0074015C" w:rsidP="00807EE8">
      <w:pPr>
        <w:pStyle w:val="Heading2"/>
        <w:tabs>
          <w:tab w:val="left" w:pos="1559"/>
        </w:tabs>
        <w:jc w:val="left"/>
        <w:rPr>
          <w:spacing w:val="-2"/>
        </w:rPr>
      </w:pPr>
      <w:r w:rsidRPr="00436346">
        <w:t>Section</w:t>
      </w:r>
      <w:r w:rsidRPr="00436346">
        <w:rPr>
          <w:spacing w:val="-2"/>
        </w:rPr>
        <w:t xml:space="preserve"> </w:t>
      </w:r>
      <w:r w:rsidRPr="00436346">
        <w:rPr>
          <w:spacing w:val="-4"/>
        </w:rPr>
        <w:t>4.</w:t>
      </w:r>
      <w:r w:rsidRPr="000C0EE2">
        <w:rPr>
          <w:spacing w:val="-4"/>
        </w:rPr>
        <w:t>0</w:t>
      </w:r>
      <w:r w:rsidR="00B17808">
        <w:rPr>
          <w:spacing w:val="-4"/>
        </w:rPr>
        <w:t>5</w:t>
      </w:r>
      <w:r w:rsidRPr="000C0EE2">
        <w:tab/>
        <w:t>Reporting</w:t>
      </w:r>
      <w:r w:rsidRPr="000C0EE2">
        <w:rPr>
          <w:spacing w:val="-5"/>
        </w:rPr>
        <w:t xml:space="preserve"> </w:t>
      </w:r>
      <w:r w:rsidRPr="00EF556E">
        <w:t>on</w:t>
      </w:r>
      <w:r w:rsidRPr="00EF556E">
        <w:rPr>
          <w:spacing w:val="-1"/>
        </w:rPr>
        <w:t xml:space="preserve"> </w:t>
      </w:r>
      <w:r w:rsidRPr="00EF556E">
        <w:t>C-PACE</w:t>
      </w:r>
      <w:r w:rsidRPr="00632F73">
        <w:rPr>
          <w:spacing w:val="-3"/>
        </w:rPr>
        <w:t xml:space="preserve"> </w:t>
      </w:r>
      <w:r w:rsidRPr="00776719">
        <w:t xml:space="preserve">Project </w:t>
      </w:r>
      <w:r w:rsidRPr="00776719">
        <w:rPr>
          <w:spacing w:val="-2"/>
        </w:rPr>
        <w:t>Milestones</w:t>
      </w:r>
    </w:p>
    <w:p w14:paraId="7FDF5DF9" w14:textId="77777777" w:rsidR="00653A58" w:rsidRDefault="00653A58" w:rsidP="0074015C">
      <w:pPr>
        <w:pStyle w:val="Heading2"/>
        <w:tabs>
          <w:tab w:val="left" w:pos="1559"/>
        </w:tabs>
        <w:jc w:val="left"/>
      </w:pPr>
    </w:p>
    <w:p w14:paraId="703642E3" w14:textId="4B7E9D3F" w:rsidR="0074015C" w:rsidRPr="00265D44" w:rsidRDefault="0074015C" w:rsidP="00770D61">
      <w:pPr>
        <w:pStyle w:val="ListParagraph"/>
        <w:numPr>
          <w:ilvl w:val="0"/>
          <w:numId w:val="9"/>
        </w:numPr>
        <w:tabs>
          <w:tab w:val="left" w:pos="480"/>
        </w:tabs>
        <w:spacing w:before="24" w:line="259" w:lineRule="auto"/>
        <w:ind w:right="112"/>
      </w:pPr>
      <w:r>
        <w:rPr>
          <w:u w:val="single"/>
        </w:rPr>
        <w:t xml:space="preserve">C-PACE </w:t>
      </w:r>
      <w:r w:rsidR="009308D2">
        <w:rPr>
          <w:u w:val="single"/>
        </w:rPr>
        <w:t>Portfolio Status Update</w:t>
      </w:r>
      <w:r w:rsidR="003C5EE2">
        <w:rPr>
          <w:u w:val="single"/>
        </w:rPr>
        <w:t xml:space="preserve"> Report</w:t>
      </w:r>
      <w:r>
        <w:t>:</w:t>
      </w:r>
      <w:r>
        <w:rPr>
          <w:spacing w:val="40"/>
        </w:rPr>
        <w:t xml:space="preserve"> </w:t>
      </w:r>
      <w:r>
        <w:t>The Qualified Capital Provider shall provide the Authority with</w:t>
      </w:r>
      <w:r w:rsidRPr="00265D44">
        <w:rPr>
          <w:spacing w:val="66"/>
        </w:rPr>
        <w:t xml:space="preserve"> </w:t>
      </w:r>
      <w:r>
        <w:t>a</w:t>
      </w:r>
      <w:r w:rsidRPr="00265D44">
        <w:rPr>
          <w:spacing w:val="66"/>
        </w:rPr>
        <w:t xml:space="preserve"> </w:t>
      </w:r>
      <w:r w:rsidR="00997D3C" w:rsidRPr="0031286E">
        <w:t>C-P</w:t>
      </w:r>
      <w:r w:rsidR="00930AF3" w:rsidRPr="0031286E">
        <w:t>ACE</w:t>
      </w:r>
      <w:r w:rsidR="00997D3C" w:rsidRPr="0031286E">
        <w:t xml:space="preserve"> </w:t>
      </w:r>
      <w:r w:rsidR="009308D2" w:rsidRPr="0031286E">
        <w:t>Portfolio</w:t>
      </w:r>
      <w:r w:rsidR="009308D2">
        <w:rPr>
          <w:spacing w:val="66"/>
        </w:rPr>
        <w:t xml:space="preserve"> </w:t>
      </w:r>
      <w:r w:rsidR="00043FC7">
        <w:t>S</w:t>
      </w:r>
      <w:r>
        <w:t>tatus</w:t>
      </w:r>
      <w:r>
        <w:rPr>
          <w:spacing w:val="65"/>
        </w:rPr>
        <w:t xml:space="preserve"> </w:t>
      </w:r>
      <w:r w:rsidR="00043FC7">
        <w:t>U</w:t>
      </w:r>
      <w:r>
        <w:t>pdate</w:t>
      </w:r>
      <w:r>
        <w:rPr>
          <w:spacing w:val="66"/>
        </w:rPr>
        <w:t xml:space="preserve"> </w:t>
      </w:r>
      <w:r w:rsidR="00043FC7">
        <w:t>R</w:t>
      </w:r>
      <w:r>
        <w:t>eport</w:t>
      </w:r>
      <w:r>
        <w:rPr>
          <w:spacing w:val="67"/>
        </w:rPr>
        <w:t xml:space="preserve"> </w:t>
      </w:r>
      <w:r>
        <w:t>at</w:t>
      </w:r>
      <w:r>
        <w:rPr>
          <w:spacing w:val="67"/>
        </w:rPr>
        <w:t xml:space="preserve"> </w:t>
      </w:r>
      <w:r>
        <w:t>least</w:t>
      </w:r>
      <w:r>
        <w:rPr>
          <w:spacing w:val="67"/>
        </w:rPr>
        <w:t xml:space="preserve"> </w:t>
      </w:r>
      <w:r>
        <w:t>once</w:t>
      </w:r>
      <w:r>
        <w:rPr>
          <w:spacing w:val="66"/>
        </w:rPr>
        <w:t xml:space="preserve"> </w:t>
      </w:r>
      <w:r w:rsidR="00046BCB">
        <w:t>every</w:t>
      </w:r>
      <w:r w:rsidR="00046BCB" w:rsidRPr="00265D44">
        <w:t xml:space="preserve"> </w:t>
      </w:r>
      <w:r w:rsidR="00046BCB">
        <w:t>year</w:t>
      </w:r>
      <w:r>
        <w:t xml:space="preserve">, submitted to the Authority </w:t>
      </w:r>
      <w:r w:rsidR="00290CD9">
        <w:t>i</w:t>
      </w:r>
      <w:r>
        <w:t>n</w:t>
      </w:r>
      <w:r w:rsidRPr="00222FD8">
        <w:t xml:space="preserve"> December</w:t>
      </w:r>
      <w:r w:rsidR="00997D3C" w:rsidRPr="00265D44">
        <w:t xml:space="preserve"> </w:t>
      </w:r>
      <w:r w:rsidR="00997D3C">
        <w:t>of</w:t>
      </w:r>
      <w:r w:rsidR="00997D3C" w:rsidRPr="00265D44">
        <w:t xml:space="preserve"> </w:t>
      </w:r>
      <w:r w:rsidR="00997D3C">
        <w:t>each year</w:t>
      </w:r>
      <w:r w:rsidR="00CC5A62">
        <w:t>.</w:t>
      </w:r>
      <w:r w:rsidR="004C51D3">
        <w:rPr>
          <w:rStyle w:val="CommentReference"/>
        </w:rPr>
        <w:t xml:space="preserve"> </w:t>
      </w:r>
      <w:r w:rsidR="004C51D3" w:rsidRPr="00222FD8">
        <w:t xml:space="preserve"> </w:t>
      </w:r>
      <w:r w:rsidR="004C51D3">
        <w:t>T</w:t>
      </w:r>
      <w:r w:rsidRPr="00222FD8">
        <w:t xml:space="preserve">he </w:t>
      </w:r>
      <w:r w:rsidR="00997D3C">
        <w:t>C-P</w:t>
      </w:r>
      <w:r w:rsidR="00E60EE7">
        <w:t>ACE</w:t>
      </w:r>
      <w:r w:rsidR="00997D3C">
        <w:t xml:space="preserve"> </w:t>
      </w:r>
      <w:r w:rsidR="00A47096">
        <w:t>Portfolio</w:t>
      </w:r>
      <w:r w:rsidR="00997D3C">
        <w:t xml:space="preserve"> </w:t>
      </w:r>
      <w:r w:rsidR="00043FC7">
        <w:t>S</w:t>
      </w:r>
      <w:r w:rsidRPr="00222FD8">
        <w:t xml:space="preserve">tatus </w:t>
      </w:r>
      <w:r w:rsidR="00043FC7">
        <w:t>U</w:t>
      </w:r>
      <w:r w:rsidRPr="00222FD8">
        <w:t xml:space="preserve">pdate </w:t>
      </w:r>
      <w:r w:rsidR="00043FC7">
        <w:t>R</w:t>
      </w:r>
      <w:r w:rsidRPr="00222FD8">
        <w:t>eport shall</w:t>
      </w:r>
      <w:r w:rsidR="00B34FAA">
        <w:t xml:space="preserve"> </w:t>
      </w:r>
      <w:r w:rsidR="00FC6383">
        <w:t xml:space="preserve">be a single report that includes </w:t>
      </w:r>
      <w:r w:rsidR="0039024B">
        <w:t>information for each outstanding C-PACE</w:t>
      </w:r>
      <w:r w:rsidR="000A1A02">
        <w:t xml:space="preserve"> </w:t>
      </w:r>
      <w:r w:rsidR="0025207C">
        <w:t>Assessment</w:t>
      </w:r>
      <w:r w:rsidR="006406B0">
        <w:t>.</w:t>
      </w:r>
      <w:r w:rsidR="00E5509D">
        <w:t xml:space="preserve"> When</w:t>
      </w:r>
      <w:r w:rsidR="004C51D3" w:rsidRPr="00222FD8">
        <w:t xml:space="preserve"> the </w:t>
      </w:r>
      <w:r w:rsidR="00B013CD">
        <w:t>repayment</w:t>
      </w:r>
      <w:r w:rsidR="00B013CD" w:rsidRPr="00222FD8">
        <w:t xml:space="preserve"> </w:t>
      </w:r>
      <w:r w:rsidR="004C51D3" w:rsidRPr="00222FD8">
        <w:t xml:space="preserve">of </w:t>
      </w:r>
      <w:r w:rsidR="00576F8A">
        <w:t>a</w:t>
      </w:r>
      <w:r w:rsidR="004C51D3" w:rsidRPr="00222FD8">
        <w:t xml:space="preserve"> Direct Financing is complete</w:t>
      </w:r>
      <w:r w:rsidR="00576F8A">
        <w:t xml:space="preserve">, </w:t>
      </w:r>
      <w:r w:rsidR="004A454F">
        <w:t xml:space="preserve">the corresponding C-PACE Assessment </w:t>
      </w:r>
      <w:r w:rsidR="00C672D2">
        <w:t xml:space="preserve">may be removed from the </w:t>
      </w:r>
      <w:r w:rsidR="00997D3C">
        <w:t>C-P</w:t>
      </w:r>
      <w:r w:rsidR="00E60EE7">
        <w:t>ACE</w:t>
      </w:r>
      <w:r w:rsidR="00997D3C">
        <w:t xml:space="preserve"> </w:t>
      </w:r>
      <w:r w:rsidR="00A47096">
        <w:t xml:space="preserve">Portfolio </w:t>
      </w:r>
      <w:r w:rsidR="00C672D2">
        <w:t>Status Update Report</w:t>
      </w:r>
      <w:r w:rsidR="004C51D3" w:rsidRPr="00222FD8">
        <w:t xml:space="preserve">. </w:t>
      </w:r>
      <w:r w:rsidRPr="00222FD8">
        <w:t xml:space="preserve"> </w:t>
      </w:r>
      <w:r w:rsidR="00CD5BE1">
        <w:t>A</w:t>
      </w:r>
      <w:r w:rsidRPr="00222FD8">
        <w:t xml:space="preserve">t a minimum, </w:t>
      </w:r>
      <w:r w:rsidR="00CD5BE1">
        <w:t xml:space="preserve">the </w:t>
      </w:r>
      <w:r w:rsidR="00B84130">
        <w:t>C-P</w:t>
      </w:r>
      <w:r w:rsidR="00E60EE7">
        <w:t>ACE</w:t>
      </w:r>
      <w:r w:rsidR="00B84130">
        <w:t xml:space="preserve"> </w:t>
      </w:r>
      <w:r w:rsidR="00A47096">
        <w:t xml:space="preserve">Portfolio </w:t>
      </w:r>
      <w:r w:rsidR="00043FC7">
        <w:t xml:space="preserve">Status Update Report shall </w:t>
      </w:r>
      <w:r w:rsidRPr="00222FD8">
        <w:t>include the following information:</w:t>
      </w:r>
    </w:p>
    <w:p w14:paraId="348EEFFE" w14:textId="77777777" w:rsidR="00043FC7" w:rsidRPr="00265D44" w:rsidRDefault="00043FC7" w:rsidP="00265D44">
      <w:pPr>
        <w:pStyle w:val="ListParagraph"/>
        <w:tabs>
          <w:tab w:val="left" w:pos="840"/>
        </w:tabs>
        <w:ind w:firstLine="0"/>
      </w:pPr>
    </w:p>
    <w:p w14:paraId="58F3A83C" w14:textId="272E5375" w:rsidR="0074015C" w:rsidRPr="00222FD8" w:rsidRDefault="0074015C" w:rsidP="00770D61">
      <w:pPr>
        <w:pStyle w:val="ListParagraph"/>
        <w:numPr>
          <w:ilvl w:val="1"/>
          <w:numId w:val="9"/>
        </w:numPr>
        <w:tabs>
          <w:tab w:val="left" w:pos="840"/>
        </w:tabs>
      </w:pPr>
      <w:r w:rsidRPr="00222FD8">
        <w:t xml:space="preserve">The number of </w:t>
      </w:r>
      <w:r w:rsidR="00F77762">
        <w:t>outstanding C-PACE Assessments</w:t>
      </w:r>
      <w:r w:rsidRPr="00222FD8">
        <w:t>;</w:t>
      </w:r>
    </w:p>
    <w:p w14:paraId="1689ECFA" w14:textId="05157C2A" w:rsidR="0074015C" w:rsidRPr="00222FD8" w:rsidRDefault="0074015C" w:rsidP="00770D61">
      <w:pPr>
        <w:pStyle w:val="ListParagraph"/>
        <w:numPr>
          <w:ilvl w:val="1"/>
          <w:numId w:val="9"/>
        </w:numPr>
        <w:tabs>
          <w:tab w:val="left" w:pos="840"/>
        </w:tabs>
      </w:pPr>
      <w:r w:rsidRPr="00222FD8">
        <w:t>If any assessments are no longer in good standing;</w:t>
      </w:r>
    </w:p>
    <w:p w14:paraId="4454EADE" w14:textId="4E3609F9" w:rsidR="0074015C" w:rsidRPr="00222FD8" w:rsidRDefault="0074015C" w:rsidP="00770D61">
      <w:pPr>
        <w:pStyle w:val="ListParagraph"/>
        <w:numPr>
          <w:ilvl w:val="1"/>
          <w:numId w:val="9"/>
        </w:numPr>
        <w:tabs>
          <w:tab w:val="left" w:pos="840"/>
        </w:tabs>
      </w:pPr>
      <w:r w:rsidRPr="00222FD8">
        <w:t>If there have been any late payments;</w:t>
      </w:r>
    </w:p>
    <w:p w14:paraId="08C31B65" w14:textId="733F732A" w:rsidR="0074015C" w:rsidRPr="00222FD8" w:rsidRDefault="0074015C" w:rsidP="00770D61">
      <w:pPr>
        <w:pStyle w:val="ListParagraph"/>
        <w:numPr>
          <w:ilvl w:val="1"/>
          <w:numId w:val="9"/>
        </w:numPr>
        <w:tabs>
          <w:tab w:val="left" w:pos="840"/>
        </w:tabs>
      </w:pPr>
      <w:r w:rsidRPr="00222FD8">
        <w:t>If there have been any delinquencies;</w:t>
      </w:r>
    </w:p>
    <w:p w14:paraId="29943774" w14:textId="294A80F8" w:rsidR="0074015C" w:rsidRDefault="0074015C" w:rsidP="00770D61">
      <w:pPr>
        <w:pStyle w:val="ListParagraph"/>
        <w:numPr>
          <w:ilvl w:val="1"/>
          <w:numId w:val="9"/>
        </w:numPr>
        <w:tabs>
          <w:tab w:val="left" w:pos="840"/>
        </w:tabs>
      </w:pPr>
      <w:r w:rsidRPr="00222FD8">
        <w:t xml:space="preserve">The number of new </w:t>
      </w:r>
      <w:r w:rsidR="00B013CD">
        <w:t>C-PACE A</w:t>
      </w:r>
      <w:r w:rsidRPr="00222FD8">
        <w:t>ssessments opened in the preceding year</w:t>
      </w:r>
      <w:r w:rsidR="00B013CD">
        <w:t>; and</w:t>
      </w:r>
    </w:p>
    <w:p w14:paraId="1AF927AC" w14:textId="319DC233" w:rsidR="00436346" w:rsidRPr="00222FD8" w:rsidRDefault="00436346" w:rsidP="00770D61">
      <w:pPr>
        <w:pStyle w:val="ListParagraph"/>
        <w:numPr>
          <w:ilvl w:val="1"/>
          <w:numId w:val="9"/>
        </w:numPr>
        <w:tabs>
          <w:tab w:val="left" w:pos="840"/>
        </w:tabs>
      </w:pPr>
      <w:r>
        <w:lastRenderedPageBreak/>
        <w:t xml:space="preserve">Anything else that </w:t>
      </w:r>
      <w:r w:rsidR="00B013CD">
        <w:t xml:space="preserve">the Authority requests that the Authority determines is </w:t>
      </w:r>
      <w:r>
        <w:t>need</w:t>
      </w:r>
      <w:r w:rsidR="00B013CD">
        <w:t>ed</w:t>
      </w:r>
      <w:r>
        <w:t xml:space="preserve"> </w:t>
      </w:r>
      <w:r w:rsidR="00B013CD">
        <w:t>for the reports required pursuant to N.J.S.A. 34:1B–376.</w:t>
      </w:r>
    </w:p>
    <w:p w14:paraId="5C8F1CCD" w14:textId="77777777" w:rsidR="00290A3E" w:rsidRPr="00290A3E" w:rsidRDefault="00290A3E" w:rsidP="00290A3E">
      <w:pPr>
        <w:pStyle w:val="ListParagraph"/>
        <w:tabs>
          <w:tab w:val="left" w:pos="480"/>
        </w:tabs>
        <w:spacing w:line="259" w:lineRule="auto"/>
        <w:ind w:left="480" w:right="111" w:firstLine="0"/>
        <w:rPr>
          <w:rStyle w:val="CommentReference"/>
          <w:sz w:val="24"/>
          <w:szCs w:val="24"/>
        </w:rPr>
      </w:pPr>
    </w:p>
    <w:p w14:paraId="2E71124D" w14:textId="3BD68604" w:rsidR="001B0C9B" w:rsidRPr="00807EE8" w:rsidRDefault="0074015C" w:rsidP="00BE1E77">
      <w:pPr>
        <w:pStyle w:val="ListParagraph"/>
        <w:numPr>
          <w:ilvl w:val="0"/>
          <w:numId w:val="9"/>
        </w:numPr>
        <w:tabs>
          <w:tab w:val="left" w:pos="480"/>
        </w:tabs>
        <w:spacing w:line="259" w:lineRule="auto"/>
        <w:ind w:right="111"/>
      </w:pPr>
      <w:r w:rsidRPr="00A87047">
        <w:rPr>
          <w:u w:val="single"/>
        </w:rPr>
        <w:t>Project Completion</w:t>
      </w:r>
      <w:r>
        <w:rPr>
          <w:u w:val="single"/>
        </w:rPr>
        <w:t xml:space="preserve"> Certification</w:t>
      </w:r>
      <w:r w:rsidRPr="00A87047">
        <w:rPr>
          <w:u w:val="single"/>
        </w:rPr>
        <w:t>.</w:t>
      </w:r>
      <w:r w:rsidRPr="00A87047">
        <w:rPr>
          <w:spacing w:val="40"/>
        </w:rPr>
        <w:t xml:space="preserve"> </w:t>
      </w:r>
      <w:r w:rsidRPr="00A87047">
        <w:t xml:space="preserve">Upon completion of a C-PACE Project, the Qualified Capital Provider shall submit to the Authority </w:t>
      </w:r>
      <w:r w:rsidRPr="000E4447">
        <w:t>a certification by</w:t>
      </w:r>
      <w:r w:rsidRPr="000E4447">
        <w:rPr>
          <w:spacing w:val="-3"/>
        </w:rPr>
        <w:t xml:space="preserve"> the </w:t>
      </w:r>
      <w:r w:rsidR="007C2526" w:rsidRPr="000E4447">
        <w:rPr>
          <w:spacing w:val="-3"/>
        </w:rPr>
        <w:t xml:space="preserve">Eligible </w:t>
      </w:r>
      <w:r w:rsidR="00B23EB2" w:rsidRPr="000E4447">
        <w:rPr>
          <w:spacing w:val="-3"/>
        </w:rPr>
        <w:t>O</w:t>
      </w:r>
      <w:r w:rsidRPr="000E4447">
        <w:rPr>
          <w:spacing w:val="-3"/>
        </w:rPr>
        <w:t>wner</w:t>
      </w:r>
      <w:r w:rsidRPr="00A87047">
        <w:t xml:space="preserve"> that the</w:t>
      </w:r>
      <w:r w:rsidRPr="00265D44">
        <w:t xml:space="preserve"> </w:t>
      </w:r>
      <w:r w:rsidR="00472B75">
        <w:t>Eligible</w:t>
      </w:r>
      <w:r w:rsidR="00472B75" w:rsidRPr="00265D44">
        <w:t xml:space="preserve"> </w:t>
      </w:r>
      <w:r w:rsidR="00472B75">
        <w:t>I</w:t>
      </w:r>
      <w:r w:rsidRPr="00A87047">
        <w:t>mprovements</w:t>
      </w:r>
      <w:r w:rsidRPr="00265D44">
        <w:t xml:space="preserve"> </w:t>
      </w:r>
      <w:r w:rsidRPr="00A87047">
        <w:t>have</w:t>
      </w:r>
      <w:r w:rsidRPr="00265D44">
        <w:t xml:space="preserve"> </w:t>
      </w:r>
      <w:r w:rsidRPr="00A87047">
        <w:t>been</w:t>
      </w:r>
      <w:r w:rsidRPr="00265D44">
        <w:t xml:space="preserve"> </w:t>
      </w:r>
      <w:r w:rsidRPr="00A87047">
        <w:t>installed and are</w:t>
      </w:r>
      <w:r w:rsidRPr="00265D44">
        <w:t xml:space="preserve"> </w:t>
      </w:r>
      <w:r w:rsidRPr="00A87047">
        <w:t>in</w:t>
      </w:r>
      <w:r w:rsidRPr="00265D44">
        <w:t xml:space="preserve"> </w:t>
      </w:r>
      <w:r w:rsidRPr="00A87047">
        <w:t xml:space="preserve">good working order. </w:t>
      </w:r>
      <w:r w:rsidR="00BE1E77">
        <w:t>Upon</w:t>
      </w:r>
      <w:r w:rsidR="00BE1E77" w:rsidRPr="00265D44">
        <w:t xml:space="preserve"> the</w:t>
      </w:r>
      <w:r w:rsidR="00BE1E77" w:rsidRPr="00265D44">
        <w:rPr>
          <w:spacing w:val="-1"/>
        </w:rPr>
        <w:t xml:space="preserve"> </w:t>
      </w:r>
      <w:r w:rsidR="00BE1E77" w:rsidRPr="00265D44">
        <w:t>submission of</w:t>
      </w:r>
      <w:r w:rsidR="00BE1E77" w:rsidRPr="00265D44">
        <w:rPr>
          <w:spacing w:val="-2"/>
        </w:rPr>
        <w:t xml:space="preserve"> </w:t>
      </w:r>
      <w:r w:rsidR="00BE1E77" w:rsidRPr="00265D44">
        <w:t>the</w:t>
      </w:r>
      <w:r w:rsidR="00BE1E77" w:rsidRPr="00265D44">
        <w:rPr>
          <w:spacing w:val="-5"/>
        </w:rPr>
        <w:t xml:space="preserve"> </w:t>
      </w:r>
      <w:r w:rsidR="00BE1E77" w:rsidRPr="00265D44">
        <w:t>Project</w:t>
      </w:r>
      <w:r w:rsidR="00BE1E77" w:rsidRPr="00265D44">
        <w:rPr>
          <w:spacing w:val="-2"/>
        </w:rPr>
        <w:t xml:space="preserve"> </w:t>
      </w:r>
      <w:r w:rsidR="00BE1E77" w:rsidRPr="00265D44">
        <w:t>Completion Report,</w:t>
      </w:r>
      <w:r w:rsidR="00BE1E77" w:rsidRPr="00265D44">
        <w:rPr>
          <w:spacing w:val="-11"/>
        </w:rPr>
        <w:t xml:space="preserve"> </w:t>
      </w:r>
      <w:r w:rsidR="00BE1E77" w:rsidRPr="00265D44">
        <w:t>the</w:t>
      </w:r>
      <w:r w:rsidR="00BE1E77" w:rsidRPr="00265D44">
        <w:rPr>
          <w:spacing w:val="-9"/>
        </w:rPr>
        <w:t xml:space="preserve"> </w:t>
      </w:r>
      <w:r w:rsidR="00BE1E77" w:rsidRPr="00265D44">
        <w:t>Authority</w:t>
      </w:r>
      <w:r w:rsidR="00BE1E77">
        <w:t>, or a representative third-party contracted by the Authority,</w:t>
      </w:r>
      <w:r w:rsidR="00BE1E77" w:rsidRPr="00265D44">
        <w:rPr>
          <w:spacing w:val="-12"/>
        </w:rPr>
        <w:t xml:space="preserve"> </w:t>
      </w:r>
      <w:r w:rsidR="00BE1E77" w:rsidRPr="00265D44">
        <w:t>may</w:t>
      </w:r>
      <w:r w:rsidR="00BE1E77" w:rsidRPr="00265D44">
        <w:rPr>
          <w:spacing w:val="-10"/>
        </w:rPr>
        <w:t xml:space="preserve"> </w:t>
      </w:r>
      <w:r w:rsidR="00BE1E77" w:rsidRPr="00265D44">
        <w:t>conduct</w:t>
      </w:r>
      <w:r w:rsidR="00BE1E77" w:rsidRPr="00265D44">
        <w:rPr>
          <w:spacing w:val="-9"/>
        </w:rPr>
        <w:t xml:space="preserve"> </w:t>
      </w:r>
      <w:r w:rsidR="00BE1E77" w:rsidRPr="00265D44">
        <w:t>site</w:t>
      </w:r>
      <w:r w:rsidR="00BE1E77" w:rsidRPr="00265D44">
        <w:rPr>
          <w:spacing w:val="-11"/>
        </w:rPr>
        <w:t xml:space="preserve"> </w:t>
      </w:r>
      <w:r w:rsidR="00BE1E77" w:rsidRPr="00265D44">
        <w:t>visits</w:t>
      </w:r>
      <w:r w:rsidR="00BE1E77" w:rsidRPr="00265D44">
        <w:rPr>
          <w:spacing w:val="-10"/>
        </w:rPr>
        <w:t xml:space="preserve"> </w:t>
      </w:r>
      <w:r w:rsidR="00BE1E77" w:rsidRPr="00265D44">
        <w:t>or</w:t>
      </w:r>
      <w:r w:rsidR="00BE1E77" w:rsidRPr="00265D44">
        <w:rPr>
          <w:spacing w:val="-11"/>
        </w:rPr>
        <w:t xml:space="preserve"> </w:t>
      </w:r>
      <w:r w:rsidR="00BE1E77" w:rsidRPr="00265D44">
        <w:t>inspections</w:t>
      </w:r>
      <w:r w:rsidR="00BE1E77" w:rsidRPr="00265D44">
        <w:rPr>
          <w:spacing w:val="-10"/>
        </w:rPr>
        <w:t xml:space="preserve"> </w:t>
      </w:r>
      <w:r w:rsidR="00BE1E77" w:rsidRPr="00265D44">
        <w:t>or</w:t>
      </w:r>
      <w:r w:rsidR="00BE1E77" w:rsidRPr="00265D44">
        <w:rPr>
          <w:spacing w:val="-11"/>
        </w:rPr>
        <w:t xml:space="preserve"> </w:t>
      </w:r>
      <w:r w:rsidR="00BE1E77" w:rsidRPr="00265D44">
        <w:t>request</w:t>
      </w:r>
      <w:r w:rsidR="00BE1E77" w:rsidRPr="00265D44">
        <w:rPr>
          <w:spacing w:val="-11"/>
        </w:rPr>
        <w:t xml:space="preserve"> </w:t>
      </w:r>
      <w:r w:rsidR="00BE1E77" w:rsidRPr="00265D44">
        <w:t>additional</w:t>
      </w:r>
      <w:r w:rsidR="00BE1E77" w:rsidRPr="00265D44">
        <w:rPr>
          <w:spacing w:val="-9"/>
        </w:rPr>
        <w:t xml:space="preserve"> </w:t>
      </w:r>
      <w:r w:rsidR="00BE1E77" w:rsidRPr="00265D44">
        <w:t>information</w:t>
      </w:r>
      <w:r w:rsidR="00BE1E77" w:rsidRPr="00EF3BAF">
        <w:t xml:space="preserve"> </w:t>
      </w:r>
      <w:r w:rsidR="00BE1E77">
        <w:t>or</w:t>
      </w:r>
      <w:r w:rsidR="00BE1E77" w:rsidRPr="00807EE8">
        <w:rPr>
          <w:spacing w:val="-1"/>
        </w:rPr>
        <w:t xml:space="preserve"> </w:t>
      </w:r>
      <w:r w:rsidR="00BE1E77">
        <w:t>documentation,</w:t>
      </w:r>
      <w:r w:rsidR="00BE1E77" w:rsidRPr="00807EE8">
        <w:rPr>
          <w:spacing w:val="-1"/>
        </w:rPr>
        <w:t xml:space="preserve"> </w:t>
      </w:r>
      <w:r w:rsidR="00BE1E77">
        <w:t>including,</w:t>
      </w:r>
      <w:r w:rsidR="00BE1E77" w:rsidRPr="00807EE8">
        <w:rPr>
          <w:spacing w:val="-1"/>
        </w:rPr>
        <w:t xml:space="preserve"> </w:t>
      </w:r>
      <w:r w:rsidR="00BE1E77">
        <w:t>but not limited</w:t>
      </w:r>
      <w:r w:rsidR="00BE1E77" w:rsidRPr="00807EE8">
        <w:rPr>
          <w:spacing w:val="-3"/>
        </w:rPr>
        <w:t xml:space="preserve"> </w:t>
      </w:r>
      <w:r w:rsidR="00BE1E77">
        <w:t>to,</w:t>
      </w:r>
      <w:r w:rsidR="00BE1E77" w:rsidRPr="00807EE8">
        <w:rPr>
          <w:spacing w:val="-4"/>
        </w:rPr>
        <w:t xml:space="preserve"> </w:t>
      </w:r>
      <w:r w:rsidR="00BE1E77">
        <w:t>pictures</w:t>
      </w:r>
      <w:r w:rsidR="00BE1E77" w:rsidRPr="00807EE8">
        <w:rPr>
          <w:spacing w:val="-2"/>
        </w:rPr>
        <w:t xml:space="preserve"> </w:t>
      </w:r>
      <w:r w:rsidR="00BE1E77">
        <w:t>or video,</w:t>
      </w:r>
      <w:r w:rsidR="00BE1E77" w:rsidRPr="00265D44">
        <w:rPr>
          <w:spacing w:val="-3"/>
        </w:rPr>
        <w:t xml:space="preserve"> </w:t>
      </w:r>
      <w:r w:rsidR="00BE1E77">
        <w:t>to</w:t>
      </w:r>
      <w:r w:rsidR="00BE1E77" w:rsidRPr="00807EE8">
        <w:rPr>
          <w:spacing w:val="-1"/>
        </w:rPr>
        <w:t xml:space="preserve"> </w:t>
      </w:r>
      <w:r w:rsidR="00BE1E77">
        <w:t>ensure</w:t>
      </w:r>
      <w:r w:rsidR="00BE1E77" w:rsidRPr="00807EE8">
        <w:rPr>
          <w:spacing w:val="-1"/>
        </w:rPr>
        <w:t xml:space="preserve"> </w:t>
      </w:r>
      <w:r w:rsidR="00BE1E77">
        <w:t>that</w:t>
      </w:r>
      <w:r w:rsidR="00BE1E77" w:rsidRPr="00265D44">
        <w:rPr>
          <w:spacing w:val="-2"/>
        </w:rPr>
        <w:t xml:space="preserve"> </w:t>
      </w:r>
      <w:r w:rsidR="00BE1E77">
        <w:t>the</w:t>
      </w:r>
      <w:r w:rsidR="00BE1E77" w:rsidRPr="00807EE8">
        <w:rPr>
          <w:spacing w:val="-1"/>
        </w:rPr>
        <w:t xml:space="preserve"> </w:t>
      </w:r>
      <w:r w:rsidR="00BE1E77">
        <w:t>Eligible Improvements were installed as specified.</w:t>
      </w:r>
      <w:r w:rsidR="00BE1E77" w:rsidRPr="00A87047" w:rsidDel="00BE1E77">
        <w:rPr>
          <w:rStyle w:val="CommentReference"/>
          <w:sz w:val="24"/>
          <w:szCs w:val="24"/>
        </w:rPr>
        <w:t xml:space="preserve"> </w:t>
      </w:r>
    </w:p>
    <w:p w14:paraId="1A1FC952" w14:textId="77777777" w:rsidR="0074015C" w:rsidRPr="00265D44" w:rsidRDefault="0074015C" w:rsidP="00BE1E77">
      <w:pPr>
        <w:pStyle w:val="ListParagraph"/>
        <w:tabs>
          <w:tab w:val="left" w:pos="480"/>
        </w:tabs>
        <w:spacing w:line="259" w:lineRule="auto"/>
        <w:ind w:right="113" w:firstLine="0"/>
      </w:pPr>
    </w:p>
    <w:p w14:paraId="727C69E9" w14:textId="1B496F18" w:rsidR="00EF3BAF" w:rsidRPr="00265D44" w:rsidRDefault="0074015C" w:rsidP="005965AC">
      <w:pPr>
        <w:pStyle w:val="ListParagraph"/>
        <w:numPr>
          <w:ilvl w:val="0"/>
          <w:numId w:val="9"/>
        </w:numPr>
        <w:tabs>
          <w:tab w:val="left" w:pos="480"/>
        </w:tabs>
        <w:spacing w:line="259" w:lineRule="auto"/>
        <w:ind w:right="113"/>
        <w:sectPr w:rsidR="00EF3BAF" w:rsidRPr="00265D44">
          <w:pgSz w:w="12240" w:h="15840"/>
          <w:pgMar w:top="1400" w:right="1320" w:bottom="1040" w:left="1320" w:header="0" w:footer="842" w:gutter="0"/>
          <w:cols w:space="720"/>
        </w:sectPr>
      </w:pPr>
      <w:r w:rsidRPr="00BE4FC8">
        <w:rPr>
          <w:u w:val="single"/>
        </w:rPr>
        <w:t>Ongoing Measurement and Verification (M&amp;V).</w:t>
      </w:r>
      <w:r>
        <w:t xml:space="preserve"> For the term of the Direct Financing, either the Qualified Capital Provider or the </w:t>
      </w:r>
      <w:r w:rsidR="00AA5380">
        <w:t>Eligible</w:t>
      </w:r>
      <w:r>
        <w:t xml:space="preserve"> Owner, whichever is designated in the M&amp;V plan, shall provide to the Authority post-construction M&amp;V reports for the C-PACE Projects. M&amp;V reports may include, but </w:t>
      </w:r>
      <w:r w:rsidR="00BA3F06">
        <w:t>are</w:t>
      </w:r>
      <w:r>
        <w:t xml:space="preserve"> not limited to, reports from a building performance software such as </w:t>
      </w:r>
      <w:r w:rsidR="001B0C9B">
        <w:t xml:space="preserve">the </w:t>
      </w:r>
      <w:r>
        <w:t>U.S. Environmental Protection</w:t>
      </w:r>
      <w:r w:rsidRPr="00265D44">
        <w:t xml:space="preserve"> </w:t>
      </w:r>
      <w:r>
        <w:t>Agency’s</w:t>
      </w:r>
      <w:r w:rsidRPr="00265D44">
        <w:t xml:space="preserve"> </w:t>
      </w:r>
      <w:r>
        <w:t>Energy</w:t>
      </w:r>
      <w:r w:rsidRPr="00265D44">
        <w:t xml:space="preserve"> </w:t>
      </w:r>
      <w:r>
        <w:t>Star</w:t>
      </w:r>
      <w:r w:rsidRPr="00265D44">
        <w:t xml:space="preserve"> </w:t>
      </w:r>
      <w:r>
        <w:t>Portfolio</w:t>
      </w:r>
      <w:r w:rsidRPr="00265D44">
        <w:t xml:space="preserve"> </w:t>
      </w:r>
      <w:r>
        <w:t>Manager.</w:t>
      </w:r>
      <w:r w:rsidRPr="00265D44">
        <w:t xml:space="preserve"> </w:t>
      </w:r>
      <w:r>
        <w:t>The</w:t>
      </w:r>
      <w:r w:rsidRPr="00265D44">
        <w:t xml:space="preserve"> </w:t>
      </w:r>
      <w:r>
        <w:t>Authority</w:t>
      </w:r>
      <w:r w:rsidRPr="00265D44">
        <w:t xml:space="preserve"> </w:t>
      </w:r>
      <w:r>
        <w:t>may</w:t>
      </w:r>
      <w:r w:rsidRPr="00265D44">
        <w:t xml:space="preserve"> </w:t>
      </w:r>
      <w:r>
        <w:t>require</w:t>
      </w:r>
      <w:r w:rsidRPr="00265D44">
        <w:t xml:space="preserve"> </w:t>
      </w:r>
      <w:r>
        <w:t>the</w:t>
      </w:r>
      <w:r w:rsidRPr="00265D44">
        <w:t xml:space="preserve"> </w:t>
      </w:r>
      <w:r w:rsidR="00BE1E77">
        <w:t xml:space="preserve">Eligible </w:t>
      </w:r>
      <w:r>
        <w:t>Owner to provide the Authority with access to this M&amp;V data on an ongoing or periodic basis to measure long-term programmatic performance</w:t>
      </w:r>
      <w:bookmarkStart w:id="37" w:name="Section_4.03_Process_for_Reporting_Proje"/>
      <w:bookmarkStart w:id="38" w:name="_bookmark13"/>
      <w:bookmarkStart w:id="39" w:name="Section_4.06_Participating_Municipality’"/>
      <w:bookmarkEnd w:id="37"/>
      <w:bookmarkEnd w:id="38"/>
      <w:bookmarkEnd w:id="39"/>
      <w:r>
        <w:t xml:space="preserve">. </w:t>
      </w:r>
    </w:p>
    <w:p w14:paraId="4FC65F58" w14:textId="64C20569" w:rsidR="001D06B0" w:rsidRDefault="00C2443C" w:rsidP="00014B2A">
      <w:pPr>
        <w:pStyle w:val="Heading2"/>
        <w:tabs>
          <w:tab w:val="left" w:pos="1559"/>
        </w:tabs>
        <w:spacing w:before="39" w:line="259" w:lineRule="auto"/>
        <w:ind w:left="0" w:right="116"/>
        <w:jc w:val="left"/>
      </w:pPr>
      <w:r>
        <w:lastRenderedPageBreak/>
        <w:t>Section 4.0</w:t>
      </w:r>
      <w:r w:rsidR="005E4F20">
        <w:t>6</w:t>
      </w:r>
      <w:r>
        <w:tab/>
        <w:t>Participating</w:t>
      </w:r>
      <w:r>
        <w:rPr>
          <w:spacing w:val="-14"/>
        </w:rPr>
        <w:t xml:space="preserve"> </w:t>
      </w:r>
      <w:r>
        <w:t>Municipality’s</w:t>
      </w:r>
      <w:r>
        <w:rPr>
          <w:spacing w:val="-14"/>
        </w:rPr>
        <w:t xml:space="preserve"> </w:t>
      </w:r>
      <w:r>
        <w:t>Responsibility</w:t>
      </w:r>
      <w:r>
        <w:rPr>
          <w:spacing w:val="-13"/>
        </w:rPr>
        <w:t xml:space="preserve"> </w:t>
      </w:r>
      <w:r>
        <w:t>for</w:t>
      </w:r>
      <w:r>
        <w:rPr>
          <w:spacing w:val="-14"/>
        </w:rPr>
        <w:t xml:space="preserve"> </w:t>
      </w:r>
      <w:r>
        <w:t>Billing,</w:t>
      </w:r>
      <w:r>
        <w:rPr>
          <w:spacing w:val="-13"/>
        </w:rPr>
        <w:t xml:space="preserve"> </w:t>
      </w:r>
      <w:r>
        <w:t>Collection,</w:t>
      </w:r>
      <w:r>
        <w:rPr>
          <w:spacing w:val="-14"/>
        </w:rPr>
        <w:t xml:space="preserve"> </w:t>
      </w:r>
      <w:r>
        <w:t>Remittance</w:t>
      </w:r>
      <w:r>
        <w:rPr>
          <w:spacing w:val="-13"/>
        </w:rPr>
        <w:t xml:space="preserve"> </w:t>
      </w:r>
      <w:r>
        <w:t>and Enforcement of C-PACE Assessments</w:t>
      </w:r>
    </w:p>
    <w:p w14:paraId="4FC65F59" w14:textId="77777777" w:rsidR="001D06B0" w:rsidRDefault="001D06B0">
      <w:pPr>
        <w:pStyle w:val="BodyText"/>
        <w:spacing w:before="6"/>
        <w:rPr>
          <w:b/>
          <w:sz w:val="19"/>
        </w:rPr>
      </w:pPr>
    </w:p>
    <w:p w14:paraId="4FC65F5A" w14:textId="7067EF0E" w:rsidR="001D06B0" w:rsidRDefault="00C2443C" w:rsidP="00770D61">
      <w:pPr>
        <w:pStyle w:val="ListParagraph"/>
        <w:numPr>
          <w:ilvl w:val="0"/>
          <w:numId w:val="8"/>
        </w:numPr>
        <w:tabs>
          <w:tab w:val="left" w:pos="480"/>
        </w:tabs>
        <w:spacing w:before="1" w:line="259" w:lineRule="auto"/>
        <w:ind w:left="479" w:right="115"/>
      </w:pPr>
      <w:bookmarkStart w:id="40" w:name="A._Payments_of_the_C-PACE_assessment_sha"/>
      <w:bookmarkEnd w:id="40"/>
      <w:r>
        <w:t xml:space="preserve">Payments of the C-PACE </w:t>
      </w:r>
      <w:r w:rsidR="00E72F72">
        <w:t>A</w:t>
      </w:r>
      <w:r>
        <w:t>ssessment shall commence as set forth in the C-PACE Assessment Agreement.</w:t>
      </w:r>
      <w:r>
        <w:rPr>
          <w:spacing w:val="38"/>
        </w:rPr>
        <w:t xml:space="preserve"> </w:t>
      </w:r>
      <w:r>
        <w:t>The</w:t>
      </w:r>
      <w:r>
        <w:rPr>
          <w:spacing w:val="-9"/>
        </w:rPr>
        <w:t xml:space="preserve"> </w:t>
      </w:r>
      <w:r>
        <w:t>Participating</w:t>
      </w:r>
      <w:r w:rsidRPr="00265D44">
        <w:rPr>
          <w:spacing w:val="-10"/>
        </w:rPr>
        <w:t xml:space="preserve"> </w:t>
      </w:r>
      <w:r>
        <w:t>Municipality</w:t>
      </w:r>
      <w:r>
        <w:rPr>
          <w:spacing w:val="-8"/>
        </w:rPr>
        <w:t xml:space="preserve"> </w:t>
      </w:r>
      <w:r>
        <w:t>shall</w:t>
      </w:r>
      <w:r w:rsidRPr="00265D44">
        <w:rPr>
          <w:spacing w:val="-10"/>
        </w:rPr>
        <w:t xml:space="preserve"> </w:t>
      </w:r>
      <w:r>
        <w:t>levy,</w:t>
      </w:r>
      <w:r>
        <w:rPr>
          <w:spacing w:val="-7"/>
        </w:rPr>
        <w:t xml:space="preserve"> </w:t>
      </w:r>
      <w:proofErr w:type="gramStart"/>
      <w:r>
        <w:t>bill</w:t>
      </w:r>
      <w:proofErr w:type="gramEnd"/>
      <w:r>
        <w:rPr>
          <w:spacing w:val="-7"/>
        </w:rPr>
        <w:t xml:space="preserve"> </w:t>
      </w:r>
      <w:r>
        <w:t>and</w:t>
      </w:r>
      <w:r>
        <w:rPr>
          <w:spacing w:val="-9"/>
        </w:rPr>
        <w:t xml:space="preserve"> </w:t>
      </w:r>
      <w:r>
        <w:t>collect</w:t>
      </w:r>
      <w:r w:rsidR="002759E2" w:rsidRPr="00265D44">
        <w:t xml:space="preserve"> payments for</w:t>
      </w:r>
      <w:r>
        <w:rPr>
          <w:spacing w:val="-9"/>
        </w:rPr>
        <w:t xml:space="preserve"> </w:t>
      </w:r>
      <w:r>
        <w:t>the</w:t>
      </w:r>
      <w:r>
        <w:rPr>
          <w:spacing w:val="-7"/>
        </w:rPr>
        <w:t xml:space="preserve"> </w:t>
      </w:r>
      <w:r>
        <w:t>C-PACE</w:t>
      </w:r>
      <w:r>
        <w:rPr>
          <w:spacing w:val="-7"/>
        </w:rPr>
        <w:t xml:space="preserve"> </w:t>
      </w:r>
      <w:r w:rsidR="0064765C">
        <w:t>A</w:t>
      </w:r>
      <w:r>
        <w:t xml:space="preserve">ssessments in accordance with the Repayment Schedule attached to the </w:t>
      </w:r>
      <w:r w:rsidR="002759E2">
        <w:t xml:space="preserve">C-PACE </w:t>
      </w:r>
      <w:r>
        <w:t>Assessment Agreement.</w:t>
      </w:r>
      <w:r>
        <w:rPr>
          <w:spacing w:val="40"/>
        </w:rPr>
        <w:t xml:space="preserve"> </w:t>
      </w:r>
      <w:r>
        <w:t>The Repayment Schedule may be amended from time to time by agreement of the Qualified Capital Provider and the Eligible Owner.</w:t>
      </w:r>
      <w:r>
        <w:rPr>
          <w:spacing w:val="40"/>
        </w:rPr>
        <w:t xml:space="preserve"> </w:t>
      </w:r>
      <w:r>
        <w:t>Following its receipt of any</w:t>
      </w:r>
      <w:r w:rsidR="002759E2">
        <w:t xml:space="preserve"> such payments</w:t>
      </w:r>
      <w:r>
        <w:t>, the Participating Municipality shall remit such payment to the applicable Qualified Capital Provider</w:t>
      </w:r>
      <w:r w:rsidR="002759E2">
        <w:t xml:space="preserve"> within thirty (30) days following the receipt of</w:t>
      </w:r>
      <w:r>
        <w:t xml:space="preserve"> the payment by the Participating Municipality.</w:t>
      </w:r>
    </w:p>
    <w:p w14:paraId="4FC65F5B" w14:textId="77777777" w:rsidR="001D06B0" w:rsidRDefault="001D06B0">
      <w:pPr>
        <w:pStyle w:val="BodyText"/>
        <w:spacing w:before="6"/>
        <w:rPr>
          <w:sz w:val="19"/>
        </w:rPr>
      </w:pPr>
    </w:p>
    <w:p w14:paraId="4FC65F5C" w14:textId="62E220B2" w:rsidR="001D06B0" w:rsidRDefault="00C2443C" w:rsidP="00770D61">
      <w:pPr>
        <w:pStyle w:val="ListParagraph"/>
        <w:numPr>
          <w:ilvl w:val="0"/>
          <w:numId w:val="8"/>
        </w:numPr>
        <w:tabs>
          <w:tab w:val="left" w:pos="480"/>
        </w:tabs>
        <w:spacing w:line="259" w:lineRule="auto"/>
        <w:ind w:right="114"/>
      </w:pPr>
      <w:bookmarkStart w:id="41" w:name="B._If_any_payment_of_a_C-PACE_assessment"/>
      <w:bookmarkEnd w:id="41"/>
      <w:r>
        <w:t xml:space="preserve">If any payment of a C-PACE </w:t>
      </w:r>
      <w:r w:rsidR="00D90B3C">
        <w:t>A</w:t>
      </w:r>
      <w:r>
        <w:t>ssessment is not made when that payment shall have become due, or later, consistent with any grace period provided or extended by a Participating Municipality for the payment of property tax bills as may be permitted or required by law, interest</w:t>
      </w:r>
      <w:r>
        <w:rPr>
          <w:spacing w:val="-8"/>
        </w:rPr>
        <w:t xml:space="preserve"> </w:t>
      </w:r>
      <w:r>
        <w:t>thereon</w:t>
      </w:r>
      <w:r>
        <w:rPr>
          <w:spacing w:val="-8"/>
        </w:rPr>
        <w:t xml:space="preserve"> </w:t>
      </w:r>
      <w:r>
        <w:t>shall</w:t>
      </w:r>
      <w:r>
        <w:rPr>
          <w:spacing w:val="-9"/>
        </w:rPr>
        <w:t xml:space="preserve"> </w:t>
      </w:r>
      <w:r>
        <w:t>be</w:t>
      </w:r>
      <w:r>
        <w:rPr>
          <w:spacing w:val="-8"/>
        </w:rPr>
        <w:t xml:space="preserve"> </w:t>
      </w:r>
      <w:r>
        <w:t>imposed</w:t>
      </w:r>
      <w:r>
        <w:rPr>
          <w:spacing w:val="-8"/>
        </w:rPr>
        <w:t xml:space="preserve"> </w:t>
      </w:r>
      <w:r>
        <w:t>at</w:t>
      </w:r>
      <w:r>
        <w:rPr>
          <w:spacing w:val="-8"/>
        </w:rPr>
        <w:t xml:space="preserve"> </w:t>
      </w:r>
      <w:r>
        <w:t>the</w:t>
      </w:r>
      <w:r>
        <w:rPr>
          <w:spacing w:val="-6"/>
        </w:rPr>
        <w:t xml:space="preserve"> </w:t>
      </w:r>
      <w:r>
        <w:t>same</w:t>
      </w:r>
      <w:r>
        <w:rPr>
          <w:spacing w:val="-8"/>
        </w:rPr>
        <w:t xml:space="preserve"> </w:t>
      </w:r>
      <w:r>
        <w:t>rate</w:t>
      </w:r>
      <w:r>
        <w:rPr>
          <w:spacing w:val="-6"/>
        </w:rPr>
        <w:t xml:space="preserve"> </w:t>
      </w:r>
      <w:r>
        <w:t>as</w:t>
      </w:r>
      <w:r>
        <w:rPr>
          <w:spacing w:val="-7"/>
        </w:rPr>
        <w:t xml:space="preserve"> </w:t>
      </w:r>
      <w:r>
        <w:t>may</w:t>
      </w:r>
      <w:r>
        <w:rPr>
          <w:spacing w:val="-7"/>
        </w:rPr>
        <w:t xml:space="preserve"> </w:t>
      </w:r>
      <w:r>
        <w:t>be</w:t>
      </w:r>
      <w:r>
        <w:rPr>
          <w:spacing w:val="-8"/>
        </w:rPr>
        <w:t xml:space="preserve"> </w:t>
      </w:r>
      <w:r>
        <w:t>imposed</w:t>
      </w:r>
      <w:r>
        <w:rPr>
          <w:spacing w:val="-8"/>
        </w:rPr>
        <w:t xml:space="preserve"> </w:t>
      </w:r>
      <w:r>
        <w:t>upon</w:t>
      </w:r>
      <w:r>
        <w:rPr>
          <w:spacing w:val="-5"/>
        </w:rPr>
        <w:t xml:space="preserve"> </w:t>
      </w:r>
      <w:r>
        <w:t>unpaid</w:t>
      </w:r>
      <w:r>
        <w:rPr>
          <w:spacing w:val="-8"/>
        </w:rPr>
        <w:t xml:space="preserve"> </w:t>
      </w:r>
      <w:r>
        <w:t>property taxes in the Participating Municipality. Notwithstanding any other provision of law, such statutory interest shall be in addition to any accrued interest and any amount fixed as a penalty for delinquency pursuant to the Direct Financing agreement between the Eligible Owner and the Qualified Capital Provider.</w:t>
      </w:r>
    </w:p>
    <w:p w14:paraId="4FC65F5D" w14:textId="77777777" w:rsidR="001D06B0" w:rsidRDefault="001D06B0">
      <w:pPr>
        <w:pStyle w:val="BodyText"/>
        <w:spacing w:before="6"/>
        <w:rPr>
          <w:sz w:val="19"/>
        </w:rPr>
      </w:pPr>
    </w:p>
    <w:p w14:paraId="4FC65F5E" w14:textId="07AA5217" w:rsidR="001D06B0" w:rsidRDefault="00C2443C" w:rsidP="00770D61">
      <w:pPr>
        <w:pStyle w:val="ListParagraph"/>
        <w:numPr>
          <w:ilvl w:val="0"/>
          <w:numId w:val="8"/>
        </w:numPr>
        <w:tabs>
          <w:tab w:val="left" w:pos="480"/>
        </w:tabs>
        <w:spacing w:line="259" w:lineRule="auto"/>
        <w:ind w:right="113"/>
      </w:pPr>
      <w:bookmarkStart w:id="42" w:name="C._All_such_amounts_shall_be_collected_a"/>
      <w:bookmarkEnd w:id="42"/>
      <w:r>
        <w:t>All such amounts shall be collected and enforced in the same manner as unpaid property taxes,</w:t>
      </w:r>
      <w:r>
        <w:rPr>
          <w:spacing w:val="-6"/>
        </w:rPr>
        <w:t xml:space="preserve"> </w:t>
      </w:r>
      <w:r>
        <w:t>including</w:t>
      </w:r>
      <w:r>
        <w:rPr>
          <w:spacing w:val="-7"/>
        </w:rPr>
        <w:t xml:space="preserve"> </w:t>
      </w:r>
      <w:r>
        <w:t>by</w:t>
      </w:r>
      <w:r>
        <w:rPr>
          <w:spacing w:val="-7"/>
        </w:rPr>
        <w:t xml:space="preserve"> </w:t>
      </w:r>
      <w:r>
        <w:t>accelerated</w:t>
      </w:r>
      <w:r>
        <w:rPr>
          <w:spacing w:val="-8"/>
        </w:rPr>
        <w:t xml:space="preserve"> </w:t>
      </w:r>
      <w:r>
        <w:t>tax</w:t>
      </w:r>
      <w:r>
        <w:rPr>
          <w:spacing w:val="-7"/>
        </w:rPr>
        <w:t xml:space="preserve"> </w:t>
      </w:r>
      <w:r>
        <w:t>sale</w:t>
      </w:r>
      <w:r>
        <w:rPr>
          <w:spacing w:val="-6"/>
        </w:rPr>
        <w:t xml:space="preserve"> </w:t>
      </w:r>
      <w:r>
        <w:t>if</w:t>
      </w:r>
      <w:r>
        <w:rPr>
          <w:spacing w:val="-8"/>
        </w:rPr>
        <w:t xml:space="preserve"> </w:t>
      </w:r>
      <w:r>
        <w:t>the</w:t>
      </w:r>
      <w:r>
        <w:rPr>
          <w:spacing w:val="-6"/>
        </w:rPr>
        <w:t xml:space="preserve"> </w:t>
      </w:r>
      <w:r>
        <w:t>Participating</w:t>
      </w:r>
      <w:r>
        <w:rPr>
          <w:spacing w:val="-9"/>
        </w:rPr>
        <w:t xml:space="preserve"> </w:t>
      </w:r>
      <w:r>
        <w:t>Municipality</w:t>
      </w:r>
      <w:r>
        <w:rPr>
          <w:spacing w:val="-7"/>
        </w:rPr>
        <w:t xml:space="preserve"> </w:t>
      </w:r>
      <w:r>
        <w:t>enforces</w:t>
      </w:r>
      <w:r>
        <w:rPr>
          <w:spacing w:val="-7"/>
        </w:rPr>
        <w:t xml:space="preserve"> </w:t>
      </w:r>
      <w:r>
        <w:t>collection</w:t>
      </w:r>
      <w:r>
        <w:rPr>
          <w:spacing w:val="-5"/>
        </w:rPr>
        <w:t xml:space="preserve"> </w:t>
      </w:r>
      <w:r>
        <w:t>of its unpaid property taxes through accelerated tax sales.</w:t>
      </w:r>
      <w:r>
        <w:rPr>
          <w:spacing w:val="40"/>
        </w:rPr>
        <w:t xml:space="preserve"> </w:t>
      </w:r>
      <w:r>
        <w:t>The proceeds of the sale shall also pay</w:t>
      </w:r>
      <w:r>
        <w:rPr>
          <w:spacing w:val="-13"/>
        </w:rPr>
        <w:t xml:space="preserve"> </w:t>
      </w:r>
      <w:r>
        <w:t>the</w:t>
      </w:r>
      <w:r>
        <w:rPr>
          <w:spacing w:val="-14"/>
        </w:rPr>
        <w:t xml:space="preserve"> </w:t>
      </w:r>
      <w:r>
        <w:t>outstanding</w:t>
      </w:r>
      <w:r>
        <w:rPr>
          <w:spacing w:val="-11"/>
        </w:rPr>
        <w:t xml:space="preserve"> </w:t>
      </w:r>
      <w:r>
        <w:t>past</w:t>
      </w:r>
      <w:r>
        <w:rPr>
          <w:spacing w:val="-13"/>
        </w:rPr>
        <w:t xml:space="preserve"> </w:t>
      </w:r>
      <w:r>
        <w:t>unpaid</w:t>
      </w:r>
      <w:r w:rsidRPr="00265D44">
        <w:rPr>
          <w:spacing w:val="-14"/>
        </w:rPr>
        <w:t xml:space="preserve"> </w:t>
      </w:r>
      <w:r>
        <w:t>amounts</w:t>
      </w:r>
      <w:r>
        <w:rPr>
          <w:spacing w:val="-14"/>
        </w:rPr>
        <w:t xml:space="preserve"> </w:t>
      </w:r>
      <w:r>
        <w:t>of</w:t>
      </w:r>
      <w:r>
        <w:rPr>
          <w:spacing w:val="-12"/>
        </w:rPr>
        <w:t xml:space="preserve"> </w:t>
      </w:r>
      <w:r>
        <w:t>the</w:t>
      </w:r>
      <w:r>
        <w:rPr>
          <w:spacing w:val="-14"/>
        </w:rPr>
        <w:t xml:space="preserve"> </w:t>
      </w:r>
      <w:r>
        <w:t>C-PACE</w:t>
      </w:r>
      <w:r>
        <w:rPr>
          <w:spacing w:val="-11"/>
        </w:rPr>
        <w:t xml:space="preserve"> </w:t>
      </w:r>
      <w:r w:rsidR="00D90B3C">
        <w:t>A</w:t>
      </w:r>
      <w:r>
        <w:t>ssessment.</w:t>
      </w:r>
      <w:r>
        <w:rPr>
          <w:spacing w:val="-13"/>
        </w:rPr>
        <w:t xml:space="preserve"> </w:t>
      </w:r>
      <w:r>
        <w:t>However,</w:t>
      </w:r>
      <w:r>
        <w:rPr>
          <w:spacing w:val="-12"/>
        </w:rPr>
        <w:t xml:space="preserve"> </w:t>
      </w:r>
      <w:r>
        <w:t>the</w:t>
      </w:r>
      <w:r>
        <w:rPr>
          <w:spacing w:val="-14"/>
        </w:rPr>
        <w:t xml:space="preserve"> </w:t>
      </w:r>
      <w:r>
        <w:t xml:space="preserve">remaining balance not delinquent on a C-PACE </w:t>
      </w:r>
      <w:r w:rsidR="00D90B3C">
        <w:t>A</w:t>
      </w:r>
      <w:r>
        <w:t>ssessment shall not be subject to acceleration or extinguishment</w:t>
      </w:r>
      <w:r w:rsidRPr="00265D44">
        <w:rPr>
          <w:spacing w:val="-1"/>
        </w:rPr>
        <w:t xml:space="preserve"> </w:t>
      </w:r>
      <w:r>
        <w:t>in</w:t>
      </w:r>
      <w:r>
        <w:rPr>
          <w:spacing w:val="-3"/>
        </w:rPr>
        <w:t xml:space="preserve"> </w:t>
      </w:r>
      <w:r>
        <w:t>the</w:t>
      </w:r>
      <w:r>
        <w:rPr>
          <w:spacing w:val="-1"/>
        </w:rPr>
        <w:t xml:space="preserve"> </w:t>
      </w:r>
      <w:r>
        <w:t>event</w:t>
      </w:r>
      <w:r w:rsidRPr="00265D44">
        <w:rPr>
          <w:spacing w:val="-1"/>
        </w:rPr>
        <w:t xml:space="preserve"> </w:t>
      </w:r>
      <w:r>
        <w:t>of a</w:t>
      </w:r>
      <w:r>
        <w:rPr>
          <w:spacing w:val="-1"/>
        </w:rPr>
        <w:t xml:space="preserve"> </w:t>
      </w:r>
      <w:r>
        <w:t>default in</w:t>
      </w:r>
      <w:r>
        <w:rPr>
          <w:spacing w:val="-3"/>
        </w:rPr>
        <w:t xml:space="preserve"> </w:t>
      </w:r>
      <w:r>
        <w:t>payment.</w:t>
      </w:r>
      <w:r>
        <w:rPr>
          <w:spacing w:val="40"/>
        </w:rPr>
        <w:t xml:space="preserve"> </w:t>
      </w:r>
      <w:r>
        <w:t>Any</w:t>
      </w:r>
      <w:r>
        <w:rPr>
          <w:spacing w:val="-2"/>
        </w:rPr>
        <w:t xml:space="preserve"> </w:t>
      </w:r>
      <w:r>
        <w:t>statutory</w:t>
      </w:r>
      <w:r>
        <w:rPr>
          <w:spacing w:val="-2"/>
        </w:rPr>
        <w:t xml:space="preserve"> </w:t>
      </w:r>
      <w:r>
        <w:t>interest collected</w:t>
      </w:r>
      <w:r w:rsidRPr="00265D44">
        <w:rPr>
          <w:spacing w:val="-1"/>
        </w:rPr>
        <w:t xml:space="preserve"> </w:t>
      </w:r>
      <w:r>
        <w:t>by</w:t>
      </w:r>
      <w:r>
        <w:rPr>
          <w:spacing w:val="-2"/>
        </w:rPr>
        <w:t xml:space="preserve"> </w:t>
      </w:r>
      <w:r>
        <w:t xml:space="preserve">the Participating Municipality on a delinquent C-PACE </w:t>
      </w:r>
      <w:r w:rsidR="00D90B3C">
        <w:t>A</w:t>
      </w:r>
      <w:r>
        <w:t xml:space="preserve">ssessment pursuant to this </w:t>
      </w:r>
      <w:r w:rsidR="00A46934">
        <w:t xml:space="preserve">paragraph </w:t>
      </w:r>
      <w:r>
        <w:t>shall</w:t>
      </w:r>
      <w:r>
        <w:rPr>
          <w:spacing w:val="-9"/>
        </w:rPr>
        <w:t xml:space="preserve"> </w:t>
      </w:r>
      <w:r>
        <w:t>be</w:t>
      </w:r>
      <w:r>
        <w:rPr>
          <w:spacing w:val="-8"/>
        </w:rPr>
        <w:t xml:space="preserve"> </w:t>
      </w:r>
      <w:r>
        <w:t>retained</w:t>
      </w:r>
      <w:r>
        <w:rPr>
          <w:spacing w:val="-10"/>
        </w:rPr>
        <w:t xml:space="preserve"> </w:t>
      </w:r>
      <w:r>
        <w:t>by</w:t>
      </w:r>
      <w:r>
        <w:rPr>
          <w:spacing w:val="-12"/>
        </w:rPr>
        <w:t xml:space="preserve"> </w:t>
      </w:r>
      <w:r>
        <w:t>the</w:t>
      </w:r>
      <w:r>
        <w:rPr>
          <w:spacing w:val="-11"/>
        </w:rPr>
        <w:t xml:space="preserve"> </w:t>
      </w:r>
      <w:r>
        <w:t>Participating</w:t>
      </w:r>
      <w:r>
        <w:rPr>
          <w:spacing w:val="-11"/>
        </w:rPr>
        <w:t xml:space="preserve"> </w:t>
      </w:r>
      <w:r>
        <w:t>Municipality.</w:t>
      </w:r>
      <w:r>
        <w:rPr>
          <w:spacing w:val="36"/>
        </w:rPr>
        <w:t xml:space="preserve"> </w:t>
      </w:r>
      <w:r>
        <w:t>Any</w:t>
      </w:r>
      <w:r w:rsidRPr="00265D44">
        <w:rPr>
          <w:spacing w:val="-10"/>
        </w:rPr>
        <w:t xml:space="preserve"> </w:t>
      </w:r>
      <w:r>
        <w:t>accrued</w:t>
      </w:r>
      <w:r>
        <w:rPr>
          <w:spacing w:val="-8"/>
        </w:rPr>
        <w:t xml:space="preserve"> </w:t>
      </w:r>
      <w:r>
        <w:t>interest,</w:t>
      </w:r>
      <w:r>
        <w:rPr>
          <w:spacing w:val="-11"/>
        </w:rPr>
        <w:t xml:space="preserve"> </w:t>
      </w:r>
      <w:r>
        <w:t>or</w:t>
      </w:r>
      <w:r>
        <w:rPr>
          <w:spacing w:val="-13"/>
        </w:rPr>
        <w:t xml:space="preserve"> </w:t>
      </w:r>
      <w:r>
        <w:t>any</w:t>
      </w:r>
      <w:r w:rsidRPr="00265D44">
        <w:rPr>
          <w:spacing w:val="-10"/>
        </w:rPr>
        <w:t xml:space="preserve"> </w:t>
      </w:r>
      <w:r>
        <w:t>amount</w:t>
      </w:r>
      <w:r>
        <w:rPr>
          <w:spacing w:val="-10"/>
        </w:rPr>
        <w:t xml:space="preserve"> </w:t>
      </w:r>
      <w:r>
        <w:t>fixed as</w:t>
      </w:r>
      <w:r>
        <w:rPr>
          <w:spacing w:val="-14"/>
        </w:rPr>
        <w:t xml:space="preserve"> </w:t>
      </w:r>
      <w:r>
        <w:t>a</w:t>
      </w:r>
      <w:r>
        <w:rPr>
          <w:spacing w:val="-14"/>
        </w:rPr>
        <w:t xml:space="preserve"> </w:t>
      </w:r>
      <w:r>
        <w:t>penalty</w:t>
      </w:r>
      <w:r>
        <w:rPr>
          <w:spacing w:val="-13"/>
        </w:rPr>
        <w:t xml:space="preserve"> </w:t>
      </w:r>
      <w:r>
        <w:t>for</w:t>
      </w:r>
      <w:r>
        <w:rPr>
          <w:spacing w:val="-14"/>
        </w:rPr>
        <w:t xml:space="preserve"> </w:t>
      </w:r>
      <w:r>
        <w:t>delinquency,</w:t>
      </w:r>
      <w:r>
        <w:rPr>
          <w:spacing w:val="-13"/>
        </w:rPr>
        <w:t xml:space="preserve"> </w:t>
      </w:r>
      <w:r>
        <w:t>pursuant</w:t>
      </w:r>
      <w:r>
        <w:rPr>
          <w:spacing w:val="-14"/>
        </w:rPr>
        <w:t xml:space="preserve"> </w:t>
      </w:r>
      <w:r>
        <w:t>to</w:t>
      </w:r>
      <w:r>
        <w:rPr>
          <w:spacing w:val="-13"/>
        </w:rPr>
        <w:t xml:space="preserve"> </w:t>
      </w:r>
      <w:r>
        <w:t>the</w:t>
      </w:r>
      <w:r>
        <w:rPr>
          <w:spacing w:val="-14"/>
        </w:rPr>
        <w:t xml:space="preserve"> </w:t>
      </w:r>
      <w:r>
        <w:t>Direct</w:t>
      </w:r>
      <w:r>
        <w:rPr>
          <w:spacing w:val="-14"/>
        </w:rPr>
        <w:t xml:space="preserve"> </w:t>
      </w:r>
      <w:r>
        <w:t>Financing</w:t>
      </w:r>
      <w:r>
        <w:rPr>
          <w:spacing w:val="-13"/>
        </w:rPr>
        <w:t xml:space="preserve"> </w:t>
      </w:r>
      <w:r>
        <w:t>agreement</w:t>
      </w:r>
      <w:r>
        <w:rPr>
          <w:spacing w:val="-14"/>
        </w:rPr>
        <w:t xml:space="preserve"> </w:t>
      </w:r>
      <w:r>
        <w:t>between</w:t>
      </w:r>
      <w:r>
        <w:rPr>
          <w:spacing w:val="-13"/>
        </w:rPr>
        <w:t xml:space="preserve"> </w:t>
      </w:r>
      <w:r>
        <w:t>the</w:t>
      </w:r>
      <w:r>
        <w:rPr>
          <w:spacing w:val="-14"/>
        </w:rPr>
        <w:t xml:space="preserve"> </w:t>
      </w:r>
      <w:r>
        <w:t>Eligible Owner</w:t>
      </w:r>
      <w:r>
        <w:rPr>
          <w:spacing w:val="-1"/>
        </w:rPr>
        <w:t xml:space="preserve"> </w:t>
      </w:r>
      <w:r>
        <w:t>and</w:t>
      </w:r>
      <w:r w:rsidRPr="00265D44">
        <w:rPr>
          <w:spacing w:val="-2"/>
        </w:rPr>
        <w:t xml:space="preserve"> </w:t>
      </w:r>
      <w:r>
        <w:t>the</w:t>
      </w:r>
      <w:r>
        <w:rPr>
          <w:spacing w:val="-1"/>
        </w:rPr>
        <w:t xml:space="preserve"> </w:t>
      </w:r>
      <w:r>
        <w:t>Qualified</w:t>
      </w:r>
      <w:r>
        <w:rPr>
          <w:spacing w:val="-1"/>
        </w:rPr>
        <w:t xml:space="preserve"> </w:t>
      </w:r>
      <w:r>
        <w:t>Capital</w:t>
      </w:r>
      <w:r>
        <w:rPr>
          <w:spacing w:val="-1"/>
        </w:rPr>
        <w:t xml:space="preserve"> </w:t>
      </w:r>
      <w:r>
        <w:t>Provider</w:t>
      </w:r>
      <w:r w:rsidRPr="00265D44">
        <w:rPr>
          <w:spacing w:val="-2"/>
        </w:rPr>
        <w:t xml:space="preserve"> </w:t>
      </w:r>
      <w:r>
        <w:t>shall</w:t>
      </w:r>
      <w:r>
        <w:rPr>
          <w:spacing w:val="-1"/>
        </w:rPr>
        <w:t xml:space="preserve"> </w:t>
      </w:r>
      <w:r>
        <w:t>be</w:t>
      </w:r>
      <w:r w:rsidRPr="00265D44">
        <w:rPr>
          <w:spacing w:val="-2"/>
        </w:rPr>
        <w:t xml:space="preserve"> </w:t>
      </w:r>
      <w:r>
        <w:t>remitted</w:t>
      </w:r>
      <w:r>
        <w:rPr>
          <w:spacing w:val="-1"/>
        </w:rPr>
        <w:t xml:space="preserve"> </w:t>
      </w:r>
      <w:r>
        <w:t>to</w:t>
      </w:r>
      <w:r w:rsidRPr="00265D44">
        <w:rPr>
          <w:spacing w:val="-2"/>
        </w:rPr>
        <w:t xml:space="preserve"> </w:t>
      </w:r>
      <w:r>
        <w:t>the Qualified Capital</w:t>
      </w:r>
      <w:r>
        <w:rPr>
          <w:spacing w:val="-1"/>
        </w:rPr>
        <w:t xml:space="preserve"> </w:t>
      </w:r>
      <w:r>
        <w:t>Provider. If</w:t>
      </w:r>
      <w:r w:rsidRPr="00265D44">
        <w:rPr>
          <w:spacing w:val="-12"/>
        </w:rPr>
        <w:t xml:space="preserve"> </w:t>
      </w:r>
      <w:r>
        <w:t>the</w:t>
      </w:r>
      <w:r>
        <w:rPr>
          <w:spacing w:val="-12"/>
        </w:rPr>
        <w:t xml:space="preserve"> </w:t>
      </w:r>
      <w:r>
        <w:t>Property</w:t>
      </w:r>
      <w:r>
        <w:rPr>
          <w:spacing w:val="-13"/>
        </w:rPr>
        <w:t xml:space="preserve"> </w:t>
      </w:r>
      <w:r>
        <w:t>Owner(s)</w:t>
      </w:r>
      <w:r>
        <w:rPr>
          <w:spacing w:val="-13"/>
        </w:rPr>
        <w:t xml:space="preserve"> </w:t>
      </w:r>
      <w:r>
        <w:t>is</w:t>
      </w:r>
      <w:r>
        <w:rPr>
          <w:spacing w:val="-12"/>
        </w:rPr>
        <w:t xml:space="preserve"> </w:t>
      </w:r>
      <w:r>
        <w:t>delinquent</w:t>
      </w:r>
      <w:r>
        <w:rPr>
          <w:spacing w:val="-11"/>
        </w:rPr>
        <w:t xml:space="preserve"> </w:t>
      </w:r>
      <w:r>
        <w:t>on</w:t>
      </w:r>
      <w:r>
        <w:rPr>
          <w:spacing w:val="-11"/>
        </w:rPr>
        <w:t xml:space="preserve"> </w:t>
      </w:r>
      <w:r>
        <w:t>a</w:t>
      </w:r>
      <w:r>
        <w:rPr>
          <w:spacing w:val="-12"/>
        </w:rPr>
        <w:t xml:space="preserve"> </w:t>
      </w:r>
      <w:r>
        <w:t>C-PACE</w:t>
      </w:r>
      <w:r>
        <w:rPr>
          <w:spacing w:val="-14"/>
        </w:rPr>
        <w:t xml:space="preserve"> </w:t>
      </w:r>
      <w:r w:rsidR="00D90B3C">
        <w:t>A</w:t>
      </w:r>
      <w:r>
        <w:t>ssessment</w:t>
      </w:r>
      <w:r>
        <w:rPr>
          <w:spacing w:val="-12"/>
        </w:rPr>
        <w:t xml:space="preserve"> </w:t>
      </w:r>
      <w:r>
        <w:t>as</w:t>
      </w:r>
      <w:r>
        <w:rPr>
          <w:spacing w:val="-12"/>
        </w:rPr>
        <w:t xml:space="preserve"> </w:t>
      </w:r>
      <w:r>
        <w:t>well</w:t>
      </w:r>
      <w:r>
        <w:rPr>
          <w:spacing w:val="-12"/>
        </w:rPr>
        <w:t xml:space="preserve"> </w:t>
      </w:r>
      <w:r>
        <w:t>as</w:t>
      </w:r>
      <w:r>
        <w:rPr>
          <w:spacing w:val="-14"/>
        </w:rPr>
        <w:t xml:space="preserve"> </w:t>
      </w:r>
      <w:r>
        <w:t>delinquent</w:t>
      </w:r>
      <w:r>
        <w:rPr>
          <w:spacing w:val="-10"/>
        </w:rPr>
        <w:t xml:space="preserve"> </w:t>
      </w:r>
      <w:r>
        <w:t>on</w:t>
      </w:r>
      <w:r>
        <w:rPr>
          <w:spacing w:val="-13"/>
        </w:rPr>
        <w:t xml:space="preserve"> </w:t>
      </w:r>
      <w:r>
        <w:t>taxes, charges, or other</w:t>
      </w:r>
      <w:r>
        <w:rPr>
          <w:spacing w:val="-1"/>
        </w:rPr>
        <w:t xml:space="preserve"> </w:t>
      </w:r>
      <w:r>
        <w:t>assessments, any payment shall be applied towards any</w:t>
      </w:r>
      <w:r>
        <w:rPr>
          <w:spacing w:val="-2"/>
        </w:rPr>
        <w:t xml:space="preserve"> </w:t>
      </w:r>
      <w:r>
        <w:t xml:space="preserve">and all such other delinquencies before being applied to any delinquent C-PACE </w:t>
      </w:r>
      <w:r w:rsidR="00D90B3C">
        <w:t>A</w:t>
      </w:r>
      <w:r>
        <w:t>ssessment.</w:t>
      </w:r>
    </w:p>
    <w:p w14:paraId="4FC65F5F" w14:textId="77777777" w:rsidR="001D06B0" w:rsidRDefault="001D06B0">
      <w:pPr>
        <w:spacing w:line="259" w:lineRule="auto"/>
        <w:jc w:val="both"/>
        <w:sectPr w:rsidR="001D06B0">
          <w:pgSz w:w="12240" w:h="15840"/>
          <w:pgMar w:top="1400" w:right="1320" w:bottom="1040" w:left="1320" w:header="0" w:footer="842" w:gutter="0"/>
          <w:cols w:space="720"/>
        </w:sectPr>
      </w:pPr>
    </w:p>
    <w:p w14:paraId="4FC65F60" w14:textId="1374079B" w:rsidR="001D06B0" w:rsidRDefault="00C2443C" w:rsidP="00770D61">
      <w:pPr>
        <w:pStyle w:val="ListParagraph"/>
        <w:numPr>
          <w:ilvl w:val="0"/>
          <w:numId w:val="8"/>
        </w:numPr>
        <w:tabs>
          <w:tab w:val="left" w:pos="480"/>
        </w:tabs>
        <w:spacing w:before="39" w:line="259" w:lineRule="auto"/>
        <w:ind w:right="114"/>
      </w:pPr>
      <w:bookmarkStart w:id="43" w:name="D._Notwithstanding_any_other_provision_o"/>
      <w:bookmarkEnd w:id="43"/>
      <w:r>
        <w:lastRenderedPageBreak/>
        <w:t>Notwithstanding</w:t>
      </w:r>
      <w:r>
        <w:rPr>
          <w:spacing w:val="-11"/>
        </w:rPr>
        <w:t xml:space="preserve"> </w:t>
      </w:r>
      <w:r>
        <w:t>any</w:t>
      </w:r>
      <w:r>
        <w:rPr>
          <w:spacing w:val="-12"/>
        </w:rPr>
        <w:t xml:space="preserve"> </w:t>
      </w:r>
      <w:r>
        <w:t>other</w:t>
      </w:r>
      <w:r>
        <w:rPr>
          <w:spacing w:val="-11"/>
        </w:rPr>
        <w:t xml:space="preserve"> </w:t>
      </w:r>
      <w:r>
        <w:t>provision</w:t>
      </w:r>
      <w:r>
        <w:rPr>
          <w:spacing w:val="-10"/>
        </w:rPr>
        <w:t xml:space="preserve"> </w:t>
      </w:r>
      <w:r>
        <w:t>of</w:t>
      </w:r>
      <w:r>
        <w:rPr>
          <w:spacing w:val="-10"/>
        </w:rPr>
        <w:t xml:space="preserve"> </w:t>
      </w:r>
      <w:r>
        <w:t>law,</w:t>
      </w:r>
      <w:r>
        <w:rPr>
          <w:spacing w:val="-11"/>
        </w:rPr>
        <w:t xml:space="preserve"> </w:t>
      </w:r>
      <w:r>
        <w:t>in</w:t>
      </w:r>
      <w:r w:rsidRPr="00265D44">
        <w:rPr>
          <w:spacing w:val="-13"/>
        </w:rPr>
        <w:t xml:space="preserve"> </w:t>
      </w:r>
      <w:r>
        <w:t>the</w:t>
      </w:r>
      <w:r>
        <w:rPr>
          <w:spacing w:val="-13"/>
        </w:rPr>
        <w:t xml:space="preserve"> </w:t>
      </w:r>
      <w:r>
        <w:t>event</w:t>
      </w:r>
      <w:r w:rsidRPr="00265D44">
        <w:rPr>
          <w:spacing w:val="-13"/>
        </w:rPr>
        <w:t xml:space="preserve"> </w:t>
      </w:r>
      <w:r>
        <w:t>that</w:t>
      </w:r>
      <w:r>
        <w:rPr>
          <w:spacing w:val="-10"/>
        </w:rPr>
        <w:t xml:space="preserve"> </w:t>
      </w:r>
      <w:r>
        <w:t>any</w:t>
      </w:r>
      <w:r>
        <w:rPr>
          <w:spacing w:val="-12"/>
        </w:rPr>
        <w:t xml:space="preserve"> </w:t>
      </w:r>
      <w:r>
        <w:t>lien</w:t>
      </w:r>
      <w:r>
        <w:rPr>
          <w:spacing w:val="-10"/>
        </w:rPr>
        <w:t xml:space="preserve"> </w:t>
      </w:r>
      <w:r>
        <w:t>on</w:t>
      </w:r>
      <w:r w:rsidRPr="00265D44">
        <w:rPr>
          <w:spacing w:val="-13"/>
        </w:rPr>
        <w:t xml:space="preserve"> </w:t>
      </w:r>
      <w:r>
        <w:t>the</w:t>
      </w:r>
      <w:r>
        <w:rPr>
          <w:spacing w:val="-11"/>
        </w:rPr>
        <w:t xml:space="preserve"> </w:t>
      </w:r>
      <w:r>
        <w:t>Eligible</w:t>
      </w:r>
      <w:r>
        <w:rPr>
          <w:spacing w:val="-11"/>
        </w:rPr>
        <w:t xml:space="preserve"> </w:t>
      </w:r>
      <w:r>
        <w:t>Property shall be exposed to tax sale, pursuant to the “tax sale law,” N.J.S.A. 54:5-1 et seq., and is struck</w:t>
      </w:r>
      <w:r>
        <w:rPr>
          <w:spacing w:val="-6"/>
        </w:rPr>
        <w:t xml:space="preserve"> </w:t>
      </w:r>
      <w:r>
        <w:t>off</w:t>
      </w:r>
      <w:r>
        <w:rPr>
          <w:spacing w:val="-4"/>
        </w:rPr>
        <w:t xml:space="preserve"> </w:t>
      </w:r>
      <w:r>
        <w:t>and</w:t>
      </w:r>
      <w:r>
        <w:rPr>
          <w:spacing w:val="-4"/>
        </w:rPr>
        <w:t xml:space="preserve"> </w:t>
      </w:r>
      <w:r>
        <w:t>sold</w:t>
      </w:r>
      <w:r>
        <w:rPr>
          <w:spacing w:val="-6"/>
        </w:rPr>
        <w:t xml:space="preserve"> </w:t>
      </w:r>
      <w:r>
        <w:t>to</w:t>
      </w:r>
      <w:r>
        <w:rPr>
          <w:spacing w:val="-7"/>
        </w:rPr>
        <w:t xml:space="preserve"> </w:t>
      </w:r>
      <w:r>
        <w:t>the</w:t>
      </w:r>
      <w:r>
        <w:rPr>
          <w:spacing w:val="-7"/>
        </w:rPr>
        <w:t xml:space="preserve"> </w:t>
      </w:r>
      <w:r>
        <w:t>Participating</w:t>
      </w:r>
      <w:r>
        <w:rPr>
          <w:spacing w:val="-5"/>
        </w:rPr>
        <w:t xml:space="preserve"> </w:t>
      </w:r>
      <w:r>
        <w:t>Municipality,</w:t>
      </w:r>
      <w:r>
        <w:rPr>
          <w:spacing w:val="-5"/>
        </w:rPr>
        <w:t xml:space="preserve"> </w:t>
      </w:r>
      <w:r>
        <w:t>the</w:t>
      </w:r>
      <w:r>
        <w:rPr>
          <w:spacing w:val="-4"/>
        </w:rPr>
        <w:t xml:space="preserve"> </w:t>
      </w:r>
      <w:r>
        <w:t>C-PACE</w:t>
      </w:r>
      <w:r>
        <w:rPr>
          <w:spacing w:val="-5"/>
        </w:rPr>
        <w:t xml:space="preserve"> </w:t>
      </w:r>
      <w:r w:rsidR="00BA3F06">
        <w:t>A</w:t>
      </w:r>
      <w:r>
        <w:t>ssessment</w:t>
      </w:r>
      <w:r w:rsidRPr="00265D44">
        <w:rPr>
          <w:spacing w:val="-4"/>
        </w:rPr>
        <w:t xml:space="preserve"> </w:t>
      </w:r>
      <w:r>
        <w:t>shall</w:t>
      </w:r>
      <w:r>
        <w:rPr>
          <w:spacing w:val="-7"/>
        </w:rPr>
        <w:t xml:space="preserve"> </w:t>
      </w:r>
      <w:r>
        <w:t>survive</w:t>
      </w:r>
      <w:r>
        <w:rPr>
          <w:spacing w:val="-4"/>
        </w:rPr>
        <w:t xml:space="preserve"> </w:t>
      </w:r>
      <w:r>
        <w:t>any subsequent action to foreclose the right of redemption and continue as a first lien upon the real</w:t>
      </w:r>
      <w:r>
        <w:rPr>
          <w:spacing w:val="-12"/>
        </w:rPr>
        <w:t xml:space="preserve"> </w:t>
      </w:r>
      <w:r>
        <w:t>estate</w:t>
      </w:r>
      <w:r>
        <w:rPr>
          <w:spacing w:val="-12"/>
        </w:rPr>
        <w:t xml:space="preserve"> </w:t>
      </w:r>
      <w:r>
        <w:t>described</w:t>
      </w:r>
      <w:r>
        <w:rPr>
          <w:spacing w:val="-11"/>
        </w:rPr>
        <w:t xml:space="preserve"> </w:t>
      </w:r>
      <w:r>
        <w:t>in</w:t>
      </w:r>
      <w:r>
        <w:rPr>
          <w:spacing w:val="-13"/>
        </w:rPr>
        <w:t xml:space="preserve"> </w:t>
      </w:r>
      <w:r>
        <w:t>the</w:t>
      </w:r>
      <w:r>
        <w:rPr>
          <w:spacing w:val="-12"/>
        </w:rPr>
        <w:t xml:space="preserve"> </w:t>
      </w:r>
      <w:r w:rsidR="00CE570C">
        <w:rPr>
          <w:spacing w:val="-12"/>
        </w:rPr>
        <w:t>C-PACE A</w:t>
      </w:r>
      <w:r>
        <w:t>ssessment,</w:t>
      </w:r>
      <w:r>
        <w:rPr>
          <w:spacing w:val="-12"/>
        </w:rPr>
        <w:t xml:space="preserve"> </w:t>
      </w:r>
      <w:r>
        <w:t>paramount</w:t>
      </w:r>
      <w:r>
        <w:rPr>
          <w:spacing w:val="-11"/>
        </w:rPr>
        <w:t xml:space="preserve"> </w:t>
      </w:r>
      <w:r>
        <w:t>to</w:t>
      </w:r>
      <w:r>
        <w:rPr>
          <w:spacing w:val="-12"/>
        </w:rPr>
        <w:t xml:space="preserve"> </w:t>
      </w:r>
      <w:r>
        <w:t>all</w:t>
      </w:r>
      <w:r>
        <w:rPr>
          <w:spacing w:val="-12"/>
        </w:rPr>
        <w:t xml:space="preserve"> </w:t>
      </w:r>
      <w:r>
        <w:t>prior</w:t>
      </w:r>
      <w:r>
        <w:rPr>
          <w:spacing w:val="-12"/>
        </w:rPr>
        <w:t xml:space="preserve"> </w:t>
      </w:r>
      <w:r>
        <w:t>or</w:t>
      </w:r>
      <w:r>
        <w:rPr>
          <w:spacing w:val="-12"/>
        </w:rPr>
        <w:t xml:space="preserve"> </w:t>
      </w:r>
      <w:r>
        <w:t>subsequent</w:t>
      </w:r>
      <w:r>
        <w:rPr>
          <w:spacing w:val="-11"/>
        </w:rPr>
        <w:t xml:space="preserve"> </w:t>
      </w:r>
      <w:r>
        <w:t>alienations</w:t>
      </w:r>
      <w:r>
        <w:rPr>
          <w:spacing w:val="-12"/>
        </w:rPr>
        <w:t xml:space="preserve"> </w:t>
      </w:r>
      <w:r>
        <w:t>and descents of the real estate or encumbrances, except subsequent taxes, charges, or other assessments, and provided that, notwithstanding the obligations of a Participating Municipality</w:t>
      </w:r>
      <w:r>
        <w:rPr>
          <w:spacing w:val="-14"/>
        </w:rPr>
        <w:t xml:space="preserve"> </w:t>
      </w:r>
      <w:r>
        <w:t>pursuant</w:t>
      </w:r>
      <w:r>
        <w:rPr>
          <w:spacing w:val="-12"/>
        </w:rPr>
        <w:t xml:space="preserve"> </w:t>
      </w:r>
      <w:r>
        <w:t>to</w:t>
      </w:r>
      <w:r>
        <w:rPr>
          <w:spacing w:val="-13"/>
        </w:rPr>
        <w:t xml:space="preserve"> </w:t>
      </w:r>
      <w:r>
        <w:t>N.J.S.A.</w:t>
      </w:r>
      <w:r w:rsidRPr="00265D44">
        <w:rPr>
          <w:spacing w:val="-11"/>
        </w:rPr>
        <w:t xml:space="preserve"> </w:t>
      </w:r>
      <w:r>
        <w:t>54:5-53.1,</w:t>
      </w:r>
      <w:r>
        <w:rPr>
          <w:spacing w:val="-13"/>
        </w:rPr>
        <w:t xml:space="preserve"> </w:t>
      </w:r>
      <w:r>
        <w:t>while</w:t>
      </w:r>
      <w:r>
        <w:rPr>
          <w:spacing w:val="-13"/>
        </w:rPr>
        <w:t xml:space="preserve"> </w:t>
      </w:r>
      <w:r>
        <w:t>the</w:t>
      </w:r>
      <w:r>
        <w:rPr>
          <w:spacing w:val="-11"/>
        </w:rPr>
        <w:t xml:space="preserve"> </w:t>
      </w:r>
      <w:r>
        <w:t>Participating</w:t>
      </w:r>
      <w:r>
        <w:rPr>
          <w:spacing w:val="-14"/>
        </w:rPr>
        <w:t xml:space="preserve"> </w:t>
      </w:r>
      <w:r>
        <w:t>Municipality</w:t>
      </w:r>
      <w:r>
        <w:rPr>
          <w:spacing w:val="-12"/>
        </w:rPr>
        <w:t xml:space="preserve"> </w:t>
      </w:r>
      <w:r>
        <w:t>holds</w:t>
      </w:r>
      <w:r>
        <w:rPr>
          <w:spacing w:val="-14"/>
        </w:rPr>
        <w:t xml:space="preserve"> </w:t>
      </w:r>
      <w:r>
        <w:t>the</w:t>
      </w:r>
      <w:r>
        <w:rPr>
          <w:spacing w:val="-13"/>
        </w:rPr>
        <w:t xml:space="preserve"> </w:t>
      </w:r>
      <w:r>
        <w:t xml:space="preserve">lien or owns the Eligible Property, the Participating Municipality shall not be responsible for or required to make any payment from its treasury or any other source in furtherance of or to satisfy the C-PACE </w:t>
      </w:r>
      <w:r w:rsidR="00BA3F06">
        <w:t>A</w:t>
      </w:r>
      <w:r>
        <w:t>ssessment.</w:t>
      </w:r>
      <w:r>
        <w:rPr>
          <w:spacing w:val="40"/>
        </w:rPr>
        <w:t xml:space="preserve"> </w:t>
      </w:r>
      <w:r>
        <w:t xml:space="preserve">A Participating Municipality shall not bear any other responsibility in furtherance or satisfaction of a C-PACE </w:t>
      </w:r>
      <w:r w:rsidR="00BA3F06">
        <w:t>A</w:t>
      </w:r>
      <w:r>
        <w:t>ssessment, except that a Qualified Capital Provider may seek action to compel the Participating Municipality to enforce a lien through an action to foreclose.</w:t>
      </w:r>
    </w:p>
    <w:p w14:paraId="4FC65F61" w14:textId="77777777" w:rsidR="001D06B0" w:rsidRDefault="001D06B0">
      <w:pPr>
        <w:pStyle w:val="BodyText"/>
        <w:spacing w:before="4"/>
        <w:rPr>
          <w:sz w:val="19"/>
        </w:rPr>
      </w:pPr>
    </w:p>
    <w:p w14:paraId="4FC65F62" w14:textId="36894E50" w:rsidR="001D06B0" w:rsidRDefault="00C2443C" w:rsidP="00770D61">
      <w:pPr>
        <w:pStyle w:val="ListParagraph"/>
        <w:numPr>
          <w:ilvl w:val="0"/>
          <w:numId w:val="8"/>
        </w:numPr>
        <w:tabs>
          <w:tab w:val="left" w:pos="480"/>
        </w:tabs>
        <w:spacing w:line="259" w:lineRule="auto"/>
        <w:ind w:left="479" w:right="114"/>
      </w:pPr>
      <w:bookmarkStart w:id="44" w:name="E._Eminent_Domain_or_Condemnation._In_th"/>
      <w:bookmarkEnd w:id="44"/>
      <w:r>
        <w:rPr>
          <w:u w:val="single"/>
        </w:rPr>
        <w:t>Eminent Domain or Condemnation.</w:t>
      </w:r>
      <w:r>
        <w:t xml:space="preserve"> In the event of a taking of the Eligible Property by eminent domain or condemnation, the C-PACE </w:t>
      </w:r>
      <w:r w:rsidR="00BA3F06">
        <w:t>A</w:t>
      </w:r>
      <w:r>
        <w:t>ssessment may be accelerated or extinguished,</w:t>
      </w:r>
      <w:r>
        <w:rPr>
          <w:spacing w:val="-4"/>
        </w:rPr>
        <w:t xml:space="preserve"> </w:t>
      </w:r>
      <w:r>
        <w:t>at</w:t>
      </w:r>
      <w:r>
        <w:rPr>
          <w:spacing w:val="-3"/>
        </w:rPr>
        <w:t xml:space="preserve"> </w:t>
      </w:r>
      <w:r>
        <w:t>the</w:t>
      </w:r>
      <w:r>
        <w:rPr>
          <w:spacing w:val="-3"/>
        </w:rPr>
        <w:t xml:space="preserve"> </w:t>
      </w:r>
      <w:r>
        <w:t>election</w:t>
      </w:r>
      <w:r>
        <w:rPr>
          <w:spacing w:val="-3"/>
        </w:rPr>
        <w:t xml:space="preserve"> </w:t>
      </w:r>
      <w:r>
        <w:t>of</w:t>
      </w:r>
      <w:r>
        <w:rPr>
          <w:spacing w:val="-3"/>
        </w:rPr>
        <w:t xml:space="preserve"> </w:t>
      </w:r>
      <w:r>
        <w:t>the</w:t>
      </w:r>
      <w:r w:rsidRPr="00265D44">
        <w:rPr>
          <w:spacing w:val="-3"/>
        </w:rPr>
        <w:t xml:space="preserve"> </w:t>
      </w:r>
      <w:r>
        <w:t>Qualified Capital</w:t>
      </w:r>
      <w:r w:rsidRPr="00265D44">
        <w:rPr>
          <w:spacing w:val="-2"/>
        </w:rPr>
        <w:t xml:space="preserve"> </w:t>
      </w:r>
      <w:r>
        <w:t>Provider,</w:t>
      </w:r>
      <w:r>
        <w:rPr>
          <w:spacing w:val="-4"/>
        </w:rPr>
        <w:t xml:space="preserve"> </w:t>
      </w:r>
      <w:r>
        <w:t>provided</w:t>
      </w:r>
      <w:r>
        <w:rPr>
          <w:spacing w:val="-3"/>
        </w:rPr>
        <w:t xml:space="preserve"> </w:t>
      </w:r>
      <w:r>
        <w:t>the</w:t>
      </w:r>
      <w:r w:rsidRPr="00265D44">
        <w:t xml:space="preserve"> </w:t>
      </w:r>
      <w:r>
        <w:t xml:space="preserve">Qualified Capital Provider is compensated in accordance with the provisions of the “Eminent Domain Act of 1971,” N.J.S.A. 20:3-1 et seq., by the governmental entity utilizing eminent domain or condemnation for the balance due on the unpaid C-PACE </w:t>
      </w:r>
      <w:r w:rsidR="00BA3F06">
        <w:t>A</w:t>
      </w:r>
      <w:r>
        <w:t>ssessment and any interest, penalties, or other charges related thereto.</w:t>
      </w:r>
    </w:p>
    <w:p w14:paraId="4FC65F63" w14:textId="77777777" w:rsidR="001D06B0" w:rsidRDefault="001D06B0">
      <w:pPr>
        <w:spacing w:line="259" w:lineRule="auto"/>
        <w:jc w:val="both"/>
        <w:sectPr w:rsidR="001D06B0">
          <w:pgSz w:w="12240" w:h="15840"/>
          <w:pgMar w:top="1400" w:right="1320" w:bottom="1040" w:left="1320" w:header="0" w:footer="842" w:gutter="0"/>
          <w:cols w:space="720"/>
        </w:sectPr>
      </w:pPr>
    </w:p>
    <w:p w14:paraId="4FC65F64" w14:textId="420E7DE4" w:rsidR="001D06B0" w:rsidRPr="006368F2" w:rsidRDefault="00C2443C">
      <w:pPr>
        <w:pStyle w:val="Heading1"/>
        <w:jc w:val="both"/>
      </w:pPr>
      <w:bookmarkStart w:id="45" w:name="Article_V._Technical_EVALUATION_AND_REVI"/>
      <w:bookmarkStart w:id="46" w:name="_bookmark16"/>
      <w:bookmarkStart w:id="47" w:name="_Toc166842287"/>
      <w:bookmarkEnd w:id="45"/>
      <w:bookmarkEnd w:id="46"/>
      <w:r w:rsidRPr="006368F2">
        <w:lastRenderedPageBreak/>
        <w:t>ARTICLE</w:t>
      </w:r>
      <w:r w:rsidRPr="006368F2">
        <w:rPr>
          <w:spacing w:val="-5"/>
        </w:rPr>
        <w:t xml:space="preserve"> </w:t>
      </w:r>
      <w:r w:rsidRPr="006368F2">
        <w:t>V.</w:t>
      </w:r>
      <w:r w:rsidRPr="006368F2">
        <w:rPr>
          <w:spacing w:val="27"/>
        </w:rPr>
        <w:t xml:space="preserve">  </w:t>
      </w:r>
      <w:r w:rsidRPr="006368F2">
        <w:t>TECHNICAL</w:t>
      </w:r>
      <w:r w:rsidRPr="00265D44">
        <w:rPr>
          <w:spacing w:val="-3"/>
        </w:rPr>
        <w:t xml:space="preserve"> </w:t>
      </w:r>
      <w:r w:rsidRPr="006368F2">
        <w:t>EVALUATION</w:t>
      </w:r>
      <w:r w:rsidRPr="006368F2">
        <w:rPr>
          <w:spacing w:val="-5"/>
        </w:rPr>
        <w:t xml:space="preserve"> </w:t>
      </w:r>
      <w:r w:rsidRPr="006368F2">
        <w:t>AND</w:t>
      </w:r>
      <w:r w:rsidRPr="006368F2">
        <w:rPr>
          <w:spacing w:val="-4"/>
        </w:rPr>
        <w:t xml:space="preserve"> </w:t>
      </w:r>
      <w:r w:rsidRPr="006368F2">
        <w:rPr>
          <w:spacing w:val="-2"/>
        </w:rPr>
        <w:t>REVIEW</w:t>
      </w:r>
      <w:bookmarkEnd w:id="47"/>
    </w:p>
    <w:p w14:paraId="4FC65F65" w14:textId="77777777" w:rsidR="001D06B0" w:rsidRPr="006368F2" w:rsidRDefault="001D06B0">
      <w:pPr>
        <w:pStyle w:val="BodyText"/>
        <w:spacing w:before="8"/>
        <w:rPr>
          <w:b/>
          <w:sz w:val="21"/>
        </w:rPr>
      </w:pPr>
    </w:p>
    <w:p w14:paraId="1FF51DBE" w14:textId="759372EC" w:rsidR="00196B36" w:rsidRPr="00265D44" w:rsidRDefault="00C2443C" w:rsidP="00196B36">
      <w:pPr>
        <w:pStyle w:val="Heading2"/>
        <w:rPr>
          <w:spacing w:val="-2"/>
        </w:rPr>
      </w:pPr>
      <w:bookmarkStart w:id="48" w:name="Section_5.01_Scope"/>
      <w:bookmarkEnd w:id="48"/>
      <w:r w:rsidRPr="006368F2">
        <w:t>Section</w:t>
      </w:r>
      <w:r w:rsidRPr="006368F2">
        <w:rPr>
          <w:spacing w:val="-2"/>
        </w:rPr>
        <w:t xml:space="preserve"> </w:t>
      </w:r>
      <w:proofErr w:type="gramStart"/>
      <w:r w:rsidRPr="006368F2">
        <w:t>5.0</w:t>
      </w:r>
      <w:r w:rsidR="00633EEC">
        <w:t>1</w:t>
      </w:r>
      <w:r w:rsidRPr="006368F2">
        <w:rPr>
          <w:spacing w:val="53"/>
        </w:rPr>
        <w:t xml:space="preserve">  </w:t>
      </w:r>
      <w:r w:rsidRPr="006368F2">
        <w:t>Technical</w:t>
      </w:r>
      <w:proofErr w:type="gramEnd"/>
      <w:r w:rsidRPr="00265D44">
        <w:rPr>
          <w:spacing w:val="1"/>
        </w:rPr>
        <w:t xml:space="preserve"> </w:t>
      </w:r>
      <w:r w:rsidRPr="006368F2">
        <w:rPr>
          <w:spacing w:val="-2"/>
        </w:rPr>
        <w:t>Evaluation</w:t>
      </w:r>
    </w:p>
    <w:p w14:paraId="5428239B" w14:textId="36EB1BEF" w:rsidR="005E1C9D" w:rsidRDefault="00C2443C" w:rsidP="000B6B90">
      <w:pPr>
        <w:pStyle w:val="BodyText"/>
        <w:spacing w:before="21"/>
        <w:ind w:left="119" w:right="113"/>
        <w:jc w:val="both"/>
      </w:pPr>
      <w:r w:rsidRPr="00AF7EF3">
        <w:t>“Technical Evaluation” means an evaluation of the proposed Eligible Improvements and the C- PACE Project to ensure that they satisfy Program eligibility requirements</w:t>
      </w:r>
      <w:r w:rsidR="00196B36">
        <w:t>.</w:t>
      </w:r>
      <w:r w:rsidR="006014EB">
        <w:t xml:space="preserve"> Technical Evaluations must consist of, at a minimum, B or C below</w:t>
      </w:r>
      <w:r w:rsidR="00395377">
        <w:t>:</w:t>
      </w:r>
    </w:p>
    <w:p w14:paraId="6B2B9C65" w14:textId="77777777" w:rsidR="005E1C9D" w:rsidRPr="00265D44" w:rsidRDefault="005E1C9D" w:rsidP="00265D44">
      <w:pPr>
        <w:pStyle w:val="BodyText"/>
        <w:spacing w:before="21"/>
        <w:ind w:left="119" w:right="113"/>
        <w:jc w:val="both"/>
      </w:pPr>
    </w:p>
    <w:p w14:paraId="7A934BE0" w14:textId="50084033" w:rsidR="00196B36" w:rsidRDefault="005E1C9D" w:rsidP="00770D61">
      <w:pPr>
        <w:pStyle w:val="BodyText"/>
        <w:numPr>
          <w:ilvl w:val="0"/>
          <w:numId w:val="7"/>
        </w:numPr>
        <w:spacing w:before="21"/>
        <w:ind w:right="113"/>
        <w:jc w:val="both"/>
      </w:pPr>
      <w:r w:rsidRPr="00AF7EF3">
        <w:t>The</w:t>
      </w:r>
      <w:r w:rsidRPr="00265D44">
        <w:t xml:space="preserve"> </w:t>
      </w:r>
      <w:r w:rsidRPr="00AF7EF3">
        <w:t>Technical</w:t>
      </w:r>
      <w:r w:rsidRPr="00265D44">
        <w:t xml:space="preserve"> </w:t>
      </w:r>
      <w:r w:rsidRPr="00AF7EF3">
        <w:t>Evaluation</w:t>
      </w:r>
      <w:r w:rsidRPr="00265D44">
        <w:rPr>
          <w:spacing w:val="-6"/>
        </w:rPr>
        <w:t xml:space="preserve"> </w:t>
      </w:r>
      <w:r w:rsidRPr="00AF7EF3">
        <w:t>shall</w:t>
      </w:r>
      <w:r w:rsidRPr="00265D44">
        <w:rPr>
          <w:spacing w:val="-9"/>
        </w:rPr>
        <w:t xml:space="preserve"> </w:t>
      </w:r>
      <w:r w:rsidRPr="00AF7EF3">
        <w:t>be</w:t>
      </w:r>
      <w:r w:rsidRPr="00AF7EF3">
        <w:rPr>
          <w:spacing w:val="-6"/>
        </w:rPr>
        <w:t xml:space="preserve"> </w:t>
      </w:r>
      <w:r w:rsidRPr="00AF7EF3">
        <w:t>performed</w:t>
      </w:r>
      <w:r w:rsidRPr="00AF7EF3">
        <w:rPr>
          <w:spacing w:val="-6"/>
        </w:rPr>
        <w:t xml:space="preserve"> </w:t>
      </w:r>
      <w:r w:rsidRPr="00AF7EF3">
        <w:t>by</w:t>
      </w:r>
      <w:r w:rsidRPr="00AF7EF3">
        <w:rPr>
          <w:spacing w:val="-7"/>
        </w:rPr>
        <w:t xml:space="preserve"> </w:t>
      </w:r>
      <w:r>
        <w:t>a professional or entity</w:t>
      </w:r>
      <w:r w:rsidR="00637AF8">
        <w:t xml:space="preserve"> (“Technical Evaluator”)</w:t>
      </w:r>
      <w:r>
        <w:t xml:space="preserve"> who/which meets one</w:t>
      </w:r>
      <w:r w:rsidRPr="00265D44">
        <w:t xml:space="preserve"> </w:t>
      </w:r>
      <w:r>
        <w:t>of</w:t>
      </w:r>
      <w:r w:rsidRPr="00265D44">
        <w:t xml:space="preserve"> </w:t>
      </w:r>
      <w:r>
        <w:t>the</w:t>
      </w:r>
      <w:r w:rsidRPr="00265D44">
        <w:t xml:space="preserve"> </w:t>
      </w:r>
      <w:r>
        <w:t>following:</w:t>
      </w:r>
    </w:p>
    <w:p w14:paraId="18F8E623" w14:textId="77777777" w:rsidR="00B7267B" w:rsidRDefault="00B7267B" w:rsidP="00B7267B">
      <w:pPr>
        <w:pStyle w:val="BodyText"/>
        <w:spacing w:before="21"/>
        <w:ind w:left="480" w:right="113"/>
        <w:jc w:val="both"/>
      </w:pPr>
    </w:p>
    <w:p w14:paraId="48668285" w14:textId="76F652A7" w:rsidR="005E1C9D" w:rsidRDefault="005E1C9D" w:rsidP="00770D61">
      <w:pPr>
        <w:pStyle w:val="ListParagraph"/>
        <w:numPr>
          <w:ilvl w:val="1"/>
          <w:numId w:val="7"/>
        </w:numPr>
        <w:tabs>
          <w:tab w:val="left" w:pos="480"/>
        </w:tabs>
      </w:pPr>
      <w:r>
        <w:t>Certified Energy Manager or Certified Energy Auditor;</w:t>
      </w:r>
    </w:p>
    <w:p w14:paraId="026F33AA" w14:textId="355C0A05" w:rsidR="005E1C9D" w:rsidRDefault="005E1C9D" w:rsidP="00770D61">
      <w:pPr>
        <w:pStyle w:val="ListParagraph"/>
        <w:numPr>
          <w:ilvl w:val="1"/>
          <w:numId w:val="7"/>
        </w:numPr>
        <w:tabs>
          <w:tab w:val="left" w:pos="480"/>
        </w:tabs>
      </w:pPr>
      <w:r>
        <w:t>Professional Engineer with demonstrated relevant experience; or</w:t>
      </w:r>
    </w:p>
    <w:p w14:paraId="5D4C46AD" w14:textId="67D07975" w:rsidR="00196B36" w:rsidRDefault="00B7267B" w:rsidP="00770D61">
      <w:pPr>
        <w:pStyle w:val="ListParagraph"/>
        <w:numPr>
          <w:ilvl w:val="1"/>
          <w:numId w:val="7"/>
        </w:numPr>
        <w:tabs>
          <w:tab w:val="left" w:pos="480"/>
        </w:tabs>
      </w:pPr>
      <w:r>
        <w:t>C</w:t>
      </w:r>
      <w:r w:rsidR="005E1C9D">
        <w:t xml:space="preserve">ontractor with </w:t>
      </w:r>
      <w:r w:rsidR="00427160">
        <w:t xml:space="preserve">relevant </w:t>
      </w:r>
      <w:r w:rsidR="005E1C9D">
        <w:t>demonstrated experience</w:t>
      </w:r>
    </w:p>
    <w:p w14:paraId="2D65CE74" w14:textId="77777777" w:rsidR="006014EB" w:rsidRPr="006014EB" w:rsidRDefault="006014EB" w:rsidP="006014EB">
      <w:pPr>
        <w:tabs>
          <w:tab w:val="left" w:pos="480"/>
        </w:tabs>
      </w:pPr>
    </w:p>
    <w:p w14:paraId="669BBC2D" w14:textId="508D9496" w:rsidR="006014EB" w:rsidRPr="006014EB" w:rsidRDefault="006014EB" w:rsidP="00770D61">
      <w:pPr>
        <w:pStyle w:val="ListParagraph"/>
        <w:numPr>
          <w:ilvl w:val="0"/>
          <w:numId w:val="7"/>
        </w:numPr>
        <w:tabs>
          <w:tab w:val="left" w:pos="480"/>
        </w:tabs>
        <w:rPr>
          <w:u w:val="single"/>
        </w:rPr>
      </w:pPr>
      <w:r w:rsidRPr="006014EB">
        <w:rPr>
          <w:u w:val="single"/>
        </w:rPr>
        <w:t>Whole Building Model Approach.</w:t>
      </w:r>
      <w:r>
        <w:t xml:space="preserve"> This approach </w:t>
      </w:r>
      <w:r w:rsidR="00727919">
        <w:t xml:space="preserve">applies only </w:t>
      </w:r>
      <w:r w:rsidR="003D2AEA">
        <w:t xml:space="preserve">to </w:t>
      </w:r>
      <w:r w:rsidR="00727919">
        <w:t xml:space="preserve">C-PACE Projects </w:t>
      </w:r>
      <w:r w:rsidR="00727919" w:rsidRPr="00727919">
        <w:t>that include any Energy Efficiency Improvement</w:t>
      </w:r>
      <w:r w:rsidR="00727919">
        <w:t>.</w:t>
      </w:r>
      <w:r w:rsidR="00727919" w:rsidRPr="00727919">
        <w:t xml:space="preserve"> Using </w:t>
      </w:r>
      <w:r w:rsidR="003D2AEA">
        <w:t>this</w:t>
      </w:r>
      <w:r w:rsidR="00727919" w:rsidRPr="00727919">
        <w:t xml:space="preserve"> approach, the technical evaluation will determine </w:t>
      </w:r>
      <w:r w:rsidR="003D2AEA">
        <w:t xml:space="preserve">whether </w:t>
      </w:r>
      <w:r w:rsidR="00727919" w:rsidRPr="00727919">
        <w:t xml:space="preserve">a proposed C-PACE Project </w:t>
      </w:r>
      <w:r w:rsidR="003D2AEA">
        <w:t xml:space="preserve">meets or </w:t>
      </w:r>
      <w:r w:rsidR="00727919" w:rsidRPr="00727919">
        <w:t xml:space="preserve">exceeds the </w:t>
      </w:r>
      <w:r w:rsidR="003D2AEA">
        <w:t xml:space="preserve">applicable </w:t>
      </w:r>
      <w:r w:rsidR="00727919" w:rsidRPr="00727919">
        <w:t xml:space="preserve">State </w:t>
      </w:r>
      <w:r w:rsidR="003D2AEA">
        <w:t>e</w:t>
      </w:r>
      <w:r w:rsidR="00727919" w:rsidRPr="00727919">
        <w:t xml:space="preserve">nergy </w:t>
      </w:r>
      <w:r w:rsidR="003D2AEA">
        <w:t>s</w:t>
      </w:r>
      <w:r w:rsidR="00727919" w:rsidRPr="00727919">
        <w:t xml:space="preserve">ubcode by calculating the delta between the energy performance of two models. One model representing meeting the State </w:t>
      </w:r>
      <w:r w:rsidR="003D2AEA">
        <w:t>e</w:t>
      </w:r>
      <w:r w:rsidR="00727919" w:rsidRPr="00727919">
        <w:t xml:space="preserve">nergy </w:t>
      </w:r>
      <w:r w:rsidR="003D2AEA">
        <w:t>s</w:t>
      </w:r>
      <w:r w:rsidR="00727919" w:rsidRPr="00727919">
        <w:t>ubcode</w:t>
      </w:r>
      <w:r w:rsidR="003D2AEA">
        <w:t xml:space="preserve"> and local building code</w:t>
      </w:r>
      <w:r w:rsidR="00727919" w:rsidRPr="00727919">
        <w:t xml:space="preserve"> and a second model representing the as-designed proposed C-PACE Project.   </w:t>
      </w:r>
      <w:r w:rsidR="006600B8" w:rsidRPr="00FE0401">
        <w:t xml:space="preserve">All relevant input and output data must accompany the model. </w:t>
      </w:r>
      <w:r w:rsidRPr="00FE0401">
        <w:t xml:space="preserve">If </w:t>
      </w:r>
      <w:r w:rsidR="006600B8" w:rsidRPr="00FE0401">
        <w:t xml:space="preserve">the </w:t>
      </w:r>
      <w:r w:rsidR="00E6196C" w:rsidRPr="00FE0401">
        <w:t xml:space="preserve">applicable </w:t>
      </w:r>
      <w:r w:rsidR="002751BC" w:rsidRPr="00FE0401">
        <w:t>S</w:t>
      </w:r>
      <w:r w:rsidR="005A49C3" w:rsidRPr="00FE0401">
        <w:t xml:space="preserve">tate </w:t>
      </w:r>
      <w:r w:rsidR="006600B8" w:rsidRPr="00FE0401">
        <w:t xml:space="preserve">energy </w:t>
      </w:r>
      <w:r w:rsidR="003D2AEA">
        <w:t>sub</w:t>
      </w:r>
      <w:r w:rsidR="006600B8" w:rsidRPr="00FE0401">
        <w:t>code minimum</w:t>
      </w:r>
      <w:r w:rsidR="006600B8">
        <w:t xml:space="preserve"> is </w:t>
      </w:r>
      <w:r w:rsidR="00362A4E">
        <w:t xml:space="preserve">not </w:t>
      </w:r>
      <w:r w:rsidR="006600B8">
        <w:t xml:space="preserve">met or </w:t>
      </w:r>
      <w:r w:rsidR="00C9491A">
        <w:t>exceeded,</w:t>
      </w:r>
      <w:r w:rsidR="006600B8">
        <w:t xml:space="preserve"> </w:t>
      </w:r>
      <w:r w:rsidR="00362A4E">
        <w:t xml:space="preserve">the proposed C-PACE Project is not eligible for Direct Financing </w:t>
      </w:r>
      <w:r>
        <w:t xml:space="preserve">funded with </w:t>
      </w:r>
      <w:r w:rsidR="008E64A5">
        <w:t>a C-PACE Assessment</w:t>
      </w:r>
      <w:r>
        <w:t>.</w:t>
      </w:r>
    </w:p>
    <w:p w14:paraId="35AC8CED" w14:textId="77777777" w:rsidR="006014EB" w:rsidRPr="006014EB" w:rsidRDefault="006014EB" w:rsidP="006014EB">
      <w:pPr>
        <w:pStyle w:val="ListParagraph"/>
        <w:tabs>
          <w:tab w:val="left" w:pos="480"/>
        </w:tabs>
        <w:ind w:left="480" w:firstLine="0"/>
        <w:rPr>
          <w:u w:val="single"/>
        </w:rPr>
      </w:pPr>
    </w:p>
    <w:p w14:paraId="6FF48F96" w14:textId="3D9A030D" w:rsidR="00B7267B" w:rsidRPr="00B7267B" w:rsidRDefault="006014EB" w:rsidP="00770D61">
      <w:pPr>
        <w:pStyle w:val="ListParagraph"/>
        <w:numPr>
          <w:ilvl w:val="0"/>
          <w:numId w:val="7"/>
        </w:numPr>
        <w:tabs>
          <w:tab w:val="left" w:pos="480"/>
        </w:tabs>
        <w:rPr>
          <w:u w:val="single"/>
        </w:rPr>
      </w:pPr>
      <w:r>
        <w:rPr>
          <w:u w:val="single"/>
        </w:rPr>
        <w:t>Prescriptive Approach.</w:t>
      </w:r>
      <w:r w:rsidR="00B7267B" w:rsidRPr="00B7267B">
        <w:t xml:space="preserve"> </w:t>
      </w:r>
      <w:r w:rsidR="00B7267B">
        <w:t xml:space="preserve">This approach requires an itemized list of each </w:t>
      </w:r>
      <w:r w:rsidR="008E64A5">
        <w:t>improvement</w:t>
      </w:r>
      <w:r w:rsidR="00B7267B">
        <w:t xml:space="preserve"> that the Qualified Capital Provider proposes to fund. </w:t>
      </w:r>
      <w:r w:rsidR="003D2AEA">
        <w:t xml:space="preserve">For a C-PACE </w:t>
      </w:r>
      <w:r w:rsidR="003813B7">
        <w:t xml:space="preserve">Project </w:t>
      </w:r>
      <w:r w:rsidR="003D2AEA">
        <w:t>that include any Energy Efficiency Improvement, i</w:t>
      </w:r>
      <w:r w:rsidR="00362A4E">
        <w:t xml:space="preserve">f the applicable State energy </w:t>
      </w:r>
      <w:r w:rsidR="003D2AEA">
        <w:t>sub</w:t>
      </w:r>
      <w:r w:rsidR="00362A4E">
        <w:t xml:space="preserve">code minimum is not </w:t>
      </w:r>
      <w:r w:rsidR="00B7267B">
        <w:t>met or exceed</w:t>
      </w:r>
      <w:r w:rsidR="00362A4E">
        <w:t>ed</w:t>
      </w:r>
      <w:r w:rsidR="006600B8">
        <w:t xml:space="preserve">, </w:t>
      </w:r>
      <w:r w:rsidR="00362A4E">
        <w:t xml:space="preserve">the proposed C-PAE Project is not eligible for Direct Financing </w:t>
      </w:r>
      <w:r w:rsidR="006600B8">
        <w:t xml:space="preserve">funded with </w:t>
      </w:r>
      <w:r w:rsidR="006B5650">
        <w:t>a</w:t>
      </w:r>
      <w:r w:rsidR="006600B8">
        <w:t xml:space="preserve"> C-PACE</w:t>
      </w:r>
      <w:r w:rsidR="006B5650">
        <w:t xml:space="preserve"> Assessment</w:t>
      </w:r>
      <w:r w:rsidR="00B7267B">
        <w:t>. The measures may be proven eligible through one or more of the following:</w:t>
      </w:r>
    </w:p>
    <w:p w14:paraId="14355CD7" w14:textId="77777777" w:rsidR="00B7267B" w:rsidRPr="00B7267B" w:rsidRDefault="00B7267B" w:rsidP="00B7267B">
      <w:pPr>
        <w:pStyle w:val="ListParagraph"/>
        <w:tabs>
          <w:tab w:val="left" w:pos="480"/>
        </w:tabs>
        <w:ind w:left="480" w:firstLine="0"/>
        <w:rPr>
          <w:u w:val="single"/>
        </w:rPr>
      </w:pPr>
    </w:p>
    <w:p w14:paraId="5E375495" w14:textId="3B9D2404" w:rsidR="00B7267B" w:rsidRPr="0059374C" w:rsidRDefault="002751BC" w:rsidP="00770D61">
      <w:pPr>
        <w:pStyle w:val="ListParagraph"/>
        <w:numPr>
          <w:ilvl w:val="1"/>
          <w:numId w:val="7"/>
        </w:numPr>
        <w:tabs>
          <w:tab w:val="left" w:pos="480"/>
        </w:tabs>
        <w:rPr>
          <w:u w:val="single"/>
        </w:rPr>
      </w:pPr>
      <w:r>
        <w:t xml:space="preserve">U.S. Department of Energy </w:t>
      </w:r>
      <w:proofErr w:type="spellStart"/>
      <w:r w:rsidR="00B7267B">
        <w:t>COM</w:t>
      </w:r>
      <w:r>
        <w:t>c</w:t>
      </w:r>
      <w:r w:rsidR="00B7267B">
        <w:t>heck</w:t>
      </w:r>
      <w:proofErr w:type="spellEnd"/>
      <w:r w:rsidR="00B7267B">
        <w:t xml:space="preserve"> form;</w:t>
      </w:r>
    </w:p>
    <w:p w14:paraId="0BB4C5FA" w14:textId="77777777" w:rsidR="00B7267B" w:rsidRDefault="00B7267B" w:rsidP="00770D61">
      <w:pPr>
        <w:pStyle w:val="ListParagraph"/>
        <w:numPr>
          <w:ilvl w:val="1"/>
          <w:numId w:val="7"/>
        </w:numPr>
        <w:tabs>
          <w:tab w:val="left" w:pos="480"/>
        </w:tabs>
      </w:pPr>
      <w:r w:rsidRPr="0059374C">
        <w:t>Equipment data sheet</w:t>
      </w:r>
      <w:r>
        <w:t>; or</w:t>
      </w:r>
    </w:p>
    <w:p w14:paraId="311BC63D" w14:textId="1E250042" w:rsidR="00B7267B" w:rsidRDefault="00B7267B" w:rsidP="00770D61">
      <w:pPr>
        <w:pStyle w:val="ListParagraph"/>
        <w:numPr>
          <w:ilvl w:val="1"/>
          <w:numId w:val="7"/>
        </w:numPr>
        <w:tabs>
          <w:tab w:val="left" w:pos="480"/>
        </w:tabs>
      </w:pPr>
      <w:r>
        <w:t xml:space="preserve">Other forms of documentation that detail the specifications of the </w:t>
      </w:r>
      <w:r w:rsidR="001B0C9B">
        <w:t>I</w:t>
      </w:r>
      <w:r>
        <w:t>mprovement(s).</w:t>
      </w:r>
    </w:p>
    <w:p w14:paraId="73236633" w14:textId="77777777" w:rsidR="00B7267B" w:rsidRPr="0059374C" w:rsidRDefault="00B7267B" w:rsidP="00B7267B">
      <w:pPr>
        <w:pStyle w:val="ListParagraph"/>
        <w:tabs>
          <w:tab w:val="left" w:pos="480"/>
        </w:tabs>
        <w:ind w:firstLine="0"/>
      </w:pPr>
    </w:p>
    <w:p w14:paraId="44785D5D" w14:textId="109E9C36" w:rsidR="005E1C9D" w:rsidRPr="00265D44" w:rsidRDefault="008F09E2" w:rsidP="00770D61">
      <w:pPr>
        <w:pStyle w:val="ListParagraph"/>
        <w:numPr>
          <w:ilvl w:val="0"/>
          <w:numId w:val="7"/>
        </w:numPr>
        <w:tabs>
          <w:tab w:val="left" w:pos="480"/>
        </w:tabs>
        <w:rPr>
          <w:u w:val="single"/>
        </w:rPr>
      </w:pPr>
      <w:r>
        <w:t xml:space="preserve">In addition to the documentation </w:t>
      </w:r>
      <w:r w:rsidR="002751BC">
        <w:t xml:space="preserve">evidencing the approach described </w:t>
      </w:r>
      <w:r>
        <w:t xml:space="preserve">in </w:t>
      </w:r>
      <w:r w:rsidR="00CE6CB1">
        <w:t>B</w:t>
      </w:r>
      <w:r>
        <w:t xml:space="preserve"> or </w:t>
      </w:r>
      <w:r w:rsidR="009004B4">
        <w:t>C</w:t>
      </w:r>
      <w:r>
        <w:t xml:space="preserve"> above, all</w:t>
      </w:r>
      <w:r w:rsidRPr="00B50830">
        <w:t xml:space="preserve"> </w:t>
      </w:r>
      <w:r w:rsidRPr="00265D44">
        <w:t>Technical</w:t>
      </w:r>
      <w:r w:rsidRPr="00B50830">
        <w:t xml:space="preserve"> </w:t>
      </w:r>
      <w:r w:rsidRPr="00265D44">
        <w:t>Evaluations</w:t>
      </w:r>
      <w:r w:rsidRPr="00B50830">
        <w:t xml:space="preserve"> </w:t>
      </w:r>
      <w:r w:rsidRPr="00265D44">
        <w:t>for</w:t>
      </w:r>
      <w:r w:rsidRPr="00B50830">
        <w:t xml:space="preserve"> </w:t>
      </w:r>
      <w:r>
        <w:t>C</w:t>
      </w:r>
      <w:r w:rsidRPr="00265D44">
        <w:t>-PACE Projects</w:t>
      </w:r>
      <w:r>
        <w:t xml:space="preserve"> must include</w:t>
      </w:r>
      <w:r w:rsidRPr="00265D44">
        <w:t>, at a minimum:</w:t>
      </w:r>
    </w:p>
    <w:p w14:paraId="3A69B13C" w14:textId="77777777" w:rsidR="008F09E2" w:rsidRPr="00265D44" w:rsidRDefault="008F09E2" w:rsidP="00265D44">
      <w:pPr>
        <w:pStyle w:val="ListParagraph"/>
        <w:tabs>
          <w:tab w:val="left" w:pos="480"/>
        </w:tabs>
        <w:ind w:left="480" w:firstLine="0"/>
        <w:rPr>
          <w:u w:val="single"/>
        </w:rPr>
      </w:pPr>
    </w:p>
    <w:p w14:paraId="7DF2C2D8" w14:textId="2FF7BAC5" w:rsidR="008F09E2" w:rsidRPr="006600B8" w:rsidRDefault="008F09E2" w:rsidP="00770D61">
      <w:pPr>
        <w:pStyle w:val="ListParagraph"/>
        <w:numPr>
          <w:ilvl w:val="1"/>
          <w:numId w:val="7"/>
        </w:numPr>
        <w:tabs>
          <w:tab w:val="left" w:pos="480"/>
        </w:tabs>
      </w:pPr>
      <w:r>
        <w:t>T</w:t>
      </w:r>
      <w:r w:rsidRPr="006600B8">
        <w:t>he scope</w:t>
      </w:r>
      <w:r w:rsidRPr="00265D44">
        <w:t xml:space="preserve"> </w:t>
      </w:r>
      <w:r w:rsidRPr="006600B8">
        <w:t>of</w:t>
      </w:r>
      <w:r w:rsidRPr="00265D44">
        <w:t xml:space="preserve"> </w:t>
      </w:r>
      <w:r w:rsidRPr="006600B8">
        <w:t>work</w:t>
      </w:r>
      <w:r w:rsidRPr="00265D44">
        <w:t xml:space="preserve"> </w:t>
      </w:r>
      <w:r w:rsidRPr="006600B8">
        <w:t>for</w:t>
      </w:r>
      <w:r w:rsidRPr="00265D44">
        <w:t xml:space="preserve"> </w:t>
      </w:r>
      <w:r w:rsidRPr="006600B8">
        <w:t>the</w:t>
      </w:r>
      <w:r w:rsidRPr="00265D44">
        <w:t xml:space="preserve"> </w:t>
      </w:r>
      <w:r w:rsidRPr="006600B8">
        <w:t>proposed C-PACE</w:t>
      </w:r>
      <w:r w:rsidRPr="00265D44">
        <w:t xml:space="preserve"> Project;</w:t>
      </w:r>
    </w:p>
    <w:p w14:paraId="3805D1FB" w14:textId="77777777" w:rsidR="00A11125" w:rsidRDefault="00AB0731" w:rsidP="00770D61">
      <w:pPr>
        <w:pStyle w:val="ListParagraph"/>
        <w:numPr>
          <w:ilvl w:val="1"/>
          <w:numId w:val="28"/>
        </w:numPr>
        <w:tabs>
          <w:tab w:val="left" w:pos="840"/>
        </w:tabs>
        <w:ind w:right="115"/>
      </w:pPr>
      <w:r>
        <w:t>Documentation</w:t>
      </w:r>
      <w:r>
        <w:rPr>
          <w:spacing w:val="-1"/>
        </w:rPr>
        <w:t xml:space="preserve"> </w:t>
      </w:r>
      <w:r>
        <w:t>demonstrating</w:t>
      </w:r>
      <w:r>
        <w:rPr>
          <w:spacing w:val="-5"/>
        </w:rPr>
        <w:t xml:space="preserve"> </w:t>
      </w:r>
      <w:r>
        <w:t>that</w:t>
      </w:r>
      <w:r>
        <w:rPr>
          <w:spacing w:val="-4"/>
        </w:rPr>
        <w:t xml:space="preserve"> </w:t>
      </w:r>
      <w:r>
        <w:t>the</w:t>
      </w:r>
      <w:r>
        <w:rPr>
          <w:spacing w:val="-4"/>
        </w:rPr>
        <w:t xml:space="preserve"> </w:t>
      </w:r>
      <w:r>
        <w:t>proposed</w:t>
      </w:r>
      <w:r>
        <w:rPr>
          <w:spacing w:val="-4"/>
        </w:rPr>
        <w:t xml:space="preserve"> </w:t>
      </w:r>
      <w:r>
        <w:t>C-PACE</w:t>
      </w:r>
      <w:r>
        <w:rPr>
          <w:spacing w:val="-2"/>
        </w:rPr>
        <w:t xml:space="preserve"> </w:t>
      </w:r>
      <w:r>
        <w:t>Project</w:t>
      </w:r>
      <w:r>
        <w:rPr>
          <w:spacing w:val="-1"/>
        </w:rPr>
        <w:t xml:space="preserve"> </w:t>
      </w:r>
      <w:r>
        <w:t>meets</w:t>
      </w:r>
      <w:r>
        <w:rPr>
          <w:spacing w:val="-5"/>
        </w:rPr>
        <w:t xml:space="preserve"> </w:t>
      </w:r>
      <w:r>
        <w:t>the</w:t>
      </w:r>
      <w:r>
        <w:rPr>
          <w:spacing w:val="-2"/>
        </w:rPr>
        <w:t xml:space="preserve"> </w:t>
      </w:r>
      <w:r>
        <w:t>definition</w:t>
      </w:r>
      <w:r>
        <w:rPr>
          <w:spacing w:val="-4"/>
        </w:rPr>
        <w:t xml:space="preserve"> </w:t>
      </w:r>
      <w:r>
        <w:t xml:space="preserve">of a C-PACE Project, and the proposed improvements meet the definition of an Eligible </w:t>
      </w:r>
      <w:r>
        <w:rPr>
          <w:spacing w:val="-2"/>
        </w:rPr>
        <w:t>Improvement;</w:t>
      </w:r>
    </w:p>
    <w:p w14:paraId="308F8ED9" w14:textId="2CC34E9F" w:rsidR="006600B8" w:rsidRPr="00265D44" w:rsidRDefault="006600B8" w:rsidP="00770D61">
      <w:pPr>
        <w:pStyle w:val="ListParagraph"/>
        <w:numPr>
          <w:ilvl w:val="1"/>
          <w:numId w:val="7"/>
        </w:numPr>
        <w:tabs>
          <w:tab w:val="left" w:pos="480"/>
        </w:tabs>
      </w:pPr>
      <w:r w:rsidRPr="006600B8">
        <w:t>Direct Costs and Indirect Costs of the proposed C-PACE Project</w:t>
      </w:r>
      <w:r w:rsidR="00276FFF">
        <w:t>,</w:t>
      </w:r>
      <w:r w:rsidRPr="006600B8">
        <w:t xml:space="preserve"> as described in </w:t>
      </w:r>
      <w:r w:rsidRPr="1A4CF574">
        <w:t>Section 2.04;</w:t>
      </w:r>
    </w:p>
    <w:p w14:paraId="1495D12E" w14:textId="1D097A94" w:rsidR="004D3C17" w:rsidRPr="001C60D5" w:rsidRDefault="004D3C17" w:rsidP="00770D61">
      <w:pPr>
        <w:pStyle w:val="ListParagraph"/>
        <w:numPr>
          <w:ilvl w:val="1"/>
          <w:numId w:val="7"/>
        </w:numPr>
        <w:tabs>
          <w:tab w:val="left" w:pos="480"/>
        </w:tabs>
        <w:rPr>
          <w:u w:val="single"/>
        </w:rPr>
      </w:pPr>
      <w:r>
        <w:t>Identification of the</w:t>
      </w:r>
      <w:r w:rsidRPr="00265D44">
        <w:t xml:space="preserve"> </w:t>
      </w:r>
      <w:r>
        <w:t xml:space="preserve">Effective Useful Life (EUL) of </w:t>
      </w:r>
      <w:r w:rsidR="001B0C9B">
        <w:t>each Eligible Improvement</w:t>
      </w:r>
      <w:r>
        <w:t xml:space="preserve">; </w:t>
      </w:r>
    </w:p>
    <w:p w14:paraId="5A819770" w14:textId="6340CF8A" w:rsidR="009C5F61" w:rsidRPr="00EF556E" w:rsidRDefault="001C60D5" w:rsidP="00770D61">
      <w:pPr>
        <w:pStyle w:val="ListParagraph"/>
        <w:numPr>
          <w:ilvl w:val="1"/>
          <w:numId w:val="7"/>
        </w:numPr>
        <w:tabs>
          <w:tab w:val="left" w:pos="480"/>
        </w:tabs>
        <w:rPr>
          <w:u w:val="single"/>
        </w:rPr>
      </w:pPr>
      <w:r>
        <w:t>The appropriate evaluation</w:t>
      </w:r>
      <w:r w:rsidR="00276FFF">
        <w:t>(s)</w:t>
      </w:r>
      <w:r>
        <w:t xml:space="preserve"> as determined in the</w:t>
      </w:r>
      <w:r w:rsidRPr="00265D44">
        <w:t xml:space="preserve"> </w:t>
      </w:r>
      <w:r>
        <w:t>table below</w:t>
      </w:r>
      <w:r w:rsidR="004D3C17">
        <w:t>.</w:t>
      </w:r>
      <w:r w:rsidR="009004B4">
        <w:t xml:space="preserve"> If </w:t>
      </w:r>
      <w:r w:rsidR="00FC1BB3">
        <w:t>multiple Eligible Improvements are associated with a single</w:t>
      </w:r>
      <w:r w:rsidR="00FC1BB3" w:rsidRPr="00265D44">
        <w:t xml:space="preserve"> </w:t>
      </w:r>
      <w:r w:rsidR="00FC1BB3">
        <w:t>C-PACE</w:t>
      </w:r>
      <w:r w:rsidR="00FC1BB3" w:rsidRPr="00265D44">
        <w:t xml:space="preserve"> Project</w:t>
      </w:r>
      <w:r w:rsidR="00FC1BB3">
        <w:t xml:space="preserve">, </w:t>
      </w:r>
      <w:r w:rsidR="002B3EFE">
        <w:t xml:space="preserve">the </w:t>
      </w:r>
      <w:r w:rsidR="00F352FE">
        <w:t>respective</w:t>
      </w:r>
      <w:r w:rsidR="002B3EFE">
        <w:t xml:space="preserve"> Technical </w:t>
      </w:r>
      <w:r w:rsidR="002B3EFE">
        <w:lastRenderedPageBreak/>
        <w:t xml:space="preserve">Evaluation </w:t>
      </w:r>
      <w:r w:rsidR="00F352FE">
        <w:t>(ASHRAE</w:t>
      </w:r>
      <w:r w:rsidR="004E7A92">
        <w:t xml:space="preserve"> Level 1, ASHRAE Level 2, Feasibility Study, etc.) </w:t>
      </w:r>
      <w:r w:rsidR="002B3EFE">
        <w:t>must be completed</w:t>
      </w:r>
      <w:r w:rsidR="00DC6837">
        <w:t>;</w:t>
      </w:r>
    </w:p>
    <w:p w14:paraId="7C64F4B9" w14:textId="076B2FD4" w:rsidR="000C0EE2" w:rsidRPr="00654744" w:rsidRDefault="000C0EE2" w:rsidP="000C0EE2">
      <w:pPr>
        <w:pStyle w:val="ListParagraph"/>
        <w:numPr>
          <w:ilvl w:val="1"/>
          <w:numId w:val="7"/>
        </w:numPr>
        <w:tabs>
          <w:tab w:val="left" w:pos="480"/>
        </w:tabs>
      </w:pPr>
      <w:r w:rsidRPr="00654744">
        <w:t>Projected number of jobs to be created</w:t>
      </w:r>
      <w:r w:rsidR="002751BC">
        <w:t xml:space="preserve"> during construction and </w:t>
      </w:r>
      <w:r w:rsidR="001320AE">
        <w:t xml:space="preserve">prior to stabilization of operations at the </w:t>
      </w:r>
      <w:r w:rsidR="002751BC">
        <w:t>Eligible P</w:t>
      </w:r>
      <w:r w:rsidR="001320AE">
        <w:t xml:space="preserve">roperty, </w:t>
      </w:r>
      <w:r w:rsidRPr="00654744">
        <w:t>as a result of the C-PACE Project</w:t>
      </w:r>
      <w:r w:rsidR="00DC6837">
        <w:t>;</w:t>
      </w:r>
    </w:p>
    <w:p w14:paraId="480D61D4" w14:textId="29AABDC8" w:rsidR="000C0EE2" w:rsidRPr="000A18DE" w:rsidRDefault="000C0EE2" w:rsidP="000C0EE2">
      <w:pPr>
        <w:pStyle w:val="ListParagraph"/>
        <w:numPr>
          <w:ilvl w:val="1"/>
          <w:numId w:val="7"/>
        </w:numPr>
        <w:tabs>
          <w:tab w:val="left" w:pos="480"/>
        </w:tabs>
        <w:rPr>
          <w:u w:val="single"/>
        </w:rPr>
      </w:pPr>
      <w:r>
        <w:t>For Water Conservation Measures, projected water savings in in kilogallons</w:t>
      </w:r>
      <w:r w:rsidR="00DC6837">
        <w:t>;</w:t>
      </w:r>
      <w:r>
        <w:t xml:space="preserve"> </w:t>
      </w:r>
    </w:p>
    <w:p w14:paraId="446EEF56" w14:textId="348CBB05" w:rsidR="000C0EE2" w:rsidRPr="00FC49F9" w:rsidRDefault="000C0EE2" w:rsidP="000C0EE2">
      <w:pPr>
        <w:pStyle w:val="ListParagraph"/>
        <w:numPr>
          <w:ilvl w:val="1"/>
          <w:numId w:val="7"/>
        </w:numPr>
        <w:tabs>
          <w:tab w:val="left" w:pos="480"/>
        </w:tabs>
        <w:rPr>
          <w:u w:val="single"/>
        </w:rPr>
      </w:pPr>
      <w:r>
        <w:t>For</w:t>
      </w:r>
      <w:r w:rsidRPr="00265D44">
        <w:t xml:space="preserve"> Energy Efficiency Improvements, </w:t>
      </w:r>
      <w:r>
        <w:t>projected kilowatt-hours</w:t>
      </w:r>
      <w:r w:rsidR="00DC6837">
        <w:t>; and</w:t>
      </w:r>
    </w:p>
    <w:p w14:paraId="6EC02435" w14:textId="15EF82E4" w:rsidR="00EF556E" w:rsidRPr="00EF556E" w:rsidRDefault="000C0EE2" w:rsidP="000C0EE2">
      <w:pPr>
        <w:pStyle w:val="ListParagraph"/>
        <w:numPr>
          <w:ilvl w:val="1"/>
          <w:numId w:val="7"/>
        </w:numPr>
        <w:tabs>
          <w:tab w:val="left" w:pos="480"/>
        </w:tabs>
        <w:rPr>
          <w:u w:val="single"/>
        </w:rPr>
      </w:pPr>
      <w:r>
        <w:t>For Renewable Energy Improvements, projected generation in kilowatt-hours</w:t>
      </w:r>
      <w:r w:rsidR="00DC6837">
        <w:t>.</w:t>
      </w:r>
    </w:p>
    <w:p w14:paraId="71352EFF" w14:textId="77777777" w:rsidR="00EF556E" w:rsidRPr="000C0EE2" w:rsidRDefault="00EF556E" w:rsidP="00EF556E">
      <w:pPr>
        <w:tabs>
          <w:tab w:val="left" w:pos="480"/>
        </w:tabs>
        <w:rPr>
          <w:u w:val="single"/>
        </w:rPr>
      </w:pPr>
    </w:p>
    <w:p w14:paraId="45C025B1" w14:textId="5873E7E8" w:rsidR="00276FFF" w:rsidRDefault="00276FFF" w:rsidP="00265D44">
      <w:pPr>
        <w:pStyle w:val="Heading2"/>
        <w:tabs>
          <w:tab w:val="left" w:pos="1559"/>
        </w:tabs>
        <w:spacing w:before="39"/>
        <w:ind w:left="0"/>
        <w:jc w:val="left"/>
      </w:pPr>
      <w:r>
        <w:t>Section</w:t>
      </w:r>
      <w:r>
        <w:rPr>
          <w:spacing w:val="-2"/>
        </w:rPr>
        <w:t xml:space="preserve"> </w:t>
      </w:r>
      <w:r>
        <w:rPr>
          <w:spacing w:val="-4"/>
        </w:rPr>
        <w:t>5.0</w:t>
      </w:r>
      <w:r w:rsidR="00633EEC">
        <w:rPr>
          <w:spacing w:val="-4"/>
        </w:rPr>
        <w:t>2</w:t>
      </w:r>
      <w:r>
        <w:tab/>
        <w:t>Required</w:t>
      </w:r>
      <w:r>
        <w:rPr>
          <w:spacing w:val="-5"/>
        </w:rPr>
        <w:t xml:space="preserve"> </w:t>
      </w:r>
      <w:r>
        <w:t>Technical</w:t>
      </w:r>
      <w:r>
        <w:rPr>
          <w:spacing w:val="-2"/>
        </w:rPr>
        <w:t xml:space="preserve"> </w:t>
      </w:r>
      <w:r>
        <w:t>Evaluations</w:t>
      </w:r>
      <w:r>
        <w:rPr>
          <w:spacing w:val="-4"/>
        </w:rPr>
        <w:t xml:space="preserve"> </w:t>
      </w:r>
    </w:p>
    <w:p w14:paraId="7772CD6E" w14:textId="72D7FEFE" w:rsidR="00276FFF" w:rsidRDefault="00276FFF" w:rsidP="00276FFF">
      <w:pPr>
        <w:spacing w:before="24"/>
        <w:ind w:left="297"/>
        <w:rPr>
          <w:i/>
        </w:rPr>
      </w:pPr>
      <w:r>
        <w:rPr>
          <w:i/>
        </w:rPr>
        <w:t>Table</w:t>
      </w:r>
      <w:r>
        <w:rPr>
          <w:i/>
          <w:spacing w:val="-2"/>
        </w:rPr>
        <w:t xml:space="preserve"> </w:t>
      </w:r>
      <w:r>
        <w:rPr>
          <w:i/>
        </w:rPr>
        <w:t>1:</w:t>
      </w:r>
      <w:r>
        <w:rPr>
          <w:i/>
          <w:spacing w:val="-1"/>
        </w:rPr>
        <w:t xml:space="preserve"> </w:t>
      </w:r>
      <w:r>
        <w:rPr>
          <w:i/>
        </w:rPr>
        <w:t>Required</w:t>
      </w:r>
      <w:r>
        <w:rPr>
          <w:i/>
          <w:spacing w:val="-3"/>
        </w:rPr>
        <w:t xml:space="preserve"> </w:t>
      </w:r>
      <w:r>
        <w:rPr>
          <w:i/>
        </w:rPr>
        <w:t>Technical</w:t>
      </w:r>
      <w:r>
        <w:rPr>
          <w:i/>
          <w:spacing w:val="-2"/>
        </w:rPr>
        <w:t xml:space="preserve"> </w:t>
      </w:r>
      <w:r>
        <w:rPr>
          <w:i/>
        </w:rPr>
        <w:t>Evaluations</w:t>
      </w:r>
      <w:r>
        <w:rPr>
          <w:i/>
          <w:spacing w:val="-1"/>
        </w:rPr>
        <w:t xml:space="preserve"> </w:t>
      </w:r>
      <w:r>
        <w:rPr>
          <w:i/>
        </w:rPr>
        <w:t>for</w:t>
      </w:r>
      <w:r>
        <w:rPr>
          <w:i/>
          <w:spacing w:val="-2"/>
        </w:rPr>
        <w:t xml:space="preserve"> </w:t>
      </w:r>
      <w:r>
        <w:rPr>
          <w:i/>
        </w:rPr>
        <w:t>Eligible</w:t>
      </w:r>
      <w:r>
        <w:rPr>
          <w:i/>
          <w:spacing w:val="-1"/>
        </w:rPr>
        <w:t xml:space="preserve"> </w:t>
      </w:r>
      <w:r>
        <w:rPr>
          <w:i/>
        </w:rPr>
        <w:t>Improvement</w:t>
      </w:r>
      <w:r>
        <w:rPr>
          <w:i/>
          <w:spacing w:val="-1"/>
        </w:rPr>
        <w:t xml:space="preserve"> </w:t>
      </w:r>
      <w:r>
        <w:rPr>
          <w:i/>
          <w:spacing w:val="-2"/>
        </w:rPr>
        <w:t>Categories</w:t>
      </w:r>
    </w:p>
    <w:p w14:paraId="0A3FDA1E" w14:textId="77777777" w:rsidR="00276FFF" w:rsidRDefault="00276FFF" w:rsidP="00276FFF">
      <w:pPr>
        <w:pStyle w:val="BodyText"/>
        <w:spacing w:before="1"/>
        <w:rPr>
          <w:i/>
        </w:rPr>
      </w:pPr>
    </w:p>
    <w:tbl>
      <w:tblPr>
        <w:tblW w:w="9487"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87"/>
        <w:gridCol w:w="4500"/>
      </w:tblGrid>
      <w:tr w:rsidR="00276FFF" w14:paraId="12384830" w14:textId="77777777" w:rsidTr="00B648B0">
        <w:trPr>
          <w:trHeight w:val="439"/>
        </w:trPr>
        <w:tc>
          <w:tcPr>
            <w:tcW w:w="4987" w:type="dxa"/>
          </w:tcPr>
          <w:p w14:paraId="551C7A10" w14:textId="6D84DAB5" w:rsidR="00276FFF" w:rsidRDefault="00276FFF" w:rsidP="00332C98">
            <w:pPr>
              <w:pStyle w:val="TableParagraph"/>
              <w:spacing w:line="292" w:lineRule="exact"/>
              <w:ind w:left="6"/>
              <w:rPr>
                <w:b/>
              </w:rPr>
            </w:pPr>
            <w:r>
              <w:rPr>
                <w:b/>
              </w:rPr>
              <w:t>Eligible</w:t>
            </w:r>
            <w:r>
              <w:rPr>
                <w:b/>
                <w:spacing w:val="-1"/>
              </w:rPr>
              <w:t xml:space="preserve"> </w:t>
            </w:r>
            <w:r>
              <w:rPr>
                <w:b/>
                <w:spacing w:val="-2"/>
              </w:rPr>
              <w:t>Improvement</w:t>
            </w:r>
            <w:r w:rsidR="00332C98">
              <w:rPr>
                <w:b/>
              </w:rPr>
              <w:t xml:space="preserve"> </w:t>
            </w:r>
            <w:r>
              <w:rPr>
                <w:b/>
                <w:spacing w:val="-2"/>
              </w:rPr>
              <w:t>Category</w:t>
            </w:r>
          </w:p>
        </w:tc>
        <w:tc>
          <w:tcPr>
            <w:tcW w:w="4500" w:type="dxa"/>
          </w:tcPr>
          <w:p w14:paraId="40839001" w14:textId="77777777" w:rsidR="00276FFF" w:rsidRDefault="00276FFF" w:rsidP="00366D8F">
            <w:pPr>
              <w:pStyle w:val="TableParagraph"/>
              <w:spacing w:line="292" w:lineRule="exact"/>
              <w:ind w:left="6"/>
              <w:rPr>
                <w:b/>
              </w:rPr>
            </w:pPr>
            <w:r>
              <w:rPr>
                <w:b/>
              </w:rPr>
              <w:t>Required</w:t>
            </w:r>
            <w:r>
              <w:rPr>
                <w:b/>
                <w:spacing w:val="-3"/>
              </w:rPr>
              <w:t xml:space="preserve"> </w:t>
            </w:r>
            <w:r>
              <w:rPr>
                <w:b/>
              </w:rPr>
              <w:t>Technical</w:t>
            </w:r>
            <w:r>
              <w:rPr>
                <w:b/>
                <w:spacing w:val="-2"/>
              </w:rPr>
              <w:t xml:space="preserve"> Evaluations</w:t>
            </w:r>
          </w:p>
        </w:tc>
      </w:tr>
      <w:tr w:rsidR="00276FFF" w14:paraId="59E5E6EB" w14:textId="77777777" w:rsidTr="00B648B0">
        <w:trPr>
          <w:trHeight w:val="429"/>
        </w:trPr>
        <w:tc>
          <w:tcPr>
            <w:tcW w:w="4987" w:type="dxa"/>
          </w:tcPr>
          <w:p w14:paraId="14361A67" w14:textId="77777777" w:rsidR="00276FFF" w:rsidRPr="00111E9C" w:rsidRDefault="00276FFF" w:rsidP="00366D8F">
            <w:pPr>
              <w:pStyle w:val="TableParagraph"/>
              <w:spacing w:before="64"/>
              <w:ind w:left="6"/>
            </w:pPr>
            <w:r>
              <w:t>Energy Efficiency</w:t>
            </w:r>
            <w:r w:rsidRPr="00B3027A">
              <w:rPr>
                <w:i/>
                <w:iCs/>
              </w:rPr>
              <w:t xml:space="preserve"> (Prescriptive Approach)</w:t>
            </w:r>
          </w:p>
        </w:tc>
        <w:tc>
          <w:tcPr>
            <w:tcW w:w="4500" w:type="dxa"/>
          </w:tcPr>
          <w:p w14:paraId="7A9FA766" w14:textId="77777777" w:rsidR="00276FFF" w:rsidRPr="00111E9C" w:rsidRDefault="00276FFF" w:rsidP="00366D8F">
            <w:pPr>
              <w:pStyle w:val="TableParagraph"/>
              <w:spacing w:before="64"/>
              <w:ind w:left="6"/>
            </w:pPr>
            <w:r w:rsidRPr="00111E9C">
              <w:t>ASHRAE Level 1</w:t>
            </w:r>
          </w:p>
        </w:tc>
      </w:tr>
      <w:tr w:rsidR="00276FFF" w14:paraId="4C1B36B0" w14:textId="77777777" w:rsidTr="00B648B0">
        <w:trPr>
          <w:trHeight w:val="601"/>
        </w:trPr>
        <w:tc>
          <w:tcPr>
            <w:tcW w:w="4987" w:type="dxa"/>
          </w:tcPr>
          <w:p w14:paraId="63D8B0BE" w14:textId="77777777" w:rsidR="00276FFF" w:rsidRPr="00111E9C" w:rsidRDefault="00276FFF" w:rsidP="00366D8F">
            <w:pPr>
              <w:pStyle w:val="TableParagraph"/>
              <w:spacing w:before="148"/>
              <w:ind w:left="6"/>
            </w:pPr>
            <w:r>
              <w:t xml:space="preserve">Energy Efficiency </w:t>
            </w:r>
            <w:r w:rsidRPr="00B3027A">
              <w:rPr>
                <w:i/>
                <w:iCs/>
              </w:rPr>
              <w:t>(Whole Building Approach)</w:t>
            </w:r>
          </w:p>
        </w:tc>
        <w:tc>
          <w:tcPr>
            <w:tcW w:w="4500" w:type="dxa"/>
          </w:tcPr>
          <w:p w14:paraId="0B014E08" w14:textId="77777777" w:rsidR="00276FFF" w:rsidRPr="00111E9C" w:rsidRDefault="00276FFF" w:rsidP="00366D8F">
            <w:pPr>
              <w:pStyle w:val="TableParagraph"/>
              <w:spacing w:line="290" w:lineRule="atLeast"/>
              <w:ind w:left="6" w:right="205"/>
            </w:pPr>
            <w:r w:rsidRPr="00111E9C">
              <w:t>ASHRAE Level 2</w:t>
            </w:r>
          </w:p>
        </w:tc>
      </w:tr>
      <w:tr w:rsidR="00276FFF" w14:paraId="7C002A1A" w14:textId="77777777" w:rsidTr="00B648B0">
        <w:trPr>
          <w:trHeight w:val="601"/>
        </w:trPr>
        <w:tc>
          <w:tcPr>
            <w:tcW w:w="4987" w:type="dxa"/>
          </w:tcPr>
          <w:p w14:paraId="4B0DD71A" w14:textId="45A139D1" w:rsidR="00276FFF" w:rsidRPr="00111E9C" w:rsidRDefault="00276FFF" w:rsidP="00366D8F">
            <w:pPr>
              <w:pStyle w:val="TableParagraph"/>
              <w:spacing w:before="148"/>
              <w:ind w:left="6"/>
            </w:pPr>
            <w:r w:rsidRPr="00111E9C">
              <w:t>Renewable Energy/Energy Storag</w:t>
            </w:r>
            <w:r w:rsidR="00B648B0">
              <w:t>e</w:t>
            </w:r>
          </w:p>
        </w:tc>
        <w:tc>
          <w:tcPr>
            <w:tcW w:w="4500" w:type="dxa"/>
          </w:tcPr>
          <w:p w14:paraId="6D01E020" w14:textId="6CD58AB0" w:rsidR="00276FFF" w:rsidRPr="00111E9C" w:rsidRDefault="00276FFF" w:rsidP="00366D8F">
            <w:pPr>
              <w:pStyle w:val="TableParagraph"/>
              <w:spacing w:line="290" w:lineRule="atLeast"/>
              <w:ind w:left="6" w:right="205"/>
            </w:pPr>
            <w:r w:rsidRPr="00111E9C">
              <w:t>Feasibility Study</w:t>
            </w:r>
            <w:r w:rsidR="004E4EE2">
              <w:t xml:space="preserve">, which shall include the information listed </w:t>
            </w:r>
            <w:r w:rsidR="008F60DE">
              <w:t xml:space="preserve">in </w:t>
            </w:r>
            <w:r w:rsidR="12891BF2">
              <w:t>Section 5.0</w:t>
            </w:r>
            <w:r w:rsidR="00DF7479">
              <w:t>2</w:t>
            </w:r>
            <w:r w:rsidR="12891BF2">
              <w:t>A</w:t>
            </w:r>
            <w:r w:rsidR="008F60DE">
              <w:t xml:space="preserve"> below</w:t>
            </w:r>
          </w:p>
        </w:tc>
      </w:tr>
      <w:tr w:rsidR="00276FFF" w14:paraId="284F61F3" w14:textId="77777777" w:rsidTr="00B648B0">
        <w:trPr>
          <w:trHeight w:val="601"/>
        </w:trPr>
        <w:tc>
          <w:tcPr>
            <w:tcW w:w="4987" w:type="dxa"/>
          </w:tcPr>
          <w:p w14:paraId="2D5C18AA" w14:textId="1FC1D6BB" w:rsidR="00276FFF" w:rsidRPr="00111E9C" w:rsidRDefault="00276FFF" w:rsidP="00366D8F">
            <w:pPr>
              <w:pStyle w:val="TableParagraph"/>
              <w:spacing w:before="148"/>
              <w:ind w:left="6"/>
            </w:pPr>
            <w:r w:rsidRPr="00111E9C">
              <w:t>EV Charging</w:t>
            </w:r>
          </w:p>
        </w:tc>
        <w:tc>
          <w:tcPr>
            <w:tcW w:w="4500" w:type="dxa"/>
          </w:tcPr>
          <w:p w14:paraId="412AF6EB" w14:textId="5E822F8C" w:rsidR="00276FFF" w:rsidRPr="00111E9C" w:rsidRDefault="003F583C" w:rsidP="00366D8F">
            <w:pPr>
              <w:pStyle w:val="TableParagraph"/>
              <w:spacing w:line="290" w:lineRule="atLeast"/>
              <w:ind w:left="6" w:right="205"/>
            </w:pPr>
            <w:r>
              <w:t>Feasibility Study</w:t>
            </w:r>
            <w:r w:rsidR="008F60DE">
              <w:t xml:space="preserve">, which shall include the information listed in </w:t>
            </w:r>
            <w:r w:rsidR="12891BF2">
              <w:t>Section 5.0</w:t>
            </w:r>
            <w:r w:rsidR="00DF7479">
              <w:t>2</w:t>
            </w:r>
            <w:r w:rsidR="12891BF2">
              <w:t>B</w:t>
            </w:r>
            <w:r w:rsidR="008F60DE">
              <w:t xml:space="preserve"> below</w:t>
            </w:r>
          </w:p>
        </w:tc>
      </w:tr>
      <w:tr w:rsidR="00276FFF" w14:paraId="185B23C5" w14:textId="77777777" w:rsidTr="00B648B0">
        <w:trPr>
          <w:trHeight w:val="601"/>
        </w:trPr>
        <w:tc>
          <w:tcPr>
            <w:tcW w:w="4987" w:type="dxa"/>
          </w:tcPr>
          <w:p w14:paraId="086D732F" w14:textId="60ECCF5B" w:rsidR="00276FFF" w:rsidRPr="00111E9C" w:rsidRDefault="00276FFF" w:rsidP="00366D8F">
            <w:pPr>
              <w:pStyle w:val="TableParagraph"/>
              <w:spacing w:before="148"/>
              <w:ind w:left="6"/>
            </w:pPr>
            <w:r w:rsidRPr="00111E9C">
              <w:t>Water Conservation</w:t>
            </w:r>
          </w:p>
        </w:tc>
        <w:tc>
          <w:tcPr>
            <w:tcW w:w="4500" w:type="dxa"/>
          </w:tcPr>
          <w:p w14:paraId="69E8859F" w14:textId="628D198A" w:rsidR="00276FFF" w:rsidRPr="00111E9C" w:rsidRDefault="00276FFF" w:rsidP="00366D8F">
            <w:pPr>
              <w:pStyle w:val="TableParagraph"/>
              <w:spacing w:line="290" w:lineRule="atLeast"/>
              <w:ind w:left="6" w:right="205"/>
            </w:pPr>
            <w:r>
              <w:t xml:space="preserve">ASHRAE Level 1 or 2 energy audit (which can cover certain water conservation measures), as </w:t>
            </w:r>
            <w:r w:rsidR="008C051E">
              <w:t xml:space="preserve">appropriate for the </w:t>
            </w:r>
            <w:r w:rsidR="00F155B7">
              <w:t>Eligible Improvement</w:t>
            </w:r>
          </w:p>
        </w:tc>
      </w:tr>
      <w:tr w:rsidR="00D63C0D" w14:paraId="01A430FA" w14:textId="77777777" w:rsidTr="00B648B0">
        <w:trPr>
          <w:trHeight w:val="2798"/>
        </w:trPr>
        <w:tc>
          <w:tcPr>
            <w:tcW w:w="4987" w:type="dxa"/>
          </w:tcPr>
          <w:p w14:paraId="3E7362EF" w14:textId="331E2468" w:rsidR="00D63C0D" w:rsidRDefault="00D63C0D" w:rsidP="00DE0F4B">
            <w:pPr>
              <w:pStyle w:val="TableParagraph"/>
              <w:spacing w:line="290" w:lineRule="atLeast"/>
              <w:ind w:left="6" w:right="205"/>
            </w:pPr>
            <w:r w:rsidRPr="00C70932">
              <w:t xml:space="preserve">Flood </w:t>
            </w:r>
            <w:r w:rsidR="00001DAD">
              <w:t>R</w:t>
            </w:r>
            <w:r w:rsidRPr="00C70932">
              <w:t xml:space="preserve">esistant </w:t>
            </w:r>
            <w:r w:rsidR="00001DAD">
              <w:t>C</w:t>
            </w:r>
            <w:r w:rsidRPr="00C70932">
              <w:t>onstruction</w:t>
            </w:r>
            <w:r w:rsidR="00FE0401">
              <w:t>,</w:t>
            </w:r>
            <w:r w:rsidRPr="00C70932">
              <w:t xml:space="preserve"> Hurricane </w:t>
            </w:r>
            <w:r w:rsidR="00001DAD">
              <w:t>R</w:t>
            </w:r>
            <w:r w:rsidRPr="00C70932">
              <w:t xml:space="preserve">esistant </w:t>
            </w:r>
            <w:r w:rsidR="00001DAD">
              <w:t>C</w:t>
            </w:r>
            <w:r w:rsidRPr="00C70932">
              <w:t>onstruction</w:t>
            </w:r>
            <w:r w:rsidR="00FE0401">
              <w:t xml:space="preserve">, and </w:t>
            </w:r>
          </w:p>
          <w:p w14:paraId="60644790" w14:textId="53B0946E" w:rsidR="00F11D07" w:rsidRDefault="00F11D07" w:rsidP="00DE0F4B">
            <w:pPr>
              <w:pStyle w:val="TableParagraph"/>
              <w:spacing w:line="290" w:lineRule="atLeast"/>
              <w:ind w:left="6" w:right="205"/>
            </w:pPr>
            <w:r>
              <w:t>Stormwater Management Systems</w:t>
            </w:r>
          </w:p>
          <w:p w14:paraId="6BA74CFA" w14:textId="77777777" w:rsidR="00D63C0D" w:rsidRDefault="00D63C0D" w:rsidP="00DE0F4B">
            <w:pPr>
              <w:pStyle w:val="TableParagraph"/>
              <w:spacing w:line="290" w:lineRule="atLeast"/>
              <w:ind w:left="6" w:right="205"/>
            </w:pPr>
          </w:p>
          <w:p w14:paraId="7B77EB78" w14:textId="08B5A58B" w:rsidR="00D63C0D" w:rsidRPr="00111E9C" w:rsidRDefault="00D63C0D" w:rsidP="00FE0401">
            <w:pPr>
              <w:pStyle w:val="TableParagraph"/>
              <w:spacing w:line="290" w:lineRule="atLeast"/>
              <w:ind w:left="6" w:right="205"/>
            </w:pPr>
          </w:p>
        </w:tc>
        <w:tc>
          <w:tcPr>
            <w:tcW w:w="4500" w:type="dxa"/>
          </w:tcPr>
          <w:p w14:paraId="5BA5E941" w14:textId="542BB11D" w:rsidR="00D63C0D" w:rsidRDefault="00F34CCE" w:rsidP="00366D8F">
            <w:pPr>
              <w:pStyle w:val="TableParagraph"/>
              <w:spacing w:line="290" w:lineRule="atLeast"/>
              <w:ind w:left="6" w:right="205"/>
            </w:pPr>
            <w:r w:rsidRPr="003C3F40">
              <w:t>T</w:t>
            </w:r>
            <w:r w:rsidR="00D63C0D" w:rsidRPr="003C3F40">
              <w:t>he required information set forth in Section 5.0</w:t>
            </w:r>
            <w:r w:rsidR="2DDD8079" w:rsidRPr="003C3F40">
              <w:t>2</w:t>
            </w:r>
            <w:r w:rsidR="00D63C0D" w:rsidRPr="003C3F40">
              <w:t>C below</w:t>
            </w:r>
          </w:p>
          <w:p w14:paraId="1B065E4E" w14:textId="77777777" w:rsidR="00D63C0D" w:rsidRDefault="00D63C0D" w:rsidP="00366D8F">
            <w:pPr>
              <w:pStyle w:val="TableParagraph"/>
              <w:spacing w:line="290" w:lineRule="atLeast"/>
              <w:ind w:left="6" w:right="205"/>
            </w:pPr>
          </w:p>
          <w:p w14:paraId="3CC9E1B3" w14:textId="77777777" w:rsidR="00D63C0D" w:rsidRDefault="00D63C0D" w:rsidP="00366D8F">
            <w:pPr>
              <w:pStyle w:val="TableParagraph"/>
              <w:spacing w:line="290" w:lineRule="atLeast"/>
              <w:ind w:left="6" w:right="205"/>
            </w:pPr>
          </w:p>
          <w:p w14:paraId="27E46FDD" w14:textId="77777777" w:rsidR="00D63C0D" w:rsidRPr="00111E9C" w:rsidRDefault="00D63C0D" w:rsidP="00366D8F">
            <w:pPr>
              <w:pStyle w:val="TableParagraph"/>
              <w:spacing w:line="290" w:lineRule="atLeast"/>
              <w:ind w:left="6" w:right="205"/>
            </w:pPr>
          </w:p>
        </w:tc>
      </w:tr>
      <w:tr w:rsidR="00D63C0D" w14:paraId="463E5B02" w14:textId="77777777" w:rsidTr="003C3F40">
        <w:trPr>
          <w:trHeight w:val="2797"/>
        </w:trPr>
        <w:tc>
          <w:tcPr>
            <w:tcW w:w="4987" w:type="dxa"/>
          </w:tcPr>
          <w:p w14:paraId="4DDE576E" w14:textId="4B10542E" w:rsidR="00F34CCE" w:rsidRDefault="00F34CCE" w:rsidP="00F34CCE">
            <w:pPr>
              <w:pStyle w:val="TableParagraph"/>
              <w:spacing w:line="290" w:lineRule="atLeast"/>
              <w:ind w:left="6" w:right="205"/>
            </w:pPr>
            <w:r w:rsidRPr="00D104EA">
              <w:t>Microgrid</w:t>
            </w:r>
          </w:p>
          <w:p w14:paraId="590BE08B" w14:textId="77777777" w:rsidR="00D63C0D" w:rsidRPr="00111E9C" w:rsidRDefault="00D63C0D" w:rsidP="00DE0F4B">
            <w:pPr>
              <w:pStyle w:val="TableParagraph"/>
              <w:spacing w:before="148"/>
              <w:ind w:left="6"/>
            </w:pPr>
          </w:p>
        </w:tc>
        <w:tc>
          <w:tcPr>
            <w:tcW w:w="4500" w:type="dxa"/>
            <w:shd w:val="clear" w:color="auto" w:fill="FFFFFF" w:themeFill="background1"/>
          </w:tcPr>
          <w:p w14:paraId="37B2178D" w14:textId="5EECDC09" w:rsidR="00D63C0D" w:rsidRDefault="009B70F6" w:rsidP="00366D8F">
            <w:pPr>
              <w:pStyle w:val="TableParagraph"/>
              <w:spacing w:line="290" w:lineRule="atLeast"/>
              <w:ind w:left="6" w:right="205"/>
            </w:pPr>
            <w:r>
              <w:t>A</w:t>
            </w:r>
            <w:r w:rsidR="00001DAD">
              <w:t xml:space="preserve"> </w:t>
            </w:r>
            <w:r w:rsidR="00D63C0D">
              <w:t xml:space="preserve">Feasibility Study, which shall include the information listed in </w:t>
            </w:r>
            <w:r w:rsidR="00D63C0D" w:rsidRPr="003C3F40">
              <w:t xml:space="preserve">Section </w:t>
            </w:r>
            <w:r w:rsidR="003C3F40">
              <w:t>5.02A below</w:t>
            </w:r>
          </w:p>
        </w:tc>
      </w:tr>
    </w:tbl>
    <w:p w14:paraId="6F97BB24" w14:textId="241CA9B0" w:rsidR="00B3202D" w:rsidRDefault="00B3202D">
      <w:pPr>
        <w:pStyle w:val="BodyText"/>
        <w:spacing w:before="21"/>
        <w:ind w:left="119" w:right="113"/>
        <w:jc w:val="both"/>
      </w:pPr>
    </w:p>
    <w:p w14:paraId="5E1E51D2" w14:textId="77777777" w:rsidR="004E4EE2" w:rsidRDefault="004E4EE2" w:rsidP="004E4EE2">
      <w:pPr>
        <w:pStyle w:val="BodyText"/>
        <w:spacing w:before="21"/>
        <w:ind w:left="119" w:right="113"/>
        <w:jc w:val="both"/>
      </w:pPr>
    </w:p>
    <w:p w14:paraId="557BD34D" w14:textId="66505827" w:rsidR="004E4EE2" w:rsidRDefault="004E4EE2" w:rsidP="00770D61">
      <w:pPr>
        <w:pStyle w:val="BodyText"/>
        <w:numPr>
          <w:ilvl w:val="0"/>
          <w:numId w:val="20"/>
        </w:numPr>
        <w:spacing w:before="21"/>
        <w:ind w:right="113"/>
        <w:jc w:val="both"/>
      </w:pPr>
      <w:r>
        <w:lastRenderedPageBreak/>
        <w:t>A Feasibility Study</w:t>
      </w:r>
      <w:r w:rsidR="00822501">
        <w:t xml:space="preserve"> for Renewable Energy and Energy Storage </w:t>
      </w:r>
      <w:r w:rsidR="00B648B0">
        <w:t>Improvements</w:t>
      </w:r>
      <w:r>
        <w:t xml:space="preserve">, as </w:t>
      </w:r>
      <w:r w:rsidR="00487B15">
        <w:t>outlined</w:t>
      </w:r>
      <w:r>
        <w:t xml:space="preserve"> in the table above, shall include at a minimum:</w:t>
      </w:r>
    </w:p>
    <w:p w14:paraId="4564CA0C" w14:textId="77777777" w:rsidR="00287FE2" w:rsidRDefault="00287FE2" w:rsidP="00265D44">
      <w:pPr>
        <w:pStyle w:val="BodyText"/>
        <w:spacing w:before="21"/>
        <w:ind w:left="480" w:right="113"/>
        <w:jc w:val="both"/>
      </w:pPr>
    </w:p>
    <w:p w14:paraId="23E49AD2" w14:textId="32039C7D" w:rsidR="004E4EE2" w:rsidRPr="00265D44" w:rsidRDefault="004E4EE2" w:rsidP="00770D61">
      <w:pPr>
        <w:pStyle w:val="BodyText"/>
        <w:numPr>
          <w:ilvl w:val="1"/>
          <w:numId w:val="20"/>
        </w:numPr>
        <w:spacing w:before="21"/>
        <w:ind w:right="113"/>
        <w:jc w:val="both"/>
      </w:pPr>
      <w:r w:rsidRPr="00265D44">
        <w:t>Baseline electricity consumption</w:t>
      </w:r>
      <w:r w:rsidR="00487B15" w:rsidRPr="00265D44">
        <w:t xml:space="preserve"> and cost data, including the most recent 12 months of electricity utility bills</w:t>
      </w:r>
      <w:r w:rsidR="00287FE2" w:rsidRPr="00265D44">
        <w:t>;</w:t>
      </w:r>
    </w:p>
    <w:p w14:paraId="488B4613" w14:textId="5E94D432" w:rsidR="00E67993" w:rsidRDefault="00E67993" w:rsidP="00770D61">
      <w:pPr>
        <w:pStyle w:val="BodyText"/>
        <w:numPr>
          <w:ilvl w:val="1"/>
          <w:numId w:val="20"/>
        </w:numPr>
        <w:spacing w:before="21"/>
        <w:ind w:right="113"/>
        <w:jc w:val="both"/>
      </w:pPr>
      <w:r>
        <w:t xml:space="preserve">Identification and evaluation of </w:t>
      </w:r>
      <w:r w:rsidR="00411576">
        <w:t>Eligible Property</w:t>
      </w:r>
      <w:r>
        <w:t xml:space="preserve"> suitability</w:t>
      </w:r>
      <w:r w:rsidR="0041284E">
        <w:t>;</w:t>
      </w:r>
    </w:p>
    <w:p w14:paraId="53C82C99" w14:textId="55234D68" w:rsidR="0021413C" w:rsidRDefault="0021413C" w:rsidP="00770D61">
      <w:pPr>
        <w:pStyle w:val="BodyText"/>
        <w:numPr>
          <w:ilvl w:val="1"/>
          <w:numId w:val="20"/>
        </w:numPr>
        <w:spacing w:before="21"/>
        <w:ind w:right="113"/>
        <w:jc w:val="both"/>
      </w:pPr>
      <w:r>
        <w:t>Identification</w:t>
      </w:r>
      <w:r w:rsidRPr="00265D44">
        <w:t xml:space="preserve"> of </w:t>
      </w:r>
      <w:r>
        <w:t xml:space="preserve">metering specifications (locations, </w:t>
      </w:r>
      <w:r w:rsidR="00411576">
        <w:t xml:space="preserve">number </w:t>
      </w:r>
      <w:r>
        <w:t>of meters, etc.)</w:t>
      </w:r>
      <w:r w:rsidR="0041284E">
        <w:t>;</w:t>
      </w:r>
    </w:p>
    <w:p w14:paraId="17B4AB37" w14:textId="6A476573" w:rsidR="0021413C" w:rsidRPr="00265D44" w:rsidRDefault="0021413C" w:rsidP="00770D61">
      <w:pPr>
        <w:pStyle w:val="BodyText"/>
        <w:numPr>
          <w:ilvl w:val="1"/>
          <w:numId w:val="20"/>
        </w:numPr>
        <w:spacing w:before="21"/>
        <w:ind w:right="113"/>
        <w:jc w:val="both"/>
      </w:pPr>
      <w:r>
        <w:t xml:space="preserve">Identification of the </w:t>
      </w:r>
      <w:r w:rsidRPr="00265D44">
        <w:t xml:space="preserve">electricity </w:t>
      </w:r>
      <w:r>
        <w:t>and/</w:t>
      </w:r>
      <w:r w:rsidRPr="00265D44">
        <w:t xml:space="preserve">or </w:t>
      </w:r>
      <w:r>
        <w:t>fuel</w:t>
      </w:r>
      <w:r w:rsidRPr="00265D44">
        <w:t xml:space="preserve"> rate </w:t>
      </w:r>
      <w:r>
        <w:t>structure</w:t>
      </w:r>
      <w:r w:rsidR="0041284E" w:rsidRPr="00265D44">
        <w:t>;</w:t>
      </w:r>
    </w:p>
    <w:p w14:paraId="40ED2C01" w14:textId="5E0AF5BF" w:rsidR="0021413C" w:rsidRDefault="0021413C" w:rsidP="00770D61">
      <w:pPr>
        <w:pStyle w:val="BodyText"/>
        <w:numPr>
          <w:ilvl w:val="1"/>
          <w:numId w:val="20"/>
        </w:numPr>
        <w:spacing w:before="21"/>
        <w:ind w:right="113"/>
        <w:jc w:val="both"/>
      </w:pPr>
      <w:r>
        <w:t>Assessment of the expected system performanc</w:t>
      </w:r>
      <w:r w:rsidR="00CC0B4A">
        <w:t>e</w:t>
      </w:r>
      <w:r w:rsidR="0041284E">
        <w:t>;</w:t>
      </w:r>
    </w:p>
    <w:p w14:paraId="38A531C6" w14:textId="7077FA1C" w:rsidR="0021413C" w:rsidRDefault="0021413C" w:rsidP="00770D61">
      <w:pPr>
        <w:pStyle w:val="BodyText"/>
        <w:numPr>
          <w:ilvl w:val="1"/>
          <w:numId w:val="20"/>
        </w:numPr>
        <w:spacing w:before="21"/>
        <w:ind w:right="113"/>
        <w:jc w:val="both"/>
      </w:pPr>
      <w:r>
        <w:t>Comparison of the expected system performance against the baseline energy consumption of the</w:t>
      </w:r>
      <w:r w:rsidR="002F5B2F">
        <w:t xml:space="preserve"> Eligible</w:t>
      </w:r>
      <w:r>
        <w:t xml:space="preserve"> </w:t>
      </w:r>
      <w:r w:rsidR="002F5B2F">
        <w:t>P</w:t>
      </w:r>
      <w:r>
        <w:t>roperty</w:t>
      </w:r>
      <w:r w:rsidR="0041284E">
        <w:t>;</w:t>
      </w:r>
    </w:p>
    <w:p w14:paraId="15B558AB" w14:textId="1271F725" w:rsidR="005F4905" w:rsidRDefault="005F4905" w:rsidP="00770D61">
      <w:pPr>
        <w:pStyle w:val="BodyText"/>
        <w:numPr>
          <w:ilvl w:val="1"/>
          <w:numId w:val="20"/>
        </w:numPr>
        <w:spacing w:before="21"/>
        <w:ind w:right="113"/>
        <w:jc w:val="both"/>
      </w:pPr>
      <w:r>
        <w:t>Analysis of building energy savings, including assumed electricity/fuel rate escalations; and</w:t>
      </w:r>
    </w:p>
    <w:p w14:paraId="128BD65E" w14:textId="183064EC" w:rsidR="00F052CA" w:rsidRDefault="00D609C1" w:rsidP="00770D61">
      <w:pPr>
        <w:pStyle w:val="BodyText"/>
        <w:numPr>
          <w:ilvl w:val="1"/>
          <w:numId w:val="20"/>
        </w:numPr>
        <w:spacing w:before="21"/>
        <w:ind w:right="113"/>
        <w:jc w:val="both"/>
      </w:pPr>
      <w:r>
        <w:t>Operational information</w:t>
      </w:r>
      <w:r w:rsidRPr="00265D44">
        <w:t xml:space="preserve"> for </w:t>
      </w:r>
      <w:r>
        <w:t>storage projects</w:t>
      </w:r>
      <w:r w:rsidR="00265AE1">
        <w:t>, including microgrids</w:t>
      </w:r>
      <w:r w:rsidR="000E7C3F">
        <w:t xml:space="preserve"> (as applicable)</w:t>
      </w:r>
      <w:r>
        <w:t>:</w:t>
      </w:r>
    </w:p>
    <w:p w14:paraId="7C022AE2" w14:textId="483F5260" w:rsidR="00CE2B4F" w:rsidRDefault="00CE2B4F" w:rsidP="00770D61">
      <w:pPr>
        <w:pStyle w:val="BodyText"/>
        <w:numPr>
          <w:ilvl w:val="2"/>
          <w:numId w:val="20"/>
        </w:numPr>
        <w:spacing w:before="21"/>
        <w:ind w:right="113"/>
        <w:jc w:val="both"/>
      </w:pPr>
      <w:r>
        <w:t xml:space="preserve">Feasibility Study </w:t>
      </w:r>
      <w:r w:rsidR="00975898">
        <w:t xml:space="preserve">must describe </w:t>
      </w:r>
      <w:r w:rsidR="00975898" w:rsidRPr="00265D44">
        <w:t xml:space="preserve">the proposed </w:t>
      </w:r>
      <w:r w:rsidR="00975898">
        <w:t>system, including but not limited to total storage capacity and battery or storage type;</w:t>
      </w:r>
    </w:p>
    <w:p w14:paraId="2BDF4BC1" w14:textId="1EB79032" w:rsidR="00D609C1" w:rsidRDefault="00D609C1" w:rsidP="00770D61">
      <w:pPr>
        <w:pStyle w:val="BodyText"/>
        <w:numPr>
          <w:ilvl w:val="2"/>
          <w:numId w:val="20"/>
        </w:numPr>
        <w:spacing w:before="21"/>
        <w:ind w:right="113"/>
        <w:jc w:val="both"/>
      </w:pPr>
      <w:r>
        <w:t xml:space="preserve">Feasibility </w:t>
      </w:r>
      <w:r w:rsidR="00CE2B4F">
        <w:t>S</w:t>
      </w:r>
      <w:r>
        <w:t>tudy must contain information about the proposed dispatch strategy for storage systems, including how the storage will be dispatched during times of peak electric grid load; and</w:t>
      </w:r>
    </w:p>
    <w:p w14:paraId="7B4BD3B0" w14:textId="40544FFE" w:rsidR="00D609C1" w:rsidRDefault="00D609C1" w:rsidP="00770D61">
      <w:pPr>
        <w:pStyle w:val="BodyText"/>
        <w:numPr>
          <w:ilvl w:val="2"/>
          <w:numId w:val="20"/>
        </w:numPr>
        <w:spacing w:before="21"/>
        <w:ind w:right="113"/>
        <w:jc w:val="both"/>
      </w:pPr>
      <w:r>
        <w:t xml:space="preserve">Feasibility </w:t>
      </w:r>
      <w:r w:rsidR="00CE2B4F">
        <w:t>S</w:t>
      </w:r>
      <w:r>
        <w:t xml:space="preserve">tudy </w:t>
      </w:r>
      <w:r w:rsidR="00F11D07">
        <w:t xml:space="preserve">must </w:t>
      </w:r>
      <w:r w:rsidR="00CC0B4A">
        <w:t>estimate</w:t>
      </w:r>
      <w:r>
        <w:t xml:space="preserve"> the annual number of full charge and discharge cycles for the energy storage system</w:t>
      </w:r>
    </w:p>
    <w:p w14:paraId="048128C7" w14:textId="77777777" w:rsidR="008F60DE" w:rsidRDefault="008F60DE" w:rsidP="008F60DE">
      <w:pPr>
        <w:pStyle w:val="BodyText"/>
        <w:spacing w:before="21"/>
        <w:ind w:right="113"/>
        <w:jc w:val="both"/>
      </w:pPr>
    </w:p>
    <w:p w14:paraId="519D5FC6" w14:textId="472E3618" w:rsidR="00C30797" w:rsidRDefault="00C30797" w:rsidP="00770D61">
      <w:pPr>
        <w:pStyle w:val="BodyText"/>
        <w:numPr>
          <w:ilvl w:val="0"/>
          <w:numId w:val="20"/>
        </w:numPr>
        <w:spacing w:before="21"/>
        <w:ind w:right="113"/>
        <w:jc w:val="both"/>
      </w:pPr>
      <w:r>
        <w:t xml:space="preserve">A Feasibility Study for EV Charging </w:t>
      </w:r>
      <w:r w:rsidR="00E70D49">
        <w:t>Improvements</w:t>
      </w:r>
      <w:r>
        <w:t xml:space="preserve">, as outlined in the table above, shall </w:t>
      </w:r>
      <w:r w:rsidR="00E02864">
        <w:t xml:space="preserve">demonstrate how the Eligible Owner’s operations are financially improved after stabilization of the EV Charging Improvements and must </w:t>
      </w:r>
      <w:r>
        <w:t>include at a minimum:</w:t>
      </w:r>
    </w:p>
    <w:p w14:paraId="77D339AC" w14:textId="02F006DF" w:rsidR="002C54BF" w:rsidRDefault="00CC3C44" w:rsidP="00770D61">
      <w:pPr>
        <w:pStyle w:val="BodyText"/>
        <w:numPr>
          <w:ilvl w:val="1"/>
          <w:numId w:val="20"/>
        </w:numPr>
        <w:spacing w:before="21"/>
        <w:ind w:right="113"/>
        <w:jc w:val="both"/>
      </w:pPr>
      <w:r>
        <w:t>Number of</w:t>
      </w:r>
      <w:r w:rsidR="001901F3">
        <w:t xml:space="preserve"> EV charg</w:t>
      </w:r>
      <w:r w:rsidR="000D0D85">
        <w:t>ers</w:t>
      </w:r>
      <w:r w:rsidR="002C54BF">
        <w:t>;</w:t>
      </w:r>
    </w:p>
    <w:p w14:paraId="111D0136" w14:textId="7BC05E4C" w:rsidR="002C54BF" w:rsidRDefault="002C54BF" w:rsidP="00770D61">
      <w:pPr>
        <w:pStyle w:val="BodyText"/>
        <w:numPr>
          <w:ilvl w:val="1"/>
          <w:numId w:val="20"/>
        </w:numPr>
        <w:spacing w:before="21"/>
        <w:ind w:right="113"/>
        <w:jc w:val="both"/>
      </w:pPr>
      <w:r>
        <w:t>Cutsheets;</w:t>
      </w:r>
    </w:p>
    <w:p w14:paraId="6063C22D" w14:textId="66F68C22" w:rsidR="002C54BF" w:rsidRDefault="00CC3C44" w:rsidP="00770D61">
      <w:pPr>
        <w:pStyle w:val="BodyText"/>
        <w:numPr>
          <w:ilvl w:val="1"/>
          <w:numId w:val="20"/>
        </w:numPr>
        <w:spacing w:before="21"/>
        <w:ind w:right="113"/>
        <w:jc w:val="both"/>
      </w:pPr>
      <w:r>
        <w:t xml:space="preserve">Documentation </w:t>
      </w:r>
      <w:r w:rsidR="000D0D85">
        <w:t>of the types and sizes of EV chargers;</w:t>
      </w:r>
      <w:r w:rsidR="008F60DE">
        <w:t xml:space="preserve"> and</w:t>
      </w:r>
    </w:p>
    <w:p w14:paraId="1B1110BE" w14:textId="536E36A6" w:rsidR="002F59BC" w:rsidRPr="00471091" w:rsidRDefault="004279E9" w:rsidP="00770D61">
      <w:pPr>
        <w:pStyle w:val="BodyText"/>
        <w:numPr>
          <w:ilvl w:val="1"/>
          <w:numId w:val="20"/>
        </w:numPr>
        <w:spacing w:before="1"/>
        <w:ind w:right="113"/>
        <w:jc w:val="both"/>
      </w:pPr>
      <w:r w:rsidRPr="00471091">
        <w:t>One</w:t>
      </w:r>
      <w:r w:rsidR="008F60DE" w:rsidRPr="00471091">
        <w:t>-line diagra</w:t>
      </w:r>
      <w:r w:rsidR="002F59BC" w:rsidRPr="00471091">
        <w:t>m</w:t>
      </w:r>
    </w:p>
    <w:p w14:paraId="7FBF57A6" w14:textId="77777777" w:rsidR="002F59BC" w:rsidRPr="00471091" w:rsidRDefault="002F59BC" w:rsidP="002F59BC">
      <w:pPr>
        <w:pStyle w:val="BodyText"/>
        <w:spacing w:before="1"/>
        <w:ind w:left="870" w:right="113"/>
        <w:jc w:val="both"/>
      </w:pPr>
    </w:p>
    <w:p w14:paraId="6066CDA1" w14:textId="376F573A" w:rsidR="002F59BC" w:rsidRPr="00265D44" w:rsidRDefault="004C314F" w:rsidP="00770D61">
      <w:pPr>
        <w:pStyle w:val="BodyText"/>
        <w:numPr>
          <w:ilvl w:val="0"/>
          <w:numId w:val="20"/>
        </w:numPr>
        <w:spacing w:before="1"/>
        <w:ind w:right="113"/>
        <w:jc w:val="both"/>
      </w:pPr>
      <w:r w:rsidRPr="0044617D">
        <w:t xml:space="preserve">Technical Evaluation for a </w:t>
      </w:r>
      <w:r w:rsidRPr="00265D44">
        <w:t>C-PACE Project</w:t>
      </w:r>
      <w:r w:rsidRPr="0044617D">
        <w:t xml:space="preserve"> that includes Resiliency Improvements</w:t>
      </w:r>
      <w:r w:rsidR="003074E1" w:rsidRPr="0044617D">
        <w:t>, as outlined in the table above, shall include at a minimum:</w:t>
      </w:r>
    </w:p>
    <w:p w14:paraId="6F657666" w14:textId="28AF5A18" w:rsidR="00DE2DF5" w:rsidRPr="00265D44" w:rsidRDefault="001E05E9" w:rsidP="00770D61">
      <w:pPr>
        <w:pStyle w:val="BodyText"/>
        <w:numPr>
          <w:ilvl w:val="1"/>
          <w:numId w:val="20"/>
        </w:numPr>
        <w:spacing w:before="1"/>
        <w:ind w:right="113"/>
        <w:jc w:val="both"/>
      </w:pPr>
      <w:bookmarkStart w:id="49" w:name="_bookmark18"/>
      <w:bookmarkEnd w:id="49"/>
      <w:r>
        <w:t>A</w:t>
      </w:r>
      <w:r w:rsidR="00D4110B">
        <w:t xml:space="preserve"> </w:t>
      </w:r>
      <w:r>
        <w:t xml:space="preserve">narrative description of </w:t>
      </w:r>
      <w:r w:rsidRPr="007C16A8">
        <w:t>the Eligible Improvement(s) that contains</w:t>
      </w:r>
      <w:r w:rsidR="00DE2DF5">
        <w:t>:</w:t>
      </w:r>
    </w:p>
    <w:p w14:paraId="7198CC5F" w14:textId="0EEFB4A6" w:rsidR="00DD6F8F" w:rsidRPr="0044617D" w:rsidRDefault="004E3A7E" w:rsidP="00770D61">
      <w:pPr>
        <w:pStyle w:val="BodyText"/>
        <w:numPr>
          <w:ilvl w:val="2"/>
          <w:numId w:val="20"/>
        </w:numPr>
        <w:spacing w:before="1"/>
        <w:ind w:right="113"/>
        <w:jc w:val="both"/>
      </w:pPr>
      <w:r>
        <w:t>Identif</w:t>
      </w:r>
      <w:r w:rsidR="00E874CA">
        <w:t>ication</w:t>
      </w:r>
      <w:r>
        <w:t xml:space="preserve"> and confirm</w:t>
      </w:r>
      <w:r w:rsidR="00E874CA">
        <w:t>ation of</w:t>
      </w:r>
      <w:r>
        <w:t xml:space="preserve"> hazard(s) related to the Eligible Property</w:t>
      </w:r>
      <w:r w:rsidR="00AA46C7">
        <w:t>;</w:t>
      </w:r>
    </w:p>
    <w:p w14:paraId="0743D5CA" w14:textId="10F3BB1F" w:rsidR="004E3A7E" w:rsidRPr="0044617D" w:rsidRDefault="00A70E5B" w:rsidP="00770D61">
      <w:pPr>
        <w:pStyle w:val="BodyText"/>
        <w:numPr>
          <w:ilvl w:val="2"/>
          <w:numId w:val="20"/>
        </w:numPr>
        <w:spacing w:before="1"/>
        <w:ind w:right="113"/>
        <w:jc w:val="both"/>
      </w:pPr>
      <w:r>
        <w:t>Identif</w:t>
      </w:r>
      <w:r w:rsidR="00E874CA">
        <w:t>ication</w:t>
      </w:r>
      <w:r>
        <w:t xml:space="preserve"> and quantif</w:t>
      </w:r>
      <w:r w:rsidR="00E874CA">
        <w:t>ication of</w:t>
      </w:r>
      <w:r>
        <w:t xml:space="preserve"> site</w:t>
      </w:r>
      <w:r w:rsidR="00E874CA">
        <w:t>-</w:t>
      </w:r>
      <w:r>
        <w:t>specific vulnerability (risk) associated with the hazard</w:t>
      </w:r>
      <w:r w:rsidR="00AA46C7">
        <w:t>;</w:t>
      </w:r>
    </w:p>
    <w:p w14:paraId="2469187A" w14:textId="7E3E1F55" w:rsidR="00A70E5B" w:rsidRDefault="00A70E5B" w:rsidP="00770D61">
      <w:pPr>
        <w:pStyle w:val="BodyText"/>
        <w:numPr>
          <w:ilvl w:val="2"/>
          <w:numId w:val="20"/>
        </w:numPr>
        <w:spacing w:before="1"/>
        <w:ind w:right="113"/>
        <w:jc w:val="both"/>
      </w:pPr>
      <w:r>
        <w:t>Identif</w:t>
      </w:r>
      <w:r w:rsidR="00E874CA">
        <w:t>ication of</w:t>
      </w:r>
      <w:r>
        <w:t xml:space="preserve"> customized resilience improvement that mitigate the risk or provide adaptation strategies</w:t>
      </w:r>
      <w:r w:rsidR="00AB79F9">
        <w:t>;</w:t>
      </w:r>
    </w:p>
    <w:p w14:paraId="5FDF3172" w14:textId="0BCC3961" w:rsidR="00BF0242" w:rsidRDefault="00BF0242" w:rsidP="00770D61">
      <w:pPr>
        <w:pStyle w:val="BodyText"/>
        <w:numPr>
          <w:ilvl w:val="2"/>
          <w:numId w:val="20"/>
        </w:numPr>
        <w:spacing w:before="1"/>
        <w:ind w:right="113"/>
        <w:jc w:val="both"/>
      </w:pPr>
      <w:r>
        <w:t xml:space="preserve">Identification of any </w:t>
      </w:r>
      <w:r w:rsidR="00717B22">
        <w:t xml:space="preserve">requirements from local or </w:t>
      </w:r>
      <w:r w:rsidR="001B0C9B">
        <w:t>S</w:t>
      </w:r>
      <w:r w:rsidR="00717B22">
        <w:t>tate laws or resilient related building codes and plans; and</w:t>
      </w:r>
    </w:p>
    <w:p w14:paraId="6D792F1B" w14:textId="6A539C9E" w:rsidR="00AB79F9" w:rsidRPr="0044617D" w:rsidRDefault="00086B67" w:rsidP="00770D61">
      <w:pPr>
        <w:pStyle w:val="BodyText"/>
        <w:numPr>
          <w:ilvl w:val="2"/>
          <w:numId w:val="20"/>
        </w:numPr>
        <w:spacing w:before="1"/>
        <w:ind w:right="113"/>
        <w:jc w:val="both"/>
      </w:pPr>
      <w:r>
        <w:t>Expected useful life for each measure</w:t>
      </w:r>
    </w:p>
    <w:p w14:paraId="4460846C" w14:textId="507482CB" w:rsidR="00DE2DF5" w:rsidRDefault="00DE2DF5" w:rsidP="00770D61">
      <w:pPr>
        <w:pStyle w:val="BodyText"/>
        <w:numPr>
          <w:ilvl w:val="1"/>
          <w:numId w:val="20"/>
        </w:numPr>
        <w:spacing w:before="1"/>
        <w:ind w:right="113"/>
        <w:jc w:val="both"/>
      </w:pPr>
      <w:r>
        <w:t>Technical documentation to support any assumptions and calculations</w:t>
      </w:r>
      <w:r w:rsidR="00BA4DE9">
        <w:t xml:space="preserve"> such as:</w:t>
      </w:r>
    </w:p>
    <w:p w14:paraId="15117DB5" w14:textId="0E1A472A" w:rsidR="00BA4DE9" w:rsidRDefault="00BA4DE9" w:rsidP="00770D61">
      <w:pPr>
        <w:pStyle w:val="BodyText"/>
        <w:numPr>
          <w:ilvl w:val="2"/>
          <w:numId w:val="20"/>
        </w:numPr>
        <w:spacing w:before="1"/>
        <w:ind w:right="113"/>
        <w:jc w:val="both"/>
      </w:pPr>
      <w:r>
        <w:t>Engineering calculations and models</w:t>
      </w:r>
      <w:r w:rsidR="00534277">
        <w:t>;</w:t>
      </w:r>
    </w:p>
    <w:p w14:paraId="3BF24363" w14:textId="69802603" w:rsidR="00BA4DE9" w:rsidRDefault="00BA4DE9" w:rsidP="00770D61">
      <w:pPr>
        <w:pStyle w:val="BodyText"/>
        <w:numPr>
          <w:ilvl w:val="2"/>
          <w:numId w:val="20"/>
        </w:numPr>
        <w:spacing w:before="1"/>
        <w:ind w:right="113"/>
        <w:jc w:val="both"/>
      </w:pPr>
      <w:r>
        <w:t>Quote or affidavit from insurance provider demonstrating decrease in or avoidance of insurance costs</w:t>
      </w:r>
      <w:r w:rsidR="00534277">
        <w:t>;</w:t>
      </w:r>
      <w:r w:rsidR="00AA46C7">
        <w:t xml:space="preserve"> or</w:t>
      </w:r>
    </w:p>
    <w:p w14:paraId="13FA4030" w14:textId="2A1CBCA7" w:rsidR="00AB79F9" w:rsidRDefault="00534277" w:rsidP="00770D61">
      <w:pPr>
        <w:pStyle w:val="BodyText"/>
        <w:numPr>
          <w:ilvl w:val="2"/>
          <w:numId w:val="20"/>
        </w:numPr>
        <w:spacing w:before="1"/>
        <w:ind w:right="113"/>
        <w:jc w:val="both"/>
      </w:pPr>
      <w:r>
        <w:lastRenderedPageBreak/>
        <w:t xml:space="preserve">Schematics </w:t>
      </w:r>
      <w:r w:rsidR="00AA46C7">
        <w:t>demonstrating raising</w:t>
      </w:r>
      <w:r>
        <w:t xml:space="preserve"> of building above 100-year floodplain</w:t>
      </w:r>
      <w:r w:rsidR="007B0697">
        <w:t>, if applicable</w:t>
      </w:r>
    </w:p>
    <w:p w14:paraId="676E4DA5" w14:textId="09A0B9CE" w:rsidR="00F12BF0" w:rsidRDefault="00817917" w:rsidP="00770D61">
      <w:pPr>
        <w:pStyle w:val="BodyText"/>
        <w:numPr>
          <w:ilvl w:val="1"/>
          <w:numId w:val="20"/>
        </w:numPr>
        <w:spacing w:before="1"/>
        <w:ind w:right="113"/>
        <w:jc w:val="both"/>
      </w:pPr>
      <w:r>
        <w:t>Documentation supporting savings</w:t>
      </w:r>
      <w:r w:rsidR="00E64940">
        <w:t>, which may be in the form of:</w:t>
      </w:r>
    </w:p>
    <w:p w14:paraId="6F34AEEF" w14:textId="1F93E816" w:rsidR="00E64940" w:rsidRDefault="00E64940" w:rsidP="00770D61">
      <w:pPr>
        <w:pStyle w:val="BodyText"/>
        <w:numPr>
          <w:ilvl w:val="2"/>
          <w:numId w:val="20"/>
        </w:numPr>
        <w:spacing w:before="1"/>
        <w:ind w:right="113"/>
        <w:jc w:val="both"/>
      </w:pPr>
      <w:r>
        <w:t>Savings from reduced insurance premiums</w:t>
      </w:r>
      <w:r w:rsidR="00154063">
        <w:t>;</w:t>
      </w:r>
    </w:p>
    <w:p w14:paraId="233C15FE" w14:textId="083B5DF3" w:rsidR="00E64940" w:rsidRDefault="00E64940" w:rsidP="00770D61">
      <w:pPr>
        <w:pStyle w:val="BodyText"/>
        <w:numPr>
          <w:ilvl w:val="2"/>
          <w:numId w:val="20"/>
        </w:numPr>
        <w:spacing w:before="1"/>
        <w:ind w:right="113"/>
        <w:jc w:val="both"/>
      </w:pPr>
      <w:r>
        <w:t>Savings from avoided incremental insurance expenses</w:t>
      </w:r>
      <w:r w:rsidR="00154063">
        <w:t>;</w:t>
      </w:r>
    </w:p>
    <w:p w14:paraId="546CECD0" w14:textId="688FF177" w:rsidR="00EA5B0E" w:rsidRDefault="00EA5B0E" w:rsidP="00770D61">
      <w:pPr>
        <w:pStyle w:val="BodyText"/>
        <w:numPr>
          <w:ilvl w:val="2"/>
          <w:numId w:val="20"/>
        </w:numPr>
        <w:spacing w:before="1"/>
        <w:ind w:right="113"/>
        <w:jc w:val="both"/>
      </w:pPr>
      <w:r>
        <w:t>Savings calculated from avoidance of business interruption</w:t>
      </w:r>
      <w:r w:rsidR="00154063">
        <w:t>;</w:t>
      </w:r>
    </w:p>
    <w:p w14:paraId="5FEB0551" w14:textId="752F594A" w:rsidR="00EA5B0E" w:rsidRDefault="00EA5B0E" w:rsidP="00770D61">
      <w:pPr>
        <w:pStyle w:val="BodyText"/>
        <w:numPr>
          <w:ilvl w:val="2"/>
          <w:numId w:val="20"/>
        </w:numPr>
        <w:spacing w:before="1"/>
        <w:ind w:right="113"/>
        <w:jc w:val="both"/>
      </w:pPr>
      <w:r>
        <w:t>Savings resulting from uninterrupted power</w:t>
      </w:r>
      <w:r w:rsidR="00154063">
        <w:t>;</w:t>
      </w:r>
    </w:p>
    <w:p w14:paraId="7BC7BD50" w14:textId="2157B14E" w:rsidR="00EA5B0E" w:rsidRDefault="00EA5B0E" w:rsidP="00770D61">
      <w:pPr>
        <w:pStyle w:val="BodyText"/>
        <w:numPr>
          <w:ilvl w:val="2"/>
          <w:numId w:val="20"/>
        </w:numPr>
        <w:spacing w:before="1"/>
        <w:ind w:right="113"/>
        <w:jc w:val="both"/>
      </w:pPr>
      <w:r>
        <w:t>Savings as calculated from a benefit/cost ratio &gt;1</w:t>
      </w:r>
      <w:r w:rsidR="00426EFF">
        <w:t xml:space="preserve">, as calculated using </w:t>
      </w:r>
      <w:r w:rsidR="00154063">
        <w:t xml:space="preserve">resources such as </w:t>
      </w:r>
      <w:r w:rsidR="00426EFF">
        <w:t xml:space="preserve">the </w:t>
      </w:r>
      <w:hyperlink r:id="rId19" w:anchor="toolkit">
        <w:r w:rsidR="00426EFF" w:rsidRPr="3D23A654">
          <w:rPr>
            <w:rStyle w:val="Hyperlink"/>
          </w:rPr>
          <w:t>FEMA BCA toolkit</w:t>
        </w:r>
      </w:hyperlink>
      <w:r w:rsidR="00154063">
        <w:t>; or</w:t>
      </w:r>
    </w:p>
    <w:p w14:paraId="7226C7E3" w14:textId="23330B8D" w:rsidR="008B2C11" w:rsidRPr="00471091" w:rsidRDefault="0044617D" w:rsidP="00770D61">
      <w:pPr>
        <w:pStyle w:val="BodyText"/>
        <w:numPr>
          <w:ilvl w:val="2"/>
          <w:numId w:val="20"/>
        </w:numPr>
        <w:spacing w:before="1"/>
        <w:ind w:right="113"/>
        <w:jc w:val="both"/>
      </w:pPr>
      <w:r>
        <w:t>Other demonstrable savings that can qualify on a case-by-case basis</w:t>
      </w:r>
    </w:p>
    <w:p w14:paraId="6FC7ADAE" w14:textId="77777777" w:rsidR="008F60DE" w:rsidRPr="00265D44" w:rsidRDefault="008F60DE" w:rsidP="00265D44">
      <w:pPr>
        <w:pStyle w:val="BodyText"/>
        <w:spacing w:before="1"/>
        <w:ind w:right="113"/>
        <w:jc w:val="both"/>
        <w:rPr>
          <w:sz w:val="18"/>
        </w:rPr>
      </w:pPr>
    </w:p>
    <w:p w14:paraId="4FC65FBF" w14:textId="7194957B" w:rsidR="001D06B0" w:rsidRDefault="00C2443C" w:rsidP="00265D44">
      <w:pPr>
        <w:pStyle w:val="Heading2"/>
        <w:tabs>
          <w:tab w:val="left" w:pos="1559"/>
        </w:tabs>
        <w:spacing w:before="1"/>
        <w:ind w:left="0"/>
        <w:jc w:val="left"/>
      </w:pPr>
      <w:bookmarkStart w:id="50" w:name="_bookmark19"/>
      <w:bookmarkEnd w:id="50"/>
      <w:r>
        <w:t>Section</w:t>
      </w:r>
      <w:r>
        <w:rPr>
          <w:spacing w:val="-2"/>
        </w:rPr>
        <w:t xml:space="preserve"> </w:t>
      </w:r>
      <w:r>
        <w:rPr>
          <w:spacing w:val="-4"/>
        </w:rPr>
        <w:t>5.0</w:t>
      </w:r>
      <w:r w:rsidR="00633EEC">
        <w:rPr>
          <w:spacing w:val="-4"/>
        </w:rPr>
        <w:t>3</w:t>
      </w:r>
      <w:r>
        <w:tab/>
        <w:t>Technical</w:t>
      </w:r>
      <w:r w:rsidRPr="00265D44">
        <w:rPr>
          <w:spacing w:val="-2"/>
        </w:rPr>
        <w:t xml:space="preserve"> </w:t>
      </w:r>
      <w:r>
        <w:t>Review</w:t>
      </w:r>
      <w:r>
        <w:rPr>
          <w:spacing w:val="-1"/>
        </w:rPr>
        <w:t xml:space="preserve"> </w:t>
      </w:r>
      <w:r>
        <w:rPr>
          <w:spacing w:val="-2"/>
        </w:rPr>
        <w:t>Process</w:t>
      </w:r>
    </w:p>
    <w:p w14:paraId="4FC65FC0" w14:textId="77777777" w:rsidR="001D06B0" w:rsidRDefault="00C2443C" w:rsidP="00770D61">
      <w:pPr>
        <w:pStyle w:val="ListParagraph"/>
        <w:numPr>
          <w:ilvl w:val="0"/>
          <w:numId w:val="6"/>
        </w:numPr>
        <w:tabs>
          <w:tab w:val="left" w:pos="480"/>
        </w:tabs>
        <w:spacing w:before="23"/>
        <w:ind w:right="115"/>
      </w:pPr>
      <w:r>
        <w:rPr>
          <w:b/>
        </w:rPr>
        <w:t>“</w:t>
      </w:r>
      <w:r>
        <w:t>Technical Review” means a review by one or more Qualified Technical Reviewers of the Technical Evaluation to ensure the C-PACE Project is eligible.</w:t>
      </w:r>
    </w:p>
    <w:p w14:paraId="4FC65FC1" w14:textId="77777777" w:rsidR="001D06B0" w:rsidRDefault="001D06B0">
      <w:pPr>
        <w:pStyle w:val="BodyText"/>
        <w:spacing w:before="1"/>
        <w:rPr>
          <w:sz w:val="18"/>
        </w:rPr>
      </w:pPr>
    </w:p>
    <w:p w14:paraId="164E7BF3" w14:textId="025A7A0F" w:rsidR="004E74B0" w:rsidRPr="004E74B0" w:rsidRDefault="00C2443C" w:rsidP="00770D61">
      <w:pPr>
        <w:pStyle w:val="ListParagraph"/>
        <w:numPr>
          <w:ilvl w:val="0"/>
          <w:numId w:val="6"/>
        </w:numPr>
        <w:tabs>
          <w:tab w:val="left" w:pos="480"/>
        </w:tabs>
        <w:ind w:left="479" w:right="114"/>
      </w:pPr>
      <w:r w:rsidRPr="006C2D79">
        <w:t>“Qualified Technical Reviewer” means a person or entity that has been qualified by the Authority to perform a Technical Review.</w:t>
      </w:r>
      <w:r w:rsidR="00996466">
        <w:t xml:space="preserve"> The Qualified Technical Reviewer must be </w:t>
      </w:r>
      <w:r w:rsidR="00936BD3">
        <w:t xml:space="preserve">an </w:t>
      </w:r>
      <w:r w:rsidR="00C6667D">
        <w:t>I</w:t>
      </w:r>
      <w:r w:rsidR="00AB0731">
        <w:t xml:space="preserve">ndependent </w:t>
      </w:r>
      <w:r w:rsidR="00936BD3">
        <w:t xml:space="preserve">Party </w:t>
      </w:r>
      <w:r w:rsidR="00AB0731">
        <w:t xml:space="preserve">from the Qualified Capital Provider, </w:t>
      </w:r>
      <w:r w:rsidR="00266ECC">
        <w:t xml:space="preserve">Eligible Owner, </w:t>
      </w:r>
      <w:r w:rsidR="00677F59">
        <w:t xml:space="preserve">and </w:t>
      </w:r>
      <w:r w:rsidR="00FA19DD" w:rsidRPr="00FA19DD">
        <w:t>the individual(s)</w:t>
      </w:r>
      <w:r w:rsidR="00677F59">
        <w:t xml:space="preserve"> </w:t>
      </w:r>
      <w:r w:rsidR="007232A6">
        <w:t>that conducted the Technical Evaluation</w:t>
      </w:r>
      <w:r w:rsidR="008B09D8">
        <w:t xml:space="preserve"> for the C-PACE Project.</w:t>
      </w:r>
      <w:r w:rsidR="00B52203">
        <w:t xml:space="preserve"> </w:t>
      </w:r>
      <w:r w:rsidRPr="006C2D79">
        <w:t>If more than one Qualified Technical Reviewer is engaged, all Qualified Technical Reviewers shall contribute to and sign one Technical</w:t>
      </w:r>
      <w:r w:rsidRPr="006C2D79">
        <w:rPr>
          <w:spacing w:val="40"/>
        </w:rPr>
        <w:t xml:space="preserve"> </w:t>
      </w:r>
      <w:r w:rsidRPr="006C2D79">
        <w:rPr>
          <w:spacing w:val="-2"/>
        </w:rPr>
        <w:t>Review.</w:t>
      </w:r>
    </w:p>
    <w:p w14:paraId="033511D4" w14:textId="77777777" w:rsidR="004E74B0" w:rsidRPr="00265D44" w:rsidRDefault="004E74B0" w:rsidP="00265D44">
      <w:pPr>
        <w:pStyle w:val="ListParagraph"/>
        <w:tabs>
          <w:tab w:val="left" w:pos="480"/>
        </w:tabs>
        <w:ind w:left="479" w:right="114" w:firstLine="0"/>
      </w:pPr>
    </w:p>
    <w:p w14:paraId="349649C6" w14:textId="7DFF371C" w:rsidR="00C91760" w:rsidRPr="00265D44" w:rsidRDefault="00C2443C" w:rsidP="00770D61">
      <w:pPr>
        <w:pStyle w:val="ListParagraph"/>
        <w:numPr>
          <w:ilvl w:val="0"/>
          <w:numId w:val="6"/>
        </w:numPr>
        <w:tabs>
          <w:tab w:val="left" w:pos="480"/>
        </w:tabs>
        <w:ind w:left="479" w:right="114"/>
      </w:pPr>
      <w:r w:rsidRPr="005E6BAE">
        <w:t>A list of Qualified Technical Reviewers is maintained on the Garden State C-PACE website. The Authority’s designation of an individual or entity</w:t>
      </w:r>
      <w:r w:rsidRPr="005E6BAE">
        <w:rPr>
          <w:spacing w:val="-1"/>
        </w:rPr>
        <w:t xml:space="preserve"> </w:t>
      </w:r>
      <w:r w:rsidRPr="005E6BAE">
        <w:t>as a Qualified Technical Reviewer</w:t>
      </w:r>
      <w:r w:rsidR="007E6D24" w:rsidRPr="005E6BAE">
        <w:t xml:space="preserve"> does </w:t>
      </w:r>
      <w:r w:rsidR="007E6D24" w:rsidRPr="00265D44">
        <w:t>not</w:t>
      </w:r>
      <w:r w:rsidR="007E6D24" w:rsidRPr="00265D44">
        <w:rPr>
          <w:spacing w:val="-6"/>
        </w:rPr>
        <w:t xml:space="preserve"> </w:t>
      </w:r>
      <w:r w:rsidR="007E6D24" w:rsidRPr="00265D44">
        <w:t>constitute</w:t>
      </w:r>
      <w:r w:rsidR="007E6D24" w:rsidRPr="00265D44">
        <w:rPr>
          <w:spacing w:val="-7"/>
        </w:rPr>
        <w:t xml:space="preserve"> </w:t>
      </w:r>
      <w:r w:rsidR="007E6D24" w:rsidRPr="00265D44">
        <w:t>a</w:t>
      </w:r>
      <w:r w:rsidR="007E6D24" w:rsidRPr="00265D44">
        <w:rPr>
          <w:spacing w:val="-7"/>
        </w:rPr>
        <w:t xml:space="preserve"> </w:t>
      </w:r>
      <w:r w:rsidR="007E6D24" w:rsidRPr="00265D44">
        <w:t>finding</w:t>
      </w:r>
      <w:r w:rsidR="007E6D24" w:rsidRPr="00265D44">
        <w:rPr>
          <w:spacing w:val="-8"/>
        </w:rPr>
        <w:t xml:space="preserve"> </w:t>
      </w:r>
      <w:r w:rsidR="007E6D24" w:rsidRPr="00265D44">
        <w:t>by</w:t>
      </w:r>
      <w:r w:rsidR="007E6D24" w:rsidRPr="00265D44">
        <w:rPr>
          <w:spacing w:val="-8"/>
        </w:rPr>
        <w:t xml:space="preserve"> </w:t>
      </w:r>
      <w:r w:rsidR="007E6D24" w:rsidRPr="00265D44">
        <w:t>the</w:t>
      </w:r>
      <w:r w:rsidR="007E6D24" w:rsidRPr="00265D44">
        <w:rPr>
          <w:spacing w:val="-7"/>
        </w:rPr>
        <w:t xml:space="preserve"> </w:t>
      </w:r>
      <w:r w:rsidR="007E6D24" w:rsidRPr="00265D44">
        <w:t>Authority</w:t>
      </w:r>
      <w:r w:rsidR="007E6D24" w:rsidRPr="00265D44">
        <w:rPr>
          <w:spacing w:val="-8"/>
        </w:rPr>
        <w:t xml:space="preserve"> </w:t>
      </w:r>
      <w:r w:rsidR="007E6D24" w:rsidRPr="00265D44">
        <w:t>that</w:t>
      </w:r>
      <w:r w:rsidR="007E6D24" w:rsidRPr="00265D44">
        <w:rPr>
          <w:spacing w:val="-6"/>
        </w:rPr>
        <w:t xml:space="preserve"> </w:t>
      </w:r>
      <w:r w:rsidR="007E6D24" w:rsidRPr="00265D44">
        <w:t>the</w:t>
      </w:r>
      <w:r w:rsidR="007E6D24" w:rsidRPr="00265D44">
        <w:rPr>
          <w:spacing w:val="-9"/>
        </w:rPr>
        <w:t xml:space="preserve"> </w:t>
      </w:r>
      <w:r w:rsidR="007E6D24" w:rsidRPr="00265D44">
        <w:t>Qualified</w:t>
      </w:r>
      <w:r w:rsidR="007E6D24" w:rsidRPr="00265D44">
        <w:rPr>
          <w:spacing w:val="-6"/>
        </w:rPr>
        <w:t xml:space="preserve"> </w:t>
      </w:r>
      <w:r w:rsidR="007E6D24" w:rsidRPr="00265D44">
        <w:t>Technical</w:t>
      </w:r>
      <w:r w:rsidR="007E6D24" w:rsidRPr="00265D44">
        <w:rPr>
          <w:spacing w:val="-7"/>
        </w:rPr>
        <w:t xml:space="preserve"> </w:t>
      </w:r>
      <w:r w:rsidR="007E6D24" w:rsidRPr="00265D44">
        <w:t>Reviewer</w:t>
      </w:r>
      <w:r w:rsidR="007E6D24" w:rsidRPr="00265D44">
        <w:rPr>
          <w:spacing w:val="-7"/>
        </w:rPr>
        <w:t xml:space="preserve"> </w:t>
      </w:r>
      <w:r w:rsidR="007E6D24" w:rsidRPr="00265D44">
        <w:t>is</w:t>
      </w:r>
      <w:r w:rsidR="007E6D24" w:rsidRPr="00265D44">
        <w:rPr>
          <w:spacing w:val="-8"/>
        </w:rPr>
        <w:t xml:space="preserve"> </w:t>
      </w:r>
      <w:r w:rsidR="007E6D24" w:rsidRPr="00265D44">
        <w:t>appropriate for any particular C-PACE Project or an endorsement of any Qualified Technical Reviewer</w:t>
      </w:r>
      <w:r w:rsidR="00901876" w:rsidRPr="00265D44">
        <w:t>.</w:t>
      </w:r>
    </w:p>
    <w:p w14:paraId="36DA6439" w14:textId="77777777" w:rsidR="005F2071" w:rsidRDefault="005F2071" w:rsidP="005F2071">
      <w:pPr>
        <w:pStyle w:val="BodyText"/>
        <w:spacing w:before="39" w:line="259" w:lineRule="auto"/>
        <w:ind w:left="480"/>
      </w:pPr>
    </w:p>
    <w:p w14:paraId="4A8B6ED4" w14:textId="5A807342" w:rsidR="00B6572D" w:rsidRPr="00265D44" w:rsidRDefault="00F86133" w:rsidP="00770D61">
      <w:pPr>
        <w:pStyle w:val="ListParagraph"/>
        <w:numPr>
          <w:ilvl w:val="0"/>
          <w:numId w:val="6"/>
        </w:numPr>
        <w:tabs>
          <w:tab w:val="left" w:pos="480"/>
        </w:tabs>
        <w:spacing w:before="159"/>
        <w:ind w:right="115"/>
      </w:pPr>
      <w:r w:rsidRPr="00F810C3">
        <w:t>To be designated as a Qualified Technical Reviewer</w:t>
      </w:r>
      <w:r w:rsidR="00B6572D">
        <w:t>, a person or entity must:</w:t>
      </w:r>
    </w:p>
    <w:p w14:paraId="43087705" w14:textId="718242EA" w:rsidR="00F86133" w:rsidRPr="00265D44" w:rsidRDefault="00297F15" w:rsidP="00770D61">
      <w:pPr>
        <w:pStyle w:val="ListParagraph"/>
        <w:numPr>
          <w:ilvl w:val="1"/>
          <w:numId w:val="6"/>
        </w:numPr>
        <w:tabs>
          <w:tab w:val="left" w:pos="480"/>
        </w:tabs>
        <w:spacing w:before="159"/>
        <w:ind w:right="115"/>
      </w:pPr>
      <w:r>
        <w:t>F</w:t>
      </w:r>
      <w:r w:rsidR="00F86133" w:rsidRPr="00F810C3">
        <w:t>or Energy Efficiency Improvements</w:t>
      </w:r>
      <w:r w:rsidR="00F16DFE">
        <w:t>,</w:t>
      </w:r>
      <w:r w:rsidR="00F86133" w:rsidRPr="00F810C3">
        <w:t xml:space="preserve"> Renewable Energy</w:t>
      </w:r>
      <w:r w:rsidR="00F16DFE">
        <w:t>, or</w:t>
      </w:r>
      <w:r w:rsidR="00F86133" w:rsidRPr="00F810C3">
        <w:t xml:space="preserve"> </w:t>
      </w:r>
      <w:r w:rsidR="00F86133" w:rsidRPr="002063CC">
        <w:t>Energy Storage Improvements (non-solar), be or employ</w:t>
      </w:r>
      <w:r w:rsidR="00F86133" w:rsidRPr="00265D44">
        <w:t xml:space="preserve"> </w:t>
      </w:r>
      <w:r w:rsidR="00F86133" w:rsidRPr="002063CC">
        <w:t>a</w:t>
      </w:r>
      <w:r w:rsidR="00F86133" w:rsidRPr="00265D44">
        <w:t xml:space="preserve"> </w:t>
      </w:r>
      <w:r w:rsidR="00F86133" w:rsidRPr="002063CC">
        <w:t>licensed</w:t>
      </w:r>
      <w:r w:rsidR="00F86133" w:rsidRPr="00265D44">
        <w:t xml:space="preserve"> </w:t>
      </w:r>
      <w:r w:rsidR="00F86133" w:rsidRPr="002063CC">
        <w:t>Professional</w:t>
      </w:r>
      <w:r w:rsidR="00F86133" w:rsidRPr="00265D44">
        <w:t xml:space="preserve"> Engineer</w:t>
      </w:r>
      <w:r w:rsidR="00F86133" w:rsidRPr="002063CC">
        <w:t xml:space="preserve"> (PE) or accredited individual from the following list:</w:t>
      </w:r>
    </w:p>
    <w:p w14:paraId="36CACFC9" w14:textId="5F5D677E" w:rsidR="00F86133" w:rsidRPr="00F810C3" w:rsidRDefault="00F86133" w:rsidP="00770D61">
      <w:pPr>
        <w:pStyle w:val="BodyText"/>
        <w:numPr>
          <w:ilvl w:val="2"/>
          <w:numId w:val="6"/>
        </w:numPr>
      </w:pPr>
      <w:r w:rsidRPr="00F810C3">
        <w:t>American Society of Heating, Refrigeration, and Air-Conditioning Engineers (ASHRAE)</w:t>
      </w:r>
    </w:p>
    <w:p w14:paraId="1D922B1D" w14:textId="77777777" w:rsidR="00F86133" w:rsidRPr="00F810C3" w:rsidRDefault="00F86133" w:rsidP="00770D61">
      <w:pPr>
        <w:pStyle w:val="BodyText"/>
        <w:numPr>
          <w:ilvl w:val="3"/>
          <w:numId w:val="6"/>
        </w:numPr>
        <w:jc w:val="left"/>
      </w:pPr>
      <w:r w:rsidRPr="00F810C3">
        <w:t>Building Energy Assessment Professional (BEAP)</w:t>
      </w:r>
    </w:p>
    <w:p w14:paraId="0B8CA9E4" w14:textId="77777777" w:rsidR="00F86133" w:rsidRPr="00F810C3" w:rsidRDefault="00F86133" w:rsidP="00770D61">
      <w:pPr>
        <w:pStyle w:val="BodyText"/>
        <w:numPr>
          <w:ilvl w:val="3"/>
          <w:numId w:val="6"/>
        </w:numPr>
        <w:jc w:val="left"/>
      </w:pPr>
      <w:r w:rsidRPr="00F810C3">
        <w:t>Building Energy Modeling Professional (BEMP)</w:t>
      </w:r>
    </w:p>
    <w:p w14:paraId="2E5E45B4" w14:textId="77777777" w:rsidR="00F86133" w:rsidRPr="00F810C3" w:rsidRDefault="00F86133" w:rsidP="00770D61">
      <w:pPr>
        <w:pStyle w:val="BodyText"/>
        <w:numPr>
          <w:ilvl w:val="3"/>
          <w:numId w:val="6"/>
        </w:numPr>
        <w:jc w:val="left"/>
      </w:pPr>
      <w:r w:rsidRPr="00F810C3">
        <w:t>Operations &amp; Performance Management Professional Certification (OPMP)</w:t>
      </w:r>
    </w:p>
    <w:p w14:paraId="71A4D4DE" w14:textId="77777777" w:rsidR="00F86133" w:rsidRPr="00F810C3" w:rsidRDefault="00F86133" w:rsidP="00770D61">
      <w:pPr>
        <w:pStyle w:val="BodyText"/>
        <w:numPr>
          <w:ilvl w:val="3"/>
          <w:numId w:val="6"/>
        </w:numPr>
        <w:jc w:val="left"/>
      </w:pPr>
      <w:r w:rsidRPr="00F810C3">
        <w:t>High-Performance Building Design Professional Certification (HBDP)</w:t>
      </w:r>
    </w:p>
    <w:p w14:paraId="5B87379E" w14:textId="77777777" w:rsidR="00F86133" w:rsidRPr="00F810C3" w:rsidRDefault="00F86133" w:rsidP="00770D61">
      <w:pPr>
        <w:pStyle w:val="BodyText"/>
        <w:numPr>
          <w:ilvl w:val="2"/>
          <w:numId w:val="6"/>
        </w:numPr>
      </w:pPr>
      <w:r w:rsidRPr="00F810C3">
        <w:t>Association of Energy Engineers (AEE)</w:t>
      </w:r>
    </w:p>
    <w:p w14:paraId="6D6D82AF" w14:textId="77777777" w:rsidR="00F86133" w:rsidRPr="00F810C3" w:rsidRDefault="00F86133" w:rsidP="00770D61">
      <w:pPr>
        <w:pStyle w:val="BodyText"/>
        <w:numPr>
          <w:ilvl w:val="3"/>
          <w:numId w:val="6"/>
        </w:numPr>
        <w:jc w:val="left"/>
      </w:pPr>
      <w:r w:rsidRPr="00F810C3">
        <w:t>Certified Energy Manager (CEM)</w:t>
      </w:r>
    </w:p>
    <w:p w14:paraId="0C20531E" w14:textId="2D4DF7BB" w:rsidR="00F86133" w:rsidRPr="00F810C3" w:rsidRDefault="00F86133" w:rsidP="00770D61">
      <w:pPr>
        <w:pStyle w:val="BodyText"/>
        <w:numPr>
          <w:ilvl w:val="3"/>
          <w:numId w:val="6"/>
        </w:numPr>
        <w:jc w:val="left"/>
      </w:pPr>
      <w:r w:rsidRPr="00F810C3">
        <w:t>Certified</w:t>
      </w:r>
      <w:r w:rsidRPr="00265D44">
        <w:t xml:space="preserve"> Energy Auditor</w:t>
      </w:r>
      <w:r w:rsidRPr="00F810C3">
        <w:t xml:space="preserve"> (CEA)</w:t>
      </w:r>
    </w:p>
    <w:p w14:paraId="4F215002" w14:textId="77777777" w:rsidR="00F86133" w:rsidRPr="00F810C3" w:rsidRDefault="00F86133" w:rsidP="00770D61">
      <w:pPr>
        <w:pStyle w:val="BodyText"/>
        <w:numPr>
          <w:ilvl w:val="2"/>
          <w:numId w:val="6"/>
        </w:numPr>
      </w:pPr>
      <w:r w:rsidRPr="00F810C3">
        <w:t>Building Performance Institute</w:t>
      </w:r>
    </w:p>
    <w:p w14:paraId="4C0739B6" w14:textId="77777777" w:rsidR="00F86133" w:rsidRPr="00F810C3" w:rsidRDefault="00F86133" w:rsidP="00770D61">
      <w:pPr>
        <w:pStyle w:val="BodyText"/>
        <w:numPr>
          <w:ilvl w:val="3"/>
          <w:numId w:val="6"/>
        </w:numPr>
        <w:jc w:val="left"/>
      </w:pPr>
      <w:r w:rsidRPr="00F810C3">
        <w:t>Energy Auditor</w:t>
      </w:r>
    </w:p>
    <w:p w14:paraId="4C3DE4EA" w14:textId="77777777" w:rsidR="00F86133" w:rsidRPr="00F810C3" w:rsidRDefault="00F86133" w:rsidP="00770D61">
      <w:pPr>
        <w:pStyle w:val="BodyText"/>
        <w:numPr>
          <w:ilvl w:val="2"/>
          <w:numId w:val="6"/>
        </w:numPr>
      </w:pPr>
      <w:r w:rsidRPr="00F810C3">
        <w:t>Investor Confidence Project</w:t>
      </w:r>
    </w:p>
    <w:p w14:paraId="7D83D120" w14:textId="77777777" w:rsidR="00F86133" w:rsidRPr="00F810C3" w:rsidRDefault="00F86133" w:rsidP="00770D61">
      <w:pPr>
        <w:pStyle w:val="BodyText"/>
        <w:numPr>
          <w:ilvl w:val="3"/>
          <w:numId w:val="6"/>
        </w:numPr>
        <w:jc w:val="left"/>
      </w:pPr>
      <w:r w:rsidRPr="00F810C3">
        <w:t>ICP Quality Assurance Assessor</w:t>
      </w:r>
    </w:p>
    <w:p w14:paraId="44FABCF3" w14:textId="77777777" w:rsidR="00F86133" w:rsidRDefault="00F86133" w:rsidP="00F86133">
      <w:pPr>
        <w:tabs>
          <w:tab w:val="left" w:pos="480"/>
        </w:tabs>
        <w:spacing w:before="159"/>
        <w:ind w:right="115"/>
      </w:pPr>
    </w:p>
    <w:p w14:paraId="0F126750" w14:textId="3CBB9A90" w:rsidR="001D4D9D" w:rsidRPr="00265D44" w:rsidRDefault="00765FE2" w:rsidP="00770D61">
      <w:pPr>
        <w:pStyle w:val="BodyText"/>
        <w:numPr>
          <w:ilvl w:val="1"/>
          <w:numId w:val="6"/>
        </w:numPr>
      </w:pPr>
      <w:r>
        <w:lastRenderedPageBreak/>
        <w:t>F</w:t>
      </w:r>
      <w:r w:rsidR="00F86133" w:rsidRPr="00F810C3">
        <w:t xml:space="preserve">or </w:t>
      </w:r>
      <w:r w:rsidR="00B93D3A">
        <w:t xml:space="preserve">either </w:t>
      </w:r>
      <w:r w:rsidR="00F86133" w:rsidRPr="00F810C3">
        <w:t>Renewable Energy</w:t>
      </w:r>
      <w:r w:rsidR="00F86133" w:rsidRPr="00265D44">
        <w:t xml:space="preserve"> Improvements</w:t>
      </w:r>
      <w:r w:rsidR="00F86133" w:rsidRPr="00F810C3">
        <w:t xml:space="preserve"> </w:t>
      </w:r>
      <w:r w:rsidR="00B93D3A">
        <w:t xml:space="preserve">or Energy </w:t>
      </w:r>
      <w:r w:rsidR="00B93D3A" w:rsidRPr="00B93D3A">
        <w:t xml:space="preserve">Storage Improvements </w:t>
      </w:r>
      <w:r w:rsidR="00F86133" w:rsidRPr="00F810C3">
        <w:t>that are solar photovoltaics,</w:t>
      </w:r>
      <w:r w:rsidR="00D36C71">
        <w:t xml:space="preserve"> </w:t>
      </w:r>
      <w:r w:rsidR="001D4D9D">
        <w:t>be or employ</w:t>
      </w:r>
      <w:r w:rsidR="005B6D62">
        <w:t xml:space="preserve"> an </w:t>
      </w:r>
      <w:r w:rsidR="008E79C0">
        <w:t>individual from the following list</w:t>
      </w:r>
      <w:r w:rsidR="001D4D9D">
        <w:t>:</w:t>
      </w:r>
      <w:r w:rsidR="00F86133" w:rsidRPr="00F810C3">
        <w:t xml:space="preserve"> </w:t>
      </w:r>
    </w:p>
    <w:p w14:paraId="40D3B4DB" w14:textId="159224A4" w:rsidR="00E94C62" w:rsidRDefault="00E94C62" w:rsidP="00770D61">
      <w:pPr>
        <w:pStyle w:val="BodyText"/>
        <w:numPr>
          <w:ilvl w:val="2"/>
          <w:numId w:val="6"/>
        </w:numPr>
      </w:pPr>
      <w:r>
        <w:t>A Professional Engineer (PE)</w:t>
      </w:r>
    </w:p>
    <w:p w14:paraId="389A20AA" w14:textId="07DD315F" w:rsidR="001D4A48" w:rsidRDefault="001D4A48" w:rsidP="00770D61">
      <w:pPr>
        <w:pStyle w:val="BodyText"/>
        <w:numPr>
          <w:ilvl w:val="2"/>
          <w:numId w:val="6"/>
        </w:numPr>
      </w:pPr>
      <w:r>
        <w:t xml:space="preserve">A professional with a </w:t>
      </w:r>
      <w:r w:rsidR="00F86133" w:rsidRPr="00F810C3">
        <w:t xml:space="preserve">North American Board of Certified Energy Practitioners (NABCEP) </w:t>
      </w:r>
      <w:r w:rsidR="00D10600">
        <w:t>photovoltaic</w:t>
      </w:r>
      <w:r w:rsidR="00D10600" w:rsidRPr="00F810C3">
        <w:t xml:space="preserve"> </w:t>
      </w:r>
      <w:r w:rsidR="00F86133" w:rsidRPr="00F810C3">
        <w:t>design specialist certification</w:t>
      </w:r>
      <w:r>
        <w:t>;</w:t>
      </w:r>
    </w:p>
    <w:p w14:paraId="4E1EA7E4" w14:textId="1C3F8331" w:rsidR="00C5058D" w:rsidRDefault="00330551" w:rsidP="00770D61">
      <w:pPr>
        <w:pStyle w:val="BodyText"/>
        <w:numPr>
          <w:ilvl w:val="2"/>
          <w:numId w:val="6"/>
        </w:numPr>
      </w:pPr>
      <w:r>
        <w:t>L</w:t>
      </w:r>
      <w:r w:rsidR="00F86133" w:rsidRPr="00F810C3">
        <w:t>icensed Electrical Engineer</w:t>
      </w:r>
      <w:r w:rsidR="00C5058D">
        <w:t>;</w:t>
      </w:r>
    </w:p>
    <w:p w14:paraId="18E9512E" w14:textId="77777777" w:rsidR="00330551" w:rsidRDefault="00F86133" w:rsidP="00770D61">
      <w:pPr>
        <w:pStyle w:val="BodyText"/>
        <w:numPr>
          <w:ilvl w:val="2"/>
          <w:numId w:val="6"/>
        </w:numPr>
      </w:pPr>
      <w:r w:rsidRPr="00F810C3">
        <w:t>Building Energy Assessment Professional (BEAP)</w:t>
      </w:r>
      <w:r w:rsidR="00330551">
        <w:t>;</w:t>
      </w:r>
    </w:p>
    <w:p w14:paraId="18522F6F" w14:textId="77777777" w:rsidR="008A5242" w:rsidRDefault="00F86133" w:rsidP="00770D61">
      <w:pPr>
        <w:pStyle w:val="BodyText"/>
        <w:numPr>
          <w:ilvl w:val="2"/>
          <w:numId w:val="6"/>
        </w:numPr>
      </w:pPr>
      <w:r w:rsidRPr="00F810C3">
        <w:t>Building Energy Modeling Professional (BEMP)</w:t>
      </w:r>
      <w:r w:rsidR="008A5242">
        <w:t>;</w:t>
      </w:r>
    </w:p>
    <w:p w14:paraId="66B0C63F" w14:textId="6BB0DA54" w:rsidR="008A5242" w:rsidRDefault="00F86133" w:rsidP="00770D61">
      <w:pPr>
        <w:pStyle w:val="BodyText"/>
        <w:numPr>
          <w:ilvl w:val="2"/>
          <w:numId w:val="6"/>
        </w:numPr>
      </w:pPr>
      <w:r w:rsidRPr="00F810C3">
        <w:t>Certified Energy Manager (CEM)</w:t>
      </w:r>
      <w:r w:rsidR="008A5242">
        <w:t>;</w:t>
      </w:r>
      <w:r w:rsidR="009A1DD8">
        <w:t xml:space="preserve"> </w:t>
      </w:r>
      <w:r w:rsidRPr="00F810C3">
        <w:t xml:space="preserve">or </w:t>
      </w:r>
    </w:p>
    <w:p w14:paraId="622F87B9" w14:textId="747C77F0" w:rsidR="00F86133" w:rsidRDefault="00F86133" w:rsidP="00770D61">
      <w:pPr>
        <w:pStyle w:val="BodyText"/>
        <w:numPr>
          <w:ilvl w:val="2"/>
          <w:numId w:val="6"/>
        </w:numPr>
      </w:pPr>
      <w:r w:rsidRPr="00F810C3">
        <w:t>Certified Energy Auditor (CEA)</w:t>
      </w:r>
    </w:p>
    <w:p w14:paraId="5476AF0E" w14:textId="77777777" w:rsidR="00F86133" w:rsidRPr="00F810C3" w:rsidRDefault="00F86133" w:rsidP="00F86133">
      <w:pPr>
        <w:pStyle w:val="BodyText"/>
        <w:ind w:left="480"/>
      </w:pPr>
    </w:p>
    <w:p w14:paraId="55F5F529" w14:textId="5A24CFFA" w:rsidR="00DE6D81" w:rsidRDefault="000D3738" w:rsidP="00770D61">
      <w:pPr>
        <w:pStyle w:val="BodyText"/>
        <w:numPr>
          <w:ilvl w:val="1"/>
          <w:numId w:val="6"/>
        </w:numPr>
      </w:pPr>
      <w:r>
        <w:t xml:space="preserve">For </w:t>
      </w:r>
      <w:r w:rsidR="00F86133" w:rsidRPr="005A56CE">
        <w:t>Resiliency Improvements</w:t>
      </w:r>
      <w:r w:rsidR="00676447">
        <w:t>,</w:t>
      </w:r>
      <w:r w:rsidR="00F86133" w:rsidRPr="005A56CE">
        <w:t xml:space="preserve"> </w:t>
      </w:r>
      <w:r w:rsidR="00676447" w:rsidRPr="00676447">
        <w:t>Water Conservation</w:t>
      </w:r>
      <w:r w:rsidR="00676447">
        <w:t>,</w:t>
      </w:r>
      <w:r w:rsidR="00676447" w:rsidRPr="00676447">
        <w:t xml:space="preserve"> Microgrid</w:t>
      </w:r>
      <w:r w:rsidR="00676447">
        <w:t>,</w:t>
      </w:r>
      <w:r w:rsidR="00676447" w:rsidRPr="00676447">
        <w:t xml:space="preserve"> </w:t>
      </w:r>
      <w:r w:rsidR="00F86133" w:rsidRPr="005A56CE">
        <w:t xml:space="preserve">or EV Charging Improvements on an existing building: </w:t>
      </w:r>
    </w:p>
    <w:p w14:paraId="05DBD70E" w14:textId="5D863964" w:rsidR="00183ED9" w:rsidRDefault="00F86133" w:rsidP="00770D61">
      <w:pPr>
        <w:pStyle w:val="BodyText"/>
        <w:numPr>
          <w:ilvl w:val="2"/>
          <w:numId w:val="6"/>
        </w:numPr>
      </w:pPr>
      <w:r w:rsidRPr="005A56CE">
        <w:t>Professional Engineer (PE)</w:t>
      </w:r>
      <w:r w:rsidR="00E94C62">
        <w:t xml:space="preserve"> with the requisite licensure and accreditations to evaluate the </w:t>
      </w:r>
      <w:r w:rsidR="0074066C">
        <w:t xml:space="preserve">applicable </w:t>
      </w:r>
      <w:r w:rsidR="00183ED9">
        <w:t>Improvements</w:t>
      </w:r>
      <w:r w:rsidR="00AF350F">
        <w:t>; or</w:t>
      </w:r>
    </w:p>
    <w:p w14:paraId="5EFC3A93" w14:textId="5680FCEE" w:rsidR="00EE1A01" w:rsidRDefault="005D5952" w:rsidP="00770D61">
      <w:pPr>
        <w:pStyle w:val="BodyText"/>
        <w:numPr>
          <w:ilvl w:val="2"/>
          <w:numId w:val="6"/>
        </w:numPr>
      </w:pPr>
      <w:r>
        <w:t>Appropriate code compliance</w:t>
      </w:r>
      <w:r w:rsidR="00BD3D48">
        <w:t xml:space="preserve"> person or </w:t>
      </w:r>
      <w:r w:rsidR="000D52B2">
        <w:t>entity</w:t>
      </w:r>
    </w:p>
    <w:p w14:paraId="0FFC528A" w14:textId="77777777" w:rsidR="008D6495" w:rsidRDefault="008D6495" w:rsidP="008D6495">
      <w:pPr>
        <w:pStyle w:val="BodyText"/>
      </w:pPr>
    </w:p>
    <w:p w14:paraId="7D40F5E8" w14:textId="5626ABBB" w:rsidR="004C5708" w:rsidRPr="00265D44" w:rsidRDefault="008D6495" w:rsidP="00770D61">
      <w:pPr>
        <w:pStyle w:val="BodyText"/>
        <w:numPr>
          <w:ilvl w:val="1"/>
          <w:numId w:val="6"/>
        </w:numPr>
      </w:pPr>
      <w:r w:rsidRPr="00265D44">
        <w:t>Satisfy the Authority’s review pursuant to the Authority’s debarment and disqualification rules at N.J.A.C. 19:30</w:t>
      </w:r>
      <w:r>
        <w:t>-</w:t>
      </w:r>
      <w:r w:rsidRPr="00265D44">
        <w:t>2</w:t>
      </w:r>
      <w:r w:rsidR="00CF52D0" w:rsidRPr="00265D44">
        <w:t>.</w:t>
      </w:r>
    </w:p>
    <w:p w14:paraId="738FF592" w14:textId="77777777" w:rsidR="00C932D2" w:rsidRPr="00265D44" w:rsidRDefault="00C932D2" w:rsidP="00265D44">
      <w:pPr>
        <w:pStyle w:val="BodyText"/>
      </w:pPr>
    </w:p>
    <w:p w14:paraId="4FC65FCF" w14:textId="6FE22577" w:rsidR="001D06B0" w:rsidRDefault="00C2443C" w:rsidP="00770D61">
      <w:pPr>
        <w:pStyle w:val="ListParagraph"/>
        <w:numPr>
          <w:ilvl w:val="0"/>
          <w:numId w:val="6"/>
        </w:numPr>
        <w:tabs>
          <w:tab w:val="left" w:pos="480"/>
        </w:tabs>
        <w:spacing w:line="259" w:lineRule="auto"/>
        <w:ind w:right="114"/>
      </w:pPr>
      <w:r>
        <w:t>An individual or entity seeking to become a Qualified Technical Reviewer must submit a completed</w:t>
      </w:r>
      <w:r w:rsidRPr="00265D44">
        <w:rPr>
          <w:spacing w:val="-2"/>
        </w:rPr>
        <w:t xml:space="preserve"> </w:t>
      </w:r>
      <w:r>
        <w:t>application</w:t>
      </w:r>
      <w:r>
        <w:rPr>
          <w:spacing w:val="-4"/>
        </w:rPr>
        <w:t xml:space="preserve"> </w:t>
      </w:r>
      <w:r>
        <w:t>to</w:t>
      </w:r>
      <w:r>
        <w:rPr>
          <w:spacing w:val="-4"/>
        </w:rPr>
        <w:t xml:space="preserve"> </w:t>
      </w:r>
      <w:r>
        <w:t>the</w:t>
      </w:r>
      <w:r>
        <w:rPr>
          <w:spacing w:val="-2"/>
        </w:rPr>
        <w:t xml:space="preserve"> </w:t>
      </w:r>
      <w:r>
        <w:t>Authority.</w:t>
      </w:r>
      <w:r>
        <w:rPr>
          <w:spacing w:val="40"/>
        </w:rPr>
        <w:t xml:space="preserve"> </w:t>
      </w:r>
      <w:r>
        <w:t>Applications</w:t>
      </w:r>
      <w:r>
        <w:rPr>
          <w:spacing w:val="-3"/>
        </w:rPr>
        <w:t xml:space="preserve"> </w:t>
      </w:r>
      <w:r>
        <w:t>are</w:t>
      </w:r>
      <w:r>
        <w:rPr>
          <w:spacing w:val="-2"/>
        </w:rPr>
        <w:t xml:space="preserve"> </w:t>
      </w:r>
      <w:r>
        <w:t>accepted</w:t>
      </w:r>
      <w:r>
        <w:rPr>
          <w:spacing w:val="-1"/>
        </w:rPr>
        <w:t xml:space="preserve"> </w:t>
      </w:r>
      <w:r>
        <w:t>on</w:t>
      </w:r>
      <w:r>
        <w:rPr>
          <w:spacing w:val="-4"/>
        </w:rPr>
        <w:t xml:space="preserve"> </w:t>
      </w:r>
      <w:r>
        <w:t>a</w:t>
      </w:r>
      <w:r>
        <w:rPr>
          <w:spacing w:val="-2"/>
        </w:rPr>
        <w:t xml:space="preserve"> </w:t>
      </w:r>
      <w:r>
        <w:t>rolling</w:t>
      </w:r>
      <w:r>
        <w:rPr>
          <w:spacing w:val="-3"/>
        </w:rPr>
        <w:t xml:space="preserve"> </w:t>
      </w:r>
      <w:r>
        <w:t>basis</w:t>
      </w:r>
      <w:r>
        <w:rPr>
          <w:spacing w:val="-3"/>
        </w:rPr>
        <w:t xml:space="preserve"> </w:t>
      </w:r>
      <w:r>
        <w:t>and</w:t>
      </w:r>
      <w:r>
        <w:rPr>
          <w:spacing w:val="-1"/>
        </w:rPr>
        <w:t xml:space="preserve"> </w:t>
      </w:r>
      <w:r>
        <w:t>can be found on the Garden State C-PACE website.</w:t>
      </w:r>
      <w:r>
        <w:rPr>
          <w:spacing w:val="40"/>
        </w:rPr>
        <w:t xml:space="preserve"> </w:t>
      </w:r>
      <w:r>
        <w:t>The Application shall require the following information in a format prescribed by the Authority:</w:t>
      </w:r>
    </w:p>
    <w:p w14:paraId="4FC65FD0" w14:textId="24FC5DF3" w:rsidR="001D06B0" w:rsidRDefault="001D06B0">
      <w:pPr>
        <w:pStyle w:val="BodyText"/>
        <w:spacing w:before="9"/>
        <w:rPr>
          <w:sz w:val="22"/>
        </w:rPr>
      </w:pPr>
    </w:p>
    <w:p w14:paraId="4FC65FD1" w14:textId="0F883EA8" w:rsidR="001D06B0" w:rsidRDefault="00C2443C" w:rsidP="00770D61">
      <w:pPr>
        <w:pStyle w:val="ListParagraph"/>
        <w:numPr>
          <w:ilvl w:val="1"/>
          <w:numId w:val="6"/>
        </w:numPr>
        <w:tabs>
          <w:tab w:val="left" w:pos="840"/>
        </w:tabs>
        <w:ind w:left="840"/>
      </w:pPr>
      <w:r>
        <w:t>Name</w:t>
      </w:r>
      <w:r>
        <w:rPr>
          <w:spacing w:val="-1"/>
        </w:rPr>
        <w:t xml:space="preserve"> </w:t>
      </w:r>
      <w:r>
        <w:t>and</w:t>
      </w:r>
      <w:r>
        <w:rPr>
          <w:spacing w:val="-2"/>
        </w:rPr>
        <w:t xml:space="preserve"> </w:t>
      </w:r>
      <w:r>
        <w:t>address</w:t>
      </w:r>
      <w:r>
        <w:rPr>
          <w:spacing w:val="-1"/>
        </w:rPr>
        <w:t xml:space="preserve"> </w:t>
      </w:r>
      <w:r>
        <w:t>of</w:t>
      </w:r>
      <w:r>
        <w:rPr>
          <w:spacing w:val="-2"/>
        </w:rPr>
        <w:t xml:space="preserve"> </w:t>
      </w:r>
      <w:r>
        <w:t>the</w:t>
      </w:r>
      <w:r>
        <w:rPr>
          <w:spacing w:val="-2"/>
        </w:rPr>
        <w:t xml:space="preserve"> applicant;</w:t>
      </w:r>
    </w:p>
    <w:p w14:paraId="4FC65FD2" w14:textId="560A4525" w:rsidR="001D06B0" w:rsidRDefault="00C2443C" w:rsidP="00770D61">
      <w:pPr>
        <w:pStyle w:val="ListParagraph"/>
        <w:numPr>
          <w:ilvl w:val="1"/>
          <w:numId w:val="6"/>
        </w:numPr>
        <w:tabs>
          <w:tab w:val="left" w:pos="840"/>
        </w:tabs>
        <w:spacing w:before="2"/>
        <w:ind w:left="839" w:right="401"/>
      </w:pPr>
      <w:r>
        <w:t>Contact</w:t>
      </w:r>
      <w:r>
        <w:rPr>
          <w:spacing w:val="-4"/>
        </w:rPr>
        <w:t xml:space="preserve"> </w:t>
      </w:r>
      <w:r>
        <w:t>information</w:t>
      </w:r>
      <w:r>
        <w:rPr>
          <w:spacing w:val="-4"/>
        </w:rPr>
        <w:t xml:space="preserve"> </w:t>
      </w:r>
      <w:r>
        <w:t>for</w:t>
      </w:r>
      <w:r>
        <w:rPr>
          <w:spacing w:val="-5"/>
        </w:rPr>
        <w:t xml:space="preserve"> </w:t>
      </w:r>
      <w:r>
        <w:t>the</w:t>
      </w:r>
      <w:r>
        <w:rPr>
          <w:spacing w:val="-2"/>
        </w:rPr>
        <w:t xml:space="preserve"> </w:t>
      </w:r>
      <w:r>
        <w:t>applicant,</w:t>
      </w:r>
      <w:r>
        <w:rPr>
          <w:spacing w:val="-2"/>
        </w:rPr>
        <w:t xml:space="preserve"> </w:t>
      </w:r>
      <w:r>
        <w:t>including,</w:t>
      </w:r>
      <w:r>
        <w:rPr>
          <w:spacing w:val="-5"/>
        </w:rPr>
        <w:t xml:space="preserve"> </w:t>
      </w:r>
      <w:r>
        <w:t>but</w:t>
      </w:r>
      <w:r>
        <w:rPr>
          <w:spacing w:val="-4"/>
        </w:rPr>
        <w:t xml:space="preserve"> </w:t>
      </w:r>
      <w:r>
        <w:t>not</w:t>
      </w:r>
      <w:r>
        <w:rPr>
          <w:spacing w:val="-1"/>
        </w:rPr>
        <w:t xml:space="preserve"> </w:t>
      </w:r>
      <w:r>
        <w:t>limited</w:t>
      </w:r>
      <w:r>
        <w:rPr>
          <w:spacing w:val="-4"/>
        </w:rPr>
        <w:t xml:space="preserve"> </w:t>
      </w:r>
      <w:r>
        <w:t>to,</w:t>
      </w:r>
      <w:r>
        <w:rPr>
          <w:spacing w:val="-2"/>
        </w:rPr>
        <w:t xml:space="preserve"> </w:t>
      </w:r>
      <w:r>
        <w:t>name,</w:t>
      </w:r>
      <w:r>
        <w:rPr>
          <w:spacing w:val="-5"/>
        </w:rPr>
        <w:t xml:space="preserve"> </w:t>
      </w:r>
      <w:r>
        <w:t>title,</w:t>
      </w:r>
      <w:r>
        <w:rPr>
          <w:spacing w:val="-5"/>
        </w:rPr>
        <w:t xml:space="preserve"> </w:t>
      </w:r>
      <w:r>
        <w:t>email, and phone number;</w:t>
      </w:r>
    </w:p>
    <w:p w14:paraId="4FC65FD4" w14:textId="76F80CF0" w:rsidR="001D06B0" w:rsidRDefault="00C2443C" w:rsidP="00770D61">
      <w:pPr>
        <w:pStyle w:val="ListParagraph"/>
        <w:numPr>
          <w:ilvl w:val="1"/>
          <w:numId w:val="6"/>
        </w:numPr>
        <w:tabs>
          <w:tab w:val="left" w:pos="840"/>
        </w:tabs>
        <w:ind w:left="839" w:right="115"/>
      </w:pPr>
      <w:r>
        <w:t xml:space="preserve">Documentation confirming the licenses, certifications, and/or accreditations of all individual employees that will be directly involved in reviewing proposed C-PACE Projects; </w:t>
      </w:r>
    </w:p>
    <w:p w14:paraId="4FC65FD6" w14:textId="5FA849DE" w:rsidR="001D06B0" w:rsidRDefault="00C2443C" w:rsidP="00770D61">
      <w:pPr>
        <w:pStyle w:val="ListParagraph"/>
        <w:numPr>
          <w:ilvl w:val="1"/>
          <w:numId w:val="6"/>
        </w:numPr>
        <w:tabs>
          <w:tab w:val="left" w:pos="840"/>
        </w:tabs>
        <w:ind w:left="839" w:right="117"/>
      </w:pPr>
      <w:r>
        <w:t>A completed legal questionnaire disclosing all relevant legal matters in accordance with the Authority debarment and disqualification rules at N.J.A.C. 19:30-2; and</w:t>
      </w:r>
    </w:p>
    <w:p w14:paraId="4FC65FD7" w14:textId="754B468C" w:rsidR="001D06B0" w:rsidRPr="00CC79CC" w:rsidRDefault="00C2443C" w:rsidP="00770D61">
      <w:pPr>
        <w:pStyle w:val="ListParagraph"/>
        <w:numPr>
          <w:ilvl w:val="1"/>
          <w:numId w:val="6"/>
        </w:numPr>
        <w:tabs>
          <w:tab w:val="left" w:pos="840"/>
        </w:tabs>
        <w:ind w:left="840" w:right="113"/>
        <w:rPr>
          <w:sz w:val="18"/>
        </w:rPr>
      </w:pPr>
      <w:r>
        <w:t>Any other necessary and relevant information as determined by the Authority for a specific</w:t>
      </w:r>
      <w:r>
        <w:rPr>
          <w:spacing w:val="-6"/>
        </w:rPr>
        <w:t xml:space="preserve"> </w:t>
      </w:r>
      <w:r>
        <w:t>application,</w:t>
      </w:r>
      <w:r>
        <w:rPr>
          <w:spacing w:val="-5"/>
        </w:rPr>
        <w:t xml:space="preserve"> </w:t>
      </w:r>
      <w:r>
        <w:t>including,</w:t>
      </w:r>
      <w:r>
        <w:rPr>
          <w:spacing w:val="-5"/>
        </w:rPr>
        <w:t xml:space="preserve"> </w:t>
      </w:r>
      <w:r>
        <w:t>but</w:t>
      </w:r>
      <w:r>
        <w:rPr>
          <w:spacing w:val="-6"/>
        </w:rPr>
        <w:t xml:space="preserve"> </w:t>
      </w:r>
      <w:r>
        <w:t>not</w:t>
      </w:r>
      <w:r>
        <w:rPr>
          <w:spacing w:val="-4"/>
        </w:rPr>
        <w:t xml:space="preserve"> </w:t>
      </w:r>
      <w:r>
        <w:t>limited</w:t>
      </w:r>
      <w:r>
        <w:rPr>
          <w:spacing w:val="-4"/>
        </w:rPr>
        <w:t xml:space="preserve"> </w:t>
      </w:r>
      <w:r>
        <w:t>to,</w:t>
      </w:r>
      <w:r>
        <w:rPr>
          <w:spacing w:val="-5"/>
        </w:rPr>
        <w:t xml:space="preserve"> </w:t>
      </w:r>
      <w:r>
        <w:t>information</w:t>
      </w:r>
      <w:r>
        <w:rPr>
          <w:spacing w:val="-4"/>
        </w:rPr>
        <w:t xml:space="preserve"> </w:t>
      </w:r>
      <w:r>
        <w:t>needed</w:t>
      </w:r>
      <w:r>
        <w:rPr>
          <w:spacing w:val="-4"/>
        </w:rPr>
        <w:t xml:space="preserve"> </w:t>
      </w:r>
      <w:r>
        <w:t>to</w:t>
      </w:r>
      <w:r>
        <w:rPr>
          <w:spacing w:val="-4"/>
        </w:rPr>
        <w:t xml:space="preserve"> </w:t>
      </w:r>
      <w:r>
        <w:t>determine</w:t>
      </w:r>
      <w:r>
        <w:rPr>
          <w:spacing w:val="-4"/>
        </w:rPr>
        <w:t xml:space="preserve"> </w:t>
      </w:r>
      <w:r>
        <w:t>if</w:t>
      </w:r>
      <w:r>
        <w:rPr>
          <w:spacing w:val="-6"/>
        </w:rPr>
        <w:t xml:space="preserve"> </w:t>
      </w:r>
      <w:r>
        <w:t>the entity</w:t>
      </w:r>
      <w:r>
        <w:rPr>
          <w:spacing w:val="-10"/>
        </w:rPr>
        <w:t xml:space="preserve"> </w:t>
      </w:r>
      <w:r>
        <w:t>or</w:t>
      </w:r>
      <w:r>
        <w:rPr>
          <w:spacing w:val="-12"/>
        </w:rPr>
        <w:t xml:space="preserve"> </w:t>
      </w:r>
      <w:r>
        <w:t>individual</w:t>
      </w:r>
      <w:r>
        <w:rPr>
          <w:spacing w:val="-12"/>
        </w:rPr>
        <w:t xml:space="preserve"> </w:t>
      </w:r>
      <w:r>
        <w:t>has</w:t>
      </w:r>
      <w:r>
        <w:rPr>
          <w:spacing w:val="-12"/>
        </w:rPr>
        <w:t xml:space="preserve"> </w:t>
      </w:r>
      <w:r>
        <w:t>the</w:t>
      </w:r>
      <w:r>
        <w:rPr>
          <w:spacing w:val="-9"/>
        </w:rPr>
        <w:t xml:space="preserve"> </w:t>
      </w:r>
      <w:r>
        <w:t>relevant</w:t>
      </w:r>
      <w:r>
        <w:rPr>
          <w:spacing w:val="-9"/>
        </w:rPr>
        <w:t xml:space="preserve"> </w:t>
      </w:r>
      <w:r>
        <w:t>minimum</w:t>
      </w:r>
      <w:r>
        <w:rPr>
          <w:spacing w:val="-9"/>
        </w:rPr>
        <w:t xml:space="preserve"> </w:t>
      </w:r>
      <w:r>
        <w:t>licenses</w:t>
      </w:r>
      <w:r>
        <w:rPr>
          <w:spacing w:val="-10"/>
        </w:rPr>
        <w:t xml:space="preserve"> </w:t>
      </w:r>
      <w:r>
        <w:t>or</w:t>
      </w:r>
      <w:r>
        <w:rPr>
          <w:spacing w:val="-12"/>
        </w:rPr>
        <w:t xml:space="preserve"> </w:t>
      </w:r>
      <w:r>
        <w:t>qualifications</w:t>
      </w:r>
      <w:r>
        <w:rPr>
          <w:spacing w:val="-10"/>
        </w:rPr>
        <w:t xml:space="preserve"> </w:t>
      </w:r>
      <w:r>
        <w:t>and</w:t>
      </w:r>
      <w:r>
        <w:rPr>
          <w:spacing w:val="-9"/>
        </w:rPr>
        <w:t xml:space="preserve"> </w:t>
      </w:r>
      <w:r>
        <w:t>relevant</w:t>
      </w:r>
      <w:r>
        <w:rPr>
          <w:spacing w:val="-11"/>
        </w:rPr>
        <w:t xml:space="preserve"> </w:t>
      </w:r>
      <w:r>
        <w:t>work experience in the Eligible Improvement Category.</w:t>
      </w:r>
    </w:p>
    <w:p w14:paraId="68162DA7" w14:textId="77777777" w:rsidR="00CC79CC" w:rsidRPr="00265D44" w:rsidRDefault="00CC79CC" w:rsidP="00265D44">
      <w:pPr>
        <w:pStyle w:val="ListParagraph"/>
        <w:tabs>
          <w:tab w:val="left" w:pos="840"/>
        </w:tabs>
        <w:ind w:right="113" w:firstLine="0"/>
        <w:rPr>
          <w:sz w:val="18"/>
        </w:rPr>
      </w:pPr>
    </w:p>
    <w:p w14:paraId="47FAC5E4" w14:textId="77777777" w:rsidR="00CC79CC" w:rsidRDefault="00CC79CC" w:rsidP="00770D61">
      <w:pPr>
        <w:pStyle w:val="ListParagraph"/>
        <w:numPr>
          <w:ilvl w:val="0"/>
          <w:numId w:val="6"/>
        </w:numPr>
        <w:tabs>
          <w:tab w:val="left" w:pos="480"/>
        </w:tabs>
        <w:spacing w:before="1"/>
        <w:ind w:right="116"/>
      </w:pPr>
      <w:r>
        <w:t>The Authority will review the application to determine if the eligibility requirements are satisfied</w:t>
      </w:r>
      <w:r w:rsidRPr="00265D44">
        <w:rPr>
          <w:spacing w:val="-6"/>
        </w:rPr>
        <w:t xml:space="preserve"> </w:t>
      </w:r>
      <w:r>
        <w:t>and</w:t>
      </w:r>
      <w:r>
        <w:rPr>
          <w:spacing w:val="-6"/>
        </w:rPr>
        <w:t xml:space="preserve"> </w:t>
      </w:r>
      <w:r>
        <w:t>may</w:t>
      </w:r>
      <w:r>
        <w:rPr>
          <w:spacing w:val="-8"/>
        </w:rPr>
        <w:t xml:space="preserve"> </w:t>
      </w:r>
      <w:r>
        <w:t>request</w:t>
      </w:r>
      <w:r>
        <w:rPr>
          <w:spacing w:val="-6"/>
        </w:rPr>
        <w:t xml:space="preserve"> </w:t>
      </w:r>
      <w:r>
        <w:t>further</w:t>
      </w:r>
      <w:r>
        <w:rPr>
          <w:spacing w:val="-7"/>
        </w:rPr>
        <w:t xml:space="preserve"> </w:t>
      </w:r>
      <w:r>
        <w:t>clarification.</w:t>
      </w:r>
      <w:r>
        <w:rPr>
          <w:spacing w:val="40"/>
        </w:rPr>
        <w:t xml:space="preserve"> </w:t>
      </w:r>
      <w:r>
        <w:t>The</w:t>
      </w:r>
      <w:r>
        <w:rPr>
          <w:spacing w:val="-7"/>
        </w:rPr>
        <w:t xml:space="preserve"> </w:t>
      </w:r>
      <w:r>
        <w:t>Authority</w:t>
      </w:r>
      <w:r>
        <w:rPr>
          <w:spacing w:val="-8"/>
        </w:rPr>
        <w:t xml:space="preserve"> </w:t>
      </w:r>
      <w:r>
        <w:t>shall</w:t>
      </w:r>
      <w:r>
        <w:rPr>
          <w:spacing w:val="-7"/>
        </w:rPr>
        <w:t xml:space="preserve"> </w:t>
      </w:r>
      <w:r>
        <w:t>notify</w:t>
      </w:r>
      <w:r>
        <w:rPr>
          <w:spacing w:val="-8"/>
        </w:rPr>
        <w:t xml:space="preserve"> </w:t>
      </w:r>
      <w:r>
        <w:t>the</w:t>
      </w:r>
      <w:r>
        <w:rPr>
          <w:spacing w:val="-7"/>
        </w:rPr>
        <w:t xml:space="preserve"> </w:t>
      </w:r>
      <w:r>
        <w:t>applicant</w:t>
      </w:r>
      <w:r>
        <w:rPr>
          <w:spacing w:val="-6"/>
        </w:rPr>
        <w:t xml:space="preserve"> </w:t>
      </w:r>
      <w:r>
        <w:t>of</w:t>
      </w:r>
      <w:r>
        <w:rPr>
          <w:spacing w:val="-9"/>
        </w:rPr>
        <w:t xml:space="preserve"> </w:t>
      </w:r>
      <w:r>
        <w:t>the Authority’s decision whether to designate the applicant as a Qualified Technical Reviewer.</w:t>
      </w:r>
    </w:p>
    <w:p w14:paraId="4D47B96D" w14:textId="77777777" w:rsidR="00CC79CC" w:rsidRDefault="00CC79CC" w:rsidP="00CC79CC">
      <w:pPr>
        <w:pStyle w:val="ListParagraph"/>
        <w:tabs>
          <w:tab w:val="left" w:pos="480"/>
        </w:tabs>
        <w:spacing w:before="1"/>
        <w:ind w:left="480" w:right="116" w:firstLine="0"/>
      </w:pPr>
    </w:p>
    <w:p w14:paraId="60AE3CEF" w14:textId="2496F5DC" w:rsidR="00F12561" w:rsidRPr="00F12561" w:rsidRDefault="00CC79CC" w:rsidP="00770D61">
      <w:pPr>
        <w:pStyle w:val="ListParagraph"/>
        <w:numPr>
          <w:ilvl w:val="0"/>
          <w:numId w:val="6"/>
        </w:numPr>
        <w:tabs>
          <w:tab w:val="left" w:pos="480"/>
        </w:tabs>
      </w:pPr>
      <w:r>
        <w:t>The</w:t>
      </w:r>
      <w:r>
        <w:rPr>
          <w:spacing w:val="-2"/>
        </w:rPr>
        <w:t xml:space="preserve"> </w:t>
      </w:r>
      <w:r>
        <w:t>Authority</w:t>
      </w:r>
      <w:r>
        <w:rPr>
          <w:spacing w:val="-3"/>
        </w:rPr>
        <w:t xml:space="preserve"> </w:t>
      </w:r>
      <w:r>
        <w:t>may</w:t>
      </w:r>
      <w:r>
        <w:rPr>
          <w:spacing w:val="-3"/>
        </w:rPr>
        <w:t xml:space="preserve"> </w:t>
      </w:r>
      <w:r>
        <w:t>require,</w:t>
      </w:r>
      <w:r>
        <w:rPr>
          <w:spacing w:val="-2"/>
        </w:rPr>
        <w:t xml:space="preserve"> </w:t>
      </w:r>
      <w:r>
        <w:t>on</w:t>
      </w:r>
      <w:r>
        <w:rPr>
          <w:spacing w:val="-4"/>
        </w:rPr>
        <w:t xml:space="preserve"> </w:t>
      </w:r>
      <w:r>
        <w:t>an</w:t>
      </w:r>
      <w:r>
        <w:rPr>
          <w:spacing w:val="-1"/>
        </w:rPr>
        <w:t xml:space="preserve"> </w:t>
      </w:r>
      <w:r>
        <w:t>annual</w:t>
      </w:r>
      <w:r>
        <w:rPr>
          <w:spacing w:val="-5"/>
        </w:rPr>
        <w:t xml:space="preserve"> </w:t>
      </w:r>
      <w:r>
        <w:t>basis,</w:t>
      </w:r>
      <w:r>
        <w:rPr>
          <w:spacing w:val="-2"/>
        </w:rPr>
        <w:t xml:space="preserve"> </w:t>
      </w:r>
      <w:r>
        <w:t>that</w:t>
      </w:r>
      <w:r>
        <w:rPr>
          <w:spacing w:val="-1"/>
        </w:rPr>
        <w:t xml:space="preserve"> </w:t>
      </w:r>
      <w:r>
        <w:t>the</w:t>
      </w:r>
      <w:r>
        <w:rPr>
          <w:spacing w:val="-2"/>
        </w:rPr>
        <w:t xml:space="preserve"> </w:t>
      </w:r>
      <w:r>
        <w:t>Qualified</w:t>
      </w:r>
      <w:r>
        <w:rPr>
          <w:spacing w:val="-1"/>
        </w:rPr>
        <w:t xml:space="preserve"> </w:t>
      </w:r>
      <w:r>
        <w:t>Technical</w:t>
      </w:r>
      <w:r w:rsidRPr="00265D44">
        <w:rPr>
          <w:spacing w:val="-3"/>
        </w:rPr>
        <w:t xml:space="preserve"> </w:t>
      </w:r>
      <w:r>
        <w:t>Reviewer</w:t>
      </w:r>
      <w:r>
        <w:rPr>
          <w:spacing w:val="-2"/>
        </w:rPr>
        <w:t xml:space="preserve"> </w:t>
      </w:r>
      <w:r>
        <w:t>submit information or documentation pertaining to the qualification process and may revoke the Technical Reviewer’s qualification if it no longer meets the Program’s qualification requirements or is not in compliance with the C-PACE Act or the Program Guidelines, including, but not limited to, an updated legal questionnaire disclosing all relevant legal matters in accordance with the Authority</w:t>
      </w:r>
      <w:r w:rsidR="00DF048F">
        <w:t>’s</w:t>
      </w:r>
      <w:r>
        <w:t xml:space="preserve"> debarment and disqualification rules at N.J.A.C. </w:t>
      </w:r>
      <w:r>
        <w:rPr>
          <w:spacing w:val="-2"/>
        </w:rPr>
        <w:t>19:30-2</w:t>
      </w:r>
      <w:r w:rsidR="00C84713">
        <w:rPr>
          <w:spacing w:val="-2"/>
        </w:rPr>
        <w:t>.</w:t>
      </w:r>
    </w:p>
    <w:p w14:paraId="05FDB45A" w14:textId="77777777" w:rsidR="00F12561" w:rsidRPr="00265D44" w:rsidRDefault="00F12561" w:rsidP="00265D44">
      <w:pPr>
        <w:pStyle w:val="ListParagraph"/>
        <w:tabs>
          <w:tab w:val="left" w:pos="480"/>
        </w:tabs>
        <w:ind w:left="480" w:firstLine="0"/>
      </w:pPr>
    </w:p>
    <w:p w14:paraId="4B8AB4E7" w14:textId="176482E1" w:rsidR="00E859ED" w:rsidRDefault="00E859ED" w:rsidP="00770D61">
      <w:pPr>
        <w:pStyle w:val="ListParagraph"/>
        <w:numPr>
          <w:ilvl w:val="0"/>
          <w:numId w:val="6"/>
        </w:numPr>
        <w:tabs>
          <w:tab w:val="left" w:pos="480"/>
        </w:tabs>
      </w:pPr>
      <w:r>
        <w:rPr>
          <w:u w:val="single"/>
        </w:rPr>
        <w:t>Technical</w:t>
      </w:r>
      <w:r>
        <w:rPr>
          <w:spacing w:val="-2"/>
          <w:u w:val="single"/>
        </w:rPr>
        <w:t xml:space="preserve"> </w:t>
      </w:r>
      <w:r>
        <w:rPr>
          <w:u w:val="single"/>
        </w:rPr>
        <w:t>Review</w:t>
      </w:r>
      <w:r>
        <w:rPr>
          <w:spacing w:val="-1"/>
          <w:u w:val="single"/>
        </w:rPr>
        <w:t xml:space="preserve"> </w:t>
      </w:r>
      <w:r>
        <w:rPr>
          <w:u w:val="single"/>
        </w:rPr>
        <w:t>Required</w:t>
      </w:r>
      <w:r w:rsidRPr="00265D44">
        <w:rPr>
          <w:spacing w:val="-1"/>
          <w:u w:val="single"/>
        </w:rPr>
        <w:t xml:space="preserve"> </w:t>
      </w:r>
      <w:r>
        <w:rPr>
          <w:spacing w:val="-2"/>
          <w:u w:val="single"/>
        </w:rPr>
        <w:t>Information</w:t>
      </w:r>
    </w:p>
    <w:p w14:paraId="234AF1A3" w14:textId="4BEA10F5" w:rsidR="00E859ED" w:rsidRDefault="00E859ED" w:rsidP="00E859ED">
      <w:pPr>
        <w:pStyle w:val="BodyText"/>
        <w:ind w:left="480"/>
        <w:jc w:val="both"/>
      </w:pPr>
      <w:r>
        <w:t>The</w:t>
      </w:r>
      <w:r>
        <w:rPr>
          <w:spacing w:val="-4"/>
        </w:rPr>
        <w:t xml:space="preserve"> </w:t>
      </w:r>
      <w:r>
        <w:t>Technical</w:t>
      </w:r>
      <w:r>
        <w:rPr>
          <w:spacing w:val="-1"/>
        </w:rPr>
        <w:t xml:space="preserve"> </w:t>
      </w:r>
      <w:r>
        <w:t>Review</w:t>
      </w:r>
      <w:r>
        <w:rPr>
          <w:spacing w:val="-2"/>
        </w:rPr>
        <w:t xml:space="preserve"> </w:t>
      </w:r>
      <w:r w:rsidR="00DF048F">
        <w:rPr>
          <w:spacing w:val="-2"/>
        </w:rPr>
        <w:t xml:space="preserve">must </w:t>
      </w:r>
      <w:r>
        <w:t>include,</w:t>
      </w:r>
      <w:r>
        <w:rPr>
          <w:spacing w:val="-2"/>
        </w:rPr>
        <w:t xml:space="preserve"> </w:t>
      </w:r>
      <w:r>
        <w:t>at</w:t>
      </w:r>
      <w:r>
        <w:rPr>
          <w:spacing w:val="-2"/>
        </w:rPr>
        <w:t xml:space="preserve"> </w:t>
      </w:r>
      <w:r>
        <w:t>a</w:t>
      </w:r>
      <w:r>
        <w:rPr>
          <w:spacing w:val="-1"/>
        </w:rPr>
        <w:t xml:space="preserve"> </w:t>
      </w:r>
      <w:r>
        <w:t>minimum,</w:t>
      </w:r>
      <w:r>
        <w:rPr>
          <w:spacing w:val="-2"/>
        </w:rPr>
        <w:t xml:space="preserve"> </w:t>
      </w:r>
      <w:r>
        <w:t>the</w:t>
      </w:r>
      <w:r>
        <w:rPr>
          <w:spacing w:val="-2"/>
        </w:rPr>
        <w:t xml:space="preserve"> following:</w:t>
      </w:r>
    </w:p>
    <w:p w14:paraId="0D24CD64" w14:textId="77777777" w:rsidR="00E859ED" w:rsidRDefault="00E859ED" w:rsidP="00E859ED">
      <w:pPr>
        <w:pStyle w:val="BodyText"/>
      </w:pPr>
    </w:p>
    <w:p w14:paraId="57E81A44" w14:textId="77777777" w:rsidR="00E859ED" w:rsidRDefault="00E859ED" w:rsidP="00770D61">
      <w:pPr>
        <w:pStyle w:val="ListParagraph"/>
        <w:numPr>
          <w:ilvl w:val="1"/>
          <w:numId w:val="6"/>
        </w:numPr>
        <w:tabs>
          <w:tab w:val="left" w:pos="1200"/>
        </w:tabs>
      </w:pPr>
      <w:r>
        <w:t>Verification</w:t>
      </w:r>
      <w:r w:rsidRPr="00265D44">
        <w:rPr>
          <w:spacing w:val="-4"/>
        </w:rPr>
        <w:t xml:space="preserve"> </w:t>
      </w:r>
      <w:r w:rsidRPr="00265D44">
        <w:rPr>
          <w:spacing w:val="-2"/>
        </w:rPr>
        <w:t>that:</w:t>
      </w:r>
    </w:p>
    <w:p w14:paraId="7E449198" w14:textId="4ADAFAE6" w:rsidR="00E859ED" w:rsidRPr="003C3F40" w:rsidRDefault="00E859ED" w:rsidP="00770D61">
      <w:pPr>
        <w:pStyle w:val="ListParagraph"/>
        <w:numPr>
          <w:ilvl w:val="2"/>
          <w:numId w:val="6"/>
        </w:numPr>
        <w:tabs>
          <w:tab w:val="left" w:pos="1920"/>
        </w:tabs>
        <w:ind w:left="1919" w:right="115"/>
      </w:pPr>
      <w:r w:rsidRPr="003C3F40">
        <w:t>The</w:t>
      </w:r>
      <w:r w:rsidRPr="003C3F40">
        <w:rPr>
          <w:spacing w:val="-3"/>
        </w:rPr>
        <w:t xml:space="preserve"> </w:t>
      </w:r>
      <w:r w:rsidR="001C0105" w:rsidRPr="003C3F40">
        <w:t>appropriate</w:t>
      </w:r>
      <w:r w:rsidRPr="003C3F40">
        <w:rPr>
          <w:spacing w:val="-5"/>
        </w:rPr>
        <w:t xml:space="preserve"> </w:t>
      </w:r>
      <w:r w:rsidRPr="003C3F40">
        <w:t>Technical</w:t>
      </w:r>
      <w:r w:rsidRPr="003C3F40">
        <w:rPr>
          <w:spacing w:val="-3"/>
        </w:rPr>
        <w:t xml:space="preserve"> </w:t>
      </w:r>
      <w:r w:rsidRPr="003C3F40">
        <w:t>Evaluations</w:t>
      </w:r>
      <w:r w:rsidRPr="003C3F40">
        <w:rPr>
          <w:spacing w:val="-5"/>
        </w:rPr>
        <w:t xml:space="preserve"> </w:t>
      </w:r>
      <w:r w:rsidRPr="003C3F40">
        <w:t>were</w:t>
      </w:r>
      <w:r w:rsidRPr="003C3F40">
        <w:rPr>
          <w:spacing w:val="-5"/>
        </w:rPr>
        <w:t xml:space="preserve"> </w:t>
      </w:r>
      <w:r w:rsidRPr="003C3F40">
        <w:t>performed</w:t>
      </w:r>
      <w:r w:rsidRPr="003C3F40">
        <w:rPr>
          <w:spacing w:val="-2"/>
        </w:rPr>
        <w:t xml:space="preserve"> </w:t>
      </w:r>
      <w:r w:rsidRPr="003C3F40">
        <w:t>by</w:t>
      </w:r>
      <w:r w:rsidRPr="003C3F40">
        <w:rPr>
          <w:spacing w:val="-6"/>
        </w:rPr>
        <w:t xml:space="preserve"> </w:t>
      </w:r>
      <w:r w:rsidRPr="003C3F40">
        <w:t>one</w:t>
      </w:r>
      <w:r w:rsidRPr="003C3F40">
        <w:rPr>
          <w:spacing w:val="-5"/>
        </w:rPr>
        <w:t xml:space="preserve"> </w:t>
      </w:r>
      <w:r w:rsidRPr="003C3F40">
        <w:t>or</w:t>
      </w:r>
      <w:r w:rsidRPr="003C3F40">
        <w:rPr>
          <w:spacing w:val="-5"/>
        </w:rPr>
        <w:t xml:space="preserve"> </w:t>
      </w:r>
      <w:r w:rsidRPr="003C3F40">
        <w:t>more</w:t>
      </w:r>
      <w:r w:rsidRPr="003C3F40">
        <w:rPr>
          <w:spacing w:val="-3"/>
        </w:rPr>
        <w:t xml:space="preserve"> </w:t>
      </w:r>
      <w:r w:rsidRPr="003C3F40">
        <w:t xml:space="preserve">individuals who satisfy the requirements </w:t>
      </w:r>
      <w:r w:rsidR="00272880" w:rsidRPr="003C3F40">
        <w:t xml:space="preserve">in </w:t>
      </w:r>
      <w:hyperlink w:anchor="_Section_5.01 _Technical">
        <w:r w:rsidR="00272880" w:rsidRPr="5530A1B3">
          <w:rPr>
            <w:rStyle w:val="Hyperlink"/>
            <w:color w:val="auto"/>
            <w:u w:val="none"/>
          </w:rPr>
          <w:t>Section 5.0</w:t>
        </w:r>
        <w:r w:rsidR="2684A89F" w:rsidRPr="5530A1B3">
          <w:rPr>
            <w:rStyle w:val="Hyperlink"/>
            <w:color w:val="auto"/>
            <w:u w:val="none"/>
          </w:rPr>
          <w:t>1</w:t>
        </w:r>
        <w:r w:rsidR="00272880" w:rsidRPr="5530A1B3">
          <w:rPr>
            <w:rStyle w:val="Hyperlink"/>
            <w:color w:val="auto"/>
            <w:u w:val="none"/>
          </w:rPr>
          <w:t>A</w:t>
        </w:r>
      </w:hyperlink>
      <w:r w:rsidR="00272880" w:rsidRPr="003C3F40">
        <w:t xml:space="preserve"> </w:t>
      </w:r>
      <w:r w:rsidRPr="003C3F40">
        <w:t>above;</w:t>
      </w:r>
    </w:p>
    <w:p w14:paraId="27926DD4" w14:textId="5C950A22" w:rsidR="00E859ED" w:rsidRDefault="00E859ED" w:rsidP="00770D61">
      <w:pPr>
        <w:pStyle w:val="ListParagraph"/>
        <w:numPr>
          <w:ilvl w:val="2"/>
          <w:numId w:val="6"/>
        </w:numPr>
        <w:tabs>
          <w:tab w:val="left" w:pos="1920"/>
        </w:tabs>
        <w:ind w:right="116"/>
      </w:pPr>
      <w:r>
        <w:t>The proposed C-PACE project is a</w:t>
      </w:r>
      <w:r w:rsidR="00FA0930">
        <w:t>n</w:t>
      </w:r>
      <w:r>
        <w:t xml:space="preserve"> </w:t>
      </w:r>
      <w:r w:rsidR="00FA0930">
        <w:t xml:space="preserve">eligible </w:t>
      </w:r>
      <w:r>
        <w:t>C-PACE Project, and the proposed improvements are Eligible Improvements;</w:t>
      </w:r>
    </w:p>
    <w:p w14:paraId="378C305D" w14:textId="3FA82679" w:rsidR="00E859ED" w:rsidRDefault="00E859ED" w:rsidP="00770D61">
      <w:pPr>
        <w:pStyle w:val="ListParagraph"/>
        <w:numPr>
          <w:ilvl w:val="2"/>
          <w:numId w:val="6"/>
        </w:numPr>
        <w:tabs>
          <w:tab w:val="left" w:pos="1920"/>
        </w:tabs>
        <w:ind w:right="116"/>
      </w:pPr>
      <w:r>
        <w:t xml:space="preserve">The design and engineering of the proposed C-PACE Project are </w:t>
      </w:r>
      <w:r w:rsidR="00272880">
        <w:t xml:space="preserve">technically feasible </w:t>
      </w:r>
      <w:r>
        <w:t>and reasonably intended to result in any claimed benefits associated with the proposed C-PACE Project; and</w:t>
      </w:r>
    </w:p>
    <w:p w14:paraId="18282B2A" w14:textId="20B00554" w:rsidR="00E859ED" w:rsidRDefault="00E859ED" w:rsidP="00770D61">
      <w:pPr>
        <w:pStyle w:val="ListParagraph"/>
        <w:numPr>
          <w:ilvl w:val="2"/>
          <w:numId w:val="6"/>
        </w:numPr>
        <w:tabs>
          <w:tab w:val="left" w:pos="1920"/>
        </w:tabs>
        <w:ind w:right="115"/>
      </w:pPr>
      <w:r>
        <w:t>The proposed C-PACE Project and its Eligible Improvement(s) will be permanently affixed to the</w:t>
      </w:r>
      <w:r w:rsidR="00FC3E43">
        <w:t xml:space="preserve"> Eligible</w:t>
      </w:r>
      <w:r>
        <w:t xml:space="preserve"> </w:t>
      </w:r>
      <w:r w:rsidR="00FC3E43">
        <w:t>P</w:t>
      </w:r>
      <w:r>
        <w:t>roperty</w:t>
      </w:r>
      <w:r w:rsidR="00075AF8">
        <w:t>.</w:t>
      </w:r>
      <w:r>
        <w:t xml:space="preserve"> </w:t>
      </w:r>
    </w:p>
    <w:p w14:paraId="580CB9C1" w14:textId="77777777" w:rsidR="00E859ED" w:rsidRDefault="00E859ED" w:rsidP="00770D61">
      <w:pPr>
        <w:pStyle w:val="ListParagraph"/>
        <w:numPr>
          <w:ilvl w:val="1"/>
          <w:numId w:val="6"/>
        </w:numPr>
        <w:tabs>
          <w:tab w:val="left" w:pos="1200"/>
        </w:tabs>
        <w:spacing w:line="293" w:lineRule="exact"/>
      </w:pPr>
      <w:r>
        <w:t>Calculation</w:t>
      </w:r>
      <w:r>
        <w:rPr>
          <w:spacing w:val="-3"/>
        </w:rPr>
        <w:t xml:space="preserve"> </w:t>
      </w:r>
      <w:r>
        <w:t>or</w:t>
      </w:r>
      <w:r w:rsidRPr="00265D44">
        <w:rPr>
          <w:spacing w:val="-3"/>
        </w:rPr>
        <w:t xml:space="preserve"> </w:t>
      </w:r>
      <w:r>
        <w:t>confirmation</w:t>
      </w:r>
      <w:r w:rsidRPr="00265D44">
        <w:t xml:space="preserve"> </w:t>
      </w:r>
      <w:r>
        <w:rPr>
          <w:spacing w:val="-5"/>
        </w:rPr>
        <w:t>of:</w:t>
      </w:r>
    </w:p>
    <w:p w14:paraId="7B3F1699" w14:textId="76B630CE" w:rsidR="00E859ED" w:rsidRDefault="00E859ED" w:rsidP="00770D61">
      <w:pPr>
        <w:pStyle w:val="ListParagraph"/>
        <w:numPr>
          <w:ilvl w:val="2"/>
          <w:numId w:val="6"/>
        </w:numPr>
        <w:tabs>
          <w:tab w:val="left" w:pos="1920"/>
        </w:tabs>
        <w:spacing w:before="1"/>
        <w:ind w:right="116"/>
      </w:pPr>
      <w:r>
        <w:t>Weighted</w:t>
      </w:r>
      <w:r>
        <w:rPr>
          <w:spacing w:val="-14"/>
        </w:rPr>
        <w:t xml:space="preserve"> </w:t>
      </w:r>
      <w:r>
        <w:t>Average</w:t>
      </w:r>
      <w:r>
        <w:rPr>
          <w:spacing w:val="-14"/>
        </w:rPr>
        <w:t xml:space="preserve"> </w:t>
      </w:r>
      <w:r>
        <w:t>Useful</w:t>
      </w:r>
      <w:r>
        <w:rPr>
          <w:spacing w:val="-13"/>
        </w:rPr>
        <w:t xml:space="preserve"> </w:t>
      </w:r>
      <w:r>
        <w:t>Life</w:t>
      </w:r>
      <w:r>
        <w:rPr>
          <w:spacing w:val="-14"/>
        </w:rPr>
        <w:t xml:space="preserve"> </w:t>
      </w:r>
      <w:r>
        <w:t>(WAUL)</w:t>
      </w:r>
      <w:r>
        <w:rPr>
          <w:spacing w:val="-13"/>
        </w:rPr>
        <w:t xml:space="preserve"> </w:t>
      </w:r>
      <w:r>
        <w:t>of</w:t>
      </w:r>
      <w:r>
        <w:rPr>
          <w:spacing w:val="-14"/>
        </w:rPr>
        <w:t xml:space="preserve"> </w:t>
      </w:r>
      <w:r>
        <w:t>all</w:t>
      </w:r>
      <w:r>
        <w:rPr>
          <w:spacing w:val="-13"/>
        </w:rPr>
        <w:t xml:space="preserve"> </w:t>
      </w:r>
      <w:r>
        <w:t>Eligible</w:t>
      </w:r>
      <w:r>
        <w:rPr>
          <w:spacing w:val="-14"/>
        </w:rPr>
        <w:t xml:space="preserve"> </w:t>
      </w:r>
      <w:r>
        <w:t>Improvements,</w:t>
      </w:r>
      <w:r>
        <w:rPr>
          <w:spacing w:val="-13"/>
        </w:rPr>
        <w:t xml:space="preserve"> </w:t>
      </w:r>
      <w:r>
        <w:t>as</w:t>
      </w:r>
      <w:r>
        <w:rPr>
          <w:spacing w:val="-13"/>
        </w:rPr>
        <w:t xml:space="preserve"> </w:t>
      </w:r>
      <w:r>
        <w:t>set</w:t>
      </w:r>
      <w:r>
        <w:rPr>
          <w:spacing w:val="-13"/>
        </w:rPr>
        <w:t xml:space="preserve"> </w:t>
      </w:r>
      <w:r>
        <w:t xml:space="preserve">forth in </w:t>
      </w:r>
      <w:hyperlink w:anchor="_Section_5.04 _Useful">
        <w:r w:rsidR="3B8F071B" w:rsidRPr="19DE081F">
          <w:rPr>
            <w:rStyle w:val="Hyperlink"/>
            <w:color w:val="auto"/>
            <w:u w:val="none"/>
          </w:rPr>
          <w:t>Section 5.0</w:t>
        </w:r>
        <w:r w:rsidR="47F4E4DC" w:rsidRPr="19DE081F">
          <w:rPr>
            <w:rStyle w:val="Hyperlink"/>
            <w:color w:val="auto"/>
            <w:u w:val="none"/>
          </w:rPr>
          <w:t>4</w:t>
        </w:r>
      </w:hyperlink>
      <w:r w:rsidRPr="19DE081F">
        <w:t>;</w:t>
      </w:r>
    </w:p>
    <w:p w14:paraId="3E52E497" w14:textId="3FBB9C3F" w:rsidR="00E859ED" w:rsidRDefault="00E859ED" w:rsidP="00770D61">
      <w:pPr>
        <w:pStyle w:val="ListParagraph"/>
        <w:numPr>
          <w:ilvl w:val="2"/>
          <w:numId w:val="6"/>
        </w:numPr>
        <w:tabs>
          <w:tab w:val="left" w:pos="1920"/>
        </w:tabs>
        <w:ind w:right="116"/>
      </w:pPr>
      <w:r>
        <w:t>Direct</w:t>
      </w:r>
      <w:r>
        <w:rPr>
          <w:spacing w:val="40"/>
        </w:rPr>
        <w:t xml:space="preserve"> </w:t>
      </w:r>
      <w:r>
        <w:t>and</w:t>
      </w:r>
      <w:r>
        <w:rPr>
          <w:spacing w:val="40"/>
        </w:rPr>
        <w:t xml:space="preserve"> </w:t>
      </w:r>
      <w:r>
        <w:t>Indirect</w:t>
      </w:r>
      <w:r>
        <w:rPr>
          <w:spacing w:val="40"/>
        </w:rPr>
        <w:t xml:space="preserve"> </w:t>
      </w:r>
      <w:r>
        <w:t>Costs</w:t>
      </w:r>
      <w:r>
        <w:rPr>
          <w:spacing w:val="40"/>
        </w:rPr>
        <w:t xml:space="preserve"> </w:t>
      </w:r>
      <w:r>
        <w:t>of</w:t>
      </w:r>
      <w:r>
        <w:rPr>
          <w:spacing w:val="40"/>
        </w:rPr>
        <w:t xml:space="preserve"> </w:t>
      </w:r>
      <w:r>
        <w:t>the</w:t>
      </w:r>
      <w:r>
        <w:rPr>
          <w:spacing w:val="40"/>
        </w:rPr>
        <w:t xml:space="preserve"> </w:t>
      </w:r>
      <w:r>
        <w:t>proposed</w:t>
      </w:r>
      <w:r>
        <w:rPr>
          <w:spacing w:val="40"/>
        </w:rPr>
        <w:t xml:space="preserve"> </w:t>
      </w:r>
      <w:r>
        <w:t>C-PACE</w:t>
      </w:r>
      <w:r>
        <w:rPr>
          <w:spacing w:val="40"/>
        </w:rPr>
        <w:t xml:space="preserve"> </w:t>
      </w:r>
      <w:r>
        <w:t>Project</w:t>
      </w:r>
      <w:r>
        <w:rPr>
          <w:spacing w:val="40"/>
        </w:rPr>
        <w:t xml:space="preserve"> </w:t>
      </w:r>
      <w:r>
        <w:t>as</w:t>
      </w:r>
      <w:r>
        <w:rPr>
          <w:spacing w:val="40"/>
        </w:rPr>
        <w:t xml:space="preserve"> </w:t>
      </w:r>
      <w:r>
        <w:t>described</w:t>
      </w:r>
      <w:r>
        <w:rPr>
          <w:spacing w:val="40"/>
        </w:rPr>
        <w:t xml:space="preserve"> </w:t>
      </w:r>
      <w:r>
        <w:t xml:space="preserve">in </w:t>
      </w:r>
      <w:hyperlink w:anchor="_bookmark5" w:history="1">
        <w:r w:rsidRPr="6CEAB85F">
          <w:t>Section 2.04</w:t>
        </w:r>
      </w:hyperlink>
      <w:r w:rsidRPr="6CEAB85F">
        <w:t>.</w:t>
      </w:r>
    </w:p>
    <w:p w14:paraId="1B660531" w14:textId="77777777" w:rsidR="00F20830" w:rsidRDefault="00F20830" w:rsidP="00A12D98">
      <w:pPr>
        <w:pStyle w:val="ListParagraph"/>
        <w:tabs>
          <w:tab w:val="left" w:pos="1920"/>
        </w:tabs>
        <w:ind w:left="1920" w:right="116" w:firstLine="0"/>
      </w:pPr>
    </w:p>
    <w:p w14:paraId="7A953D0E" w14:textId="09F60F74" w:rsidR="00E859ED" w:rsidRDefault="00E859ED" w:rsidP="00770D61">
      <w:pPr>
        <w:pStyle w:val="ListParagraph"/>
        <w:numPr>
          <w:ilvl w:val="0"/>
          <w:numId w:val="6"/>
        </w:numPr>
        <w:tabs>
          <w:tab w:val="left" w:pos="480"/>
        </w:tabs>
      </w:pPr>
      <w:r>
        <w:rPr>
          <w:u w:val="single"/>
        </w:rPr>
        <w:t>Technical</w:t>
      </w:r>
      <w:r>
        <w:rPr>
          <w:spacing w:val="-3"/>
          <w:u w:val="single"/>
        </w:rPr>
        <w:t xml:space="preserve"> </w:t>
      </w:r>
      <w:r>
        <w:rPr>
          <w:u w:val="single"/>
        </w:rPr>
        <w:t>Review</w:t>
      </w:r>
      <w:r>
        <w:rPr>
          <w:spacing w:val="-1"/>
          <w:u w:val="single"/>
        </w:rPr>
        <w:t xml:space="preserve"> </w:t>
      </w:r>
      <w:r>
        <w:rPr>
          <w:u w:val="single"/>
        </w:rPr>
        <w:t>Certification</w:t>
      </w:r>
      <w:r w:rsidRPr="00265D44">
        <w:rPr>
          <w:spacing w:val="-4"/>
          <w:u w:val="single"/>
        </w:rPr>
        <w:t xml:space="preserve"> </w:t>
      </w:r>
      <w:r>
        <w:rPr>
          <w:spacing w:val="-2"/>
          <w:u w:val="single"/>
        </w:rPr>
        <w:t>Letter</w:t>
      </w:r>
    </w:p>
    <w:p w14:paraId="1A3E5FD5" w14:textId="0986EEAD" w:rsidR="00807EE8" w:rsidRDefault="00E859ED" w:rsidP="639BB8D7">
      <w:pPr>
        <w:pStyle w:val="BodyText"/>
        <w:spacing w:line="259" w:lineRule="auto"/>
        <w:ind w:left="479" w:right="113"/>
        <w:jc w:val="both"/>
      </w:pPr>
      <w:r>
        <w:t>The Qualified Technical Reviewer(s) shall complete a letter certifying to the information required</w:t>
      </w:r>
      <w:r>
        <w:rPr>
          <w:spacing w:val="-10"/>
        </w:rPr>
        <w:t xml:space="preserve"> </w:t>
      </w:r>
      <w:r>
        <w:t>for</w:t>
      </w:r>
      <w:r>
        <w:rPr>
          <w:spacing w:val="-8"/>
        </w:rPr>
        <w:t xml:space="preserve"> </w:t>
      </w:r>
      <w:r>
        <w:t>a</w:t>
      </w:r>
      <w:r>
        <w:rPr>
          <w:spacing w:val="-11"/>
        </w:rPr>
        <w:t xml:space="preserve"> </w:t>
      </w:r>
      <w:r>
        <w:t>Technical</w:t>
      </w:r>
      <w:r>
        <w:rPr>
          <w:spacing w:val="-9"/>
        </w:rPr>
        <w:t xml:space="preserve"> </w:t>
      </w:r>
      <w:r>
        <w:t>Review</w:t>
      </w:r>
      <w:r>
        <w:rPr>
          <w:spacing w:val="-10"/>
        </w:rPr>
        <w:t xml:space="preserve"> </w:t>
      </w:r>
      <w:r>
        <w:t>in</w:t>
      </w:r>
      <w:r>
        <w:rPr>
          <w:spacing w:val="-10"/>
        </w:rPr>
        <w:t xml:space="preserve"> </w:t>
      </w:r>
      <w:r>
        <w:t>the</w:t>
      </w:r>
      <w:r>
        <w:rPr>
          <w:spacing w:val="-8"/>
        </w:rPr>
        <w:t xml:space="preserve"> </w:t>
      </w:r>
      <w:r>
        <w:t>form</w:t>
      </w:r>
      <w:r>
        <w:rPr>
          <w:spacing w:val="-8"/>
        </w:rPr>
        <w:t xml:space="preserve"> </w:t>
      </w:r>
      <w:r>
        <w:t>provided</w:t>
      </w:r>
      <w:r>
        <w:rPr>
          <w:spacing w:val="-8"/>
        </w:rPr>
        <w:t xml:space="preserve"> </w:t>
      </w:r>
      <w:r>
        <w:t>in</w:t>
      </w:r>
      <w:r>
        <w:rPr>
          <w:spacing w:val="-8"/>
        </w:rPr>
        <w:t xml:space="preserve"> </w:t>
      </w:r>
      <w:r w:rsidR="5AA596BE" w:rsidRPr="5530A1B3">
        <w:t xml:space="preserve">Appendix </w:t>
      </w:r>
      <w:proofErr w:type="gramStart"/>
      <w:r w:rsidR="5AA596BE" w:rsidRPr="5530A1B3">
        <w:t>H</w:t>
      </w:r>
      <w:r>
        <w:rPr>
          <w:spacing w:val="-9"/>
        </w:rPr>
        <w:t xml:space="preserve"> </w:t>
      </w:r>
      <w:r>
        <w:t>,</w:t>
      </w:r>
      <w:proofErr w:type="gramEnd"/>
      <w:r>
        <w:rPr>
          <w:spacing w:val="-9"/>
        </w:rPr>
        <w:t xml:space="preserve"> </w:t>
      </w:r>
      <w:r>
        <w:t>which</w:t>
      </w:r>
      <w:r>
        <w:rPr>
          <w:spacing w:val="-10"/>
        </w:rPr>
        <w:t xml:space="preserve"> </w:t>
      </w:r>
      <w:r>
        <w:t>shall</w:t>
      </w:r>
      <w:r>
        <w:rPr>
          <w:spacing w:val="-9"/>
        </w:rPr>
        <w:t xml:space="preserve"> </w:t>
      </w:r>
      <w:r>
        <w:t>also include a certification by the Qualified Technical Reviewer(s) that the Technical Reviewer continues to be eligible as a Qualified Technical Reviewer.</w:t>
      </w:r>
    </w:p>
    <w:p w14:paraId="0773CE60" w14:textId="77777777" w:rsidR="00807EE8" w:rsidRPr="00265D44" w:rsidRDefault="00807EE8" w:rsidP="00265D44">
      <w:pPr>
        <w:tabs>
          <w:tab w:val="left" w:pos="1920"/>
        </w:tabs>
        <w:ind w:right="116"/>
      </w:pPr>
    </w:p>
    <w:p w14:paraId="4FC65FF3" w14:textId="06A7321D" w:rsidR="001D06B0" w:rsidRPr="00632F73" w:rsidRDefault="00E859ED" w:rsidP="00770D61">
      <w:pPr>
        <w:pStyle w:val="ListParagraph"/>
        <w:numPr>
          <w:ilvl w:val="0"/>
          <w:numId w:val="6"/>
        </w:numPr>
        <w:tabs>
          <w:tab w:val="left" w:pos="480"/>
        </w:tabs>
      </w:pPr>
      <w:r w:rsidRPr="00807EE8">
        <w:t>From</w:t>
      </w:r>
      <w:r w:rsidRPr="00807EE8">
        <w:rPr>
          <w:spacing w:val="-9"/>
        </w:rPr>
        <w:t xml:space="preserve"> </w:t>
      </w:r>
      <w:r w:rsidRPr="00807EE8">
        <w:t>time</w:t>
      </w:r>
      <w:r w:rsidRPr="00807EE8">
        <w:rPr>
          <w:spacing w:val="-9"/>
        </w:rPr>
        <w:t xml:space="preserve"> </w:t>
      </w:r>
      <w:r w:rsidRPr="00807EE8">
        <w:t>to</w:t>
      </w:r>
      <w:r w:rsidRPr="00807EE8">
        <w:rPr>
          <w:spacing w:val="-9"/>
        </w:rPr>
        <w:t xml:space="preserve"> </w:t>
      </w:r>
      <w:r w:rsidRPr="00807EE8">
        <w:t>time,</w:t>
      </w:r>
      <w:r w:rsidRPr="00807EE8">
        <w:rPr>
          <w:spacing w:val="-10"/>
        </w:rPr>
        <w:t xml:space="preserve"> </w:t>
      </w:r>
      <w:r w:rsidRPr="00807EE8">
        <w:t>the</w:t>
      </w:r>
      <w:r w:rsidRPr="00807EE8">
        <w:rPr>
          <w:spacing w:val="-9"/>
        </w:rPr>
        <w:t xml:space="preserve"> </w:t>
      </w:r>
      <w:r w:rsidRPr="00807EE8">
        <w:t>Authority</w:t>
      </w:r>
      <w:r w:rsidRPr="00265D44">
        <w:rPr>
          <w:spacing w:val="-10"/>
        </w:rPr>
        <w:t xml:space="preserve"> </w:t>
      </w:r>
      <w:r w:rsidRPr="00807EE8">
        <w:t>may</w:t>
      </w:r>
      <w:r w:rsidRPr="00807EE8">
        <w:rPr>
          <w:spacing w:val="-10"/>
        </w:rPr>
        <w:t xml:space="preserve"> </w:t>
      </w:r>
      <w:r w:rsidRPr="00807EE8">
        <w:t>conduct</w:t>
      </w:r>
      <w:r w:rsidRPr="00807EE8">
        <w:rPr>
          <w:spacing w:val="-9"/>
        </w:rPr>
        <w:t xml:space="preserve"> </w:t>
      </w:r>
      <w:r w:rsidRPr="00807EE8">
        <w:t>reviews</w:t>
      </w:r>
      <w:r w:rsidRPr="00807EE8">
        <w:rPr>
          <w:spacing w:val="-10"/>
        </w:rPr>
        <w:t xml:space="preserve"> </w:t>
      </w:r>
      <w:r w:rsidRPr="00807EE8">
        <w:t>of</w:t>
      </w:r>
      <w:r w:rsidRPr="00807EE8">
        <w:rPr>
          <w:spacing w:val="-9"/>
        </w:rPr>
        <w:t xml:space="preserve"> </w:t>
      </w:r>
      <w:r w:rsidRPr="00807EE8">
        <w:t>any</w:t>
      </w:r>
      <w:r w:rsidRPr="00807EE8">
        <w:rPr>
          <w:spacing w:val="-10"/>
        </w:rPr>
        <w:t xml:space="preserve"> </w:t>
      </w:r>
      <w:r w:rsidRPr="00807EE8">
        <w:t>Technical</w:t>
      </w:r>
      <w:r w:rsidRPr="00807EE8">
        <w:rPr>
          <w:spacing w:val="-10"/>
        </w:rPr>
        <w:t xml:space="preserve"> </w:t>
      </w:r>
      <w:r w:rsidRPr="00807EE8">
        <w:t>Review</w:t>
      </w:r>
      <w:r w:rsidRPr="00807EE8">
        <w:rPr>
          <w:spacing w:val="-9"/>
        </w:rPr>
        <w:t xml:space="preserve"> </w:t>
      </w:r>
      <w:r w:rsidRPr="00807EE8">
        <w:t>performed</w:t>
      </w:r>
      <w:r w:rsidRPr="00807EE8">
        <w:rPr>
          <w:spacing w:val="-11"/>
        </w:rPr>
        <w:t xml:space="preserve"> </w:t>
      </w:r>
      <w:r w:rsidRPr="00807EE8">
        <w:t>by any Qualified Technical Reviewer</w:t>
      </w:r>
      <w:r w:rsidR="009D4F6D" w:rsidRPr="00807EE8">
        <w:t xml:space="preserve">, pursuant to </w:t>
      </w:r>
      <w:r w:rsidR="00075AF8" w:rsidRPr="00807EE8">
        <w:t xml:space="preserve">this </w:t>
      </w:r>
      <w:hyperlink w:anchor="Article_V._Technical_EVALUATION_AND_REVI">
        <w:r w:rsidR="009D4F6D" w:rsidRPr="0101171F">
          <w:rPr>
            <w:rStyle w:val="Hyperlink"/>
            <w:color w:val="auto"/>
            <w:u w:val="none"/>
          </w:rPr>
          <w:t>Article V</w:t>
        </w:r>
      </w:hyperlink>
      <w:r w:rsidR="009D4F6D" w:rsidRPr="00807EE8">
        <w:t>,</w:t>
      </w:r>
      <w:r w:rsidRPr="00807EE8">
        <w:t xml:space="preserve"> to evaluate compliance with the Program </w:t>
      </w:r>
      <w:r w:rsidRPr="00632F73">
        <w:t>Guidelines, including,</w:t>
      </w:r>
      <w:r w:rsidRPr="00632F73">
        <w:rPr>
          <w:spacing w:val="25"/>
        </w:rPr>
        <w:t xml:space="preserve"> </w:t>
      </w:r>
      <w:r w:rsidRPr="00632F73">
        <w:t>but</w:t>
      </w:r>
      <w:r w:rsidRPr="00632F73">
        <w:rPr>
          <w:spacing w:val="26"/>
        </w:rPr>
        <w:t xml:space="preserve"> </w:t>
      </w:r>
      <w:r w:rsidRPr="00632F73">
        <w:t>not</w:t>
      </w:r>
      <w:r w:rsidRPr="00632F73">
        <w:rPr>
          <w:spacing w:val="26"/>
        </w:rPr>
        <w:t xml:space="preserve"> </w:t>
      </w:r>
      <w:r w:rsidRPr="00632F73">
        <w:t>limited</w:t>
      </w:r>
      <w:r w:rsidRPr="00632F73">
        <w:rPr>
          <w:spacing w:val="26"/>
        </w:rPr>
        <w:t xml:space="preserve"> </w:t>
      </w:r>
      <w:r w:rsidRPr="00632F73">
        <w:t>to,</w:t>
      </w:r>
      <w:r w:rsidRPr="00F20830">
        <w:rPr>
          <w:spacing w:val="25"/>
        </w:rPr>
        <w:t xml:space="preserve"> </w:t>
      </w:r>
      <w:r w:rsidRPr="00F20830">
        <w:t>the</w:t>
      </w:r>
      <w:r w:rsidRPr="00F20830">
        <w:rPr>
          <w:spacing w:val="25"/>
        </w:rPr>
        <w:t xml:space="preserve"> </w:t>
      </w:r>
      <w:r w:rsidRPr="00F20830">
        <w:t>technical</w:t>
      </w:r>
      <w:r w:rsidRPr="00F20830">
        <w:rPr>
          <w:spacing w:val="25"/>
        </w:rPr>
        <w:t xml:space="preserve"> </w:t>
      </w:r>
      <w:r w:rsidRPr="00F20830">
        <w:t>standards.</w:t>
      </w:r>
      <w:r w:rsidRPr="00F20830">
        <w:rPr>
          <w:spacing w:val="24"/>
        </w:rPr>
        <w:t xml:space="preserve"> </w:t>
      </w:r>
      <w:r w:rsidRPr="00F20830">
        <w:t>The</w:t>
      </w:r>
      <w:r w:rsidRPr="00F20830">
        <w:rPr>
          <w:spacing w:val="25"/>
        </w:rPr>
        <w:t xml:space="preserve"> </w:t>
      </w:r>
      <w:r w:rsidRPr="00F20830">
        <w:t>Authority</w:t>
      </w:r>
      <w:r w:rsidRPr="00F20830">
        <w:rPr>
          <w:spacing w:val="26"/>
        </w:rPr>
        <w:t xml:space="preserve"> </w:t>
      </w:r>
      <w:r w:rsidRPr="00F20830">
        <w:t>may</w:t>
      </w:r>
      <w:r w:rsidRPr="00F20830">
        <w:rPr>
          <w:spacing w:val="26"/>
        </w:rPr>
        <w:t xml:space="preserve"> </w:t>
      </w:r>
      <w:r w:rsidRPr="00F20830">
        <w:t>require</w:t>
      </w:r>
      <w:r w:rsidRPr="00F20830">
        <w:rPr>
          <w:spacing w:val="25"/>
        </w:rPr>
        <w:t xml:space="preserve"> </w:t>
      </w:r>
      <w:r w:rsidRPr="00F20830">
        <w:t>that</w:t>
      </w:r>
      <w:r w:rsidRPr="00F20830">
        <w:rPr>
          <w:spacing w:val="24"/>
        </w:rPr>
        <w:t xml:space="preserve"> </w:t>
      </w:r>
      <w:r w:rsidRPr="00F20830">
        <w:t>the</w:t>
      </w:r>
      <w:r w:rsidR="00075AF8" w:rsidRPr="00632F73">
        <w:t xml:space="preserve"> </w:t>
      </w:r>
      <w:r w:rsidR="00C2443C" w:rsidRPr="00632F73">
        <w:t>Qualified Technical Reviewer provide evidence or documentation supporting any of its Technical Reviews.</w:t>
      </w:r>
    </w:p>
    <w:p w14:paraId="4FC65FF4" w14:textId="77777777" w:rsidR="001D06B0" w:rsidRDefault="001D06B0">
      <w:pPr>
        <w:pStyle w:val="BodyText"/>
      </w:pPr>
    </w:p>
    <w:p w14:paraId="4FC65FF5" w14:textId="6C378698" w:rsidR="001D06B0" w:rsidRDefault="00C2443C">
      <w:pPr>
        <w:pStyle w:val="Heading2"/>
        <w:spacing w:before="168"/>
      </w:pPr>
      <w:bookmarkStart w:id="51" w:name="Section_5.05_Specific_Calculations"/>
      <w:bookmarkStart w:id="52" w:name="_bookmark20"/>
      <w:bookmarkEnd w:id="51"/>
      <w:bookmarkEnd w:id="52"/>
      <w:r>
        <w:t>Section</w:t>
      </w:r>
      <w:r w:rsidRPr="00265D44">
        <w:rPr>
          <w:spacing w:val="-1"/>
        </w:rPr>
        <w:t xml:space="preserve"> </w:t>
      </w:r>
      <w:proofErr w:type="gramStart"/>
      <w:r>
        <w:t>5.0</w:t>
      </w:r>
      <w:r w:rsidR="00633EEC">
        <w:t>4</w:t>
      </w:r>
      <w:r>
        <w:rPr>
          <w:spacing w:val="54"/>
        </w:rPr>
        <w:t xml:space="preserve">  </w:t>
      </w:r>
      <w:r w:rsidR="00652797" w:rsidRPr="006D6340">
        <w:t>Useful</w:t>
      </w:r>
      <w:proofErr w:type="gramEnd"/>
      <w:r w:rsidR="00652797" w:rsidRPr="006D6340">
        <w:t xml:space="preserve"> Life </w:t>
      </w:r>
      <w:r w:rsidRPr="006D6340">
        <w:rPr>
          <w:spacing w:val="-2"/>
        </w:rPr>
        <w:t>Calculation</w:t>
      </w:r>
    </w:p>
    <w:p w14:paraId="4FC65FF8" w14:textId="77777777" w:rsidR="001D06B0" w:rsidRDefault="001D06B0">
      <w:pPr>
        <w:pStyle w:val="BodyText"/>
        <w:spacing w:before="1"/>
      </w:pPr>
    </w:p>
    <w:p w14:paraId="4FC65FF9" w14:textId="77777777" w:rsidR="001D06B0" w:rsidRPr="00C00561" w:rsidRDefault="00C2443C" w:rsidP="00265D44">
      <w:pPr>
        <w:tabs>
          <w:tab w:val="left" w:pos="480"/>
        </w:tabs>
        <w:spacing w:before="1"/>
        <w:ind w:left="120"/>
        <w:jc w:val="both"/>
        <w:rPr>
          <w:rFonts w:ascii="Times New Roman" w:hAnsi="Times New Roman" w:cs="Times New Roman"/>
          <w:sz w:val="24"/>
          <w:szCs w:val="24"/>
        </w:rPr>
      </w:pPr>
      <w:r w:rsidRPr="00C00561">
        <w:rPr>
          <w:rFonts w:ascii="Times New Roman" w:hAnsi="Times New Roman" w:cs="Times New Roman"/>
          <w:sz w:val="24"/>
          <w:szCs w:val="24"/>
          <w:u w:val="single"/>
        </w:rPr>
        <w:t>Weighted</w:t>
      </w:r>
      <w:r w:rsidRPr="00C00561">
        <w:rPr>
          <w:rFonts w:ascii="Times New Roman" w:hAnsi="Times New Roman" w:cs="Times New Roman"/>
          <w:spacing w:val="-1"/>
          <w:sz w:val="24"/>
          <w:szCs w:val="24"/>
          <w:u w:val="single"/>
        </w:rPr>
        <w:t xml:space="preserve"> </w:t>
      </w:r>
      <w:r w:rsidRPr="00C00561">
        <w:rPr>
          <w:rFonts w:ascii="Times New Roman" w:hAnsi="Times New Roman" w:cs="Times New Roman"/>
          <w:sz w:val="24"/>
          <w:szCs w:val="24"/>
          <w:u w:val="single"/>
        </w:rPr>
        <w:t>Average</w:t>
      </w:r>
      <w:r w:rsidRPr="00C00561">
        <w:rPr>
          <w:rFonts w:ascii="Times New Roman" w:hAnsi="Times New Roman" w:cs="Times New Roman"/>
          <w:spacing w:val="-2"/>
          <w:sz w:val="24"/>
          <w:szCs w:val="24"/>
          <w:u w:val="single"/>
        </w:rPr>
        <w:t xml:space="preserve"> </w:t>
      </w:r>
      <w:r w:rsidRPr="00C00561">
        <w:rPr>
          <w:rFonts w:ascii="Times New Roman" w:hAnsi="Times New Roman" w:cs="Times New Roman"/>
          <w:sz w:val="24"/>
          <w:szCs w:val="24"/>
          <w:u w:val="single"/>
        </w:rPr>
        <w:t>Useful</w:t>
      </w:r>
      <w:r w:rsidRPr="00C00561">
        <w:rPr>
          <w:rFonts w:ascii="Times New Roman" w:hAnsi="Times New Roman" w:cs="Times New Roman"/>
          <w:spacing w:val="-2"/>
          <w:sz w:val="24"/>
          <w:szCs w:val="24"/>
          <w:u w:val="single"/>
        </w:rPr>
        <w:t xml:space="preserve"> </w:t>
      </w:r>
      <w:r w:rsidRPr="00C00561">
        <w:rPr>
          <w:rFonts w:ascii="Times New Roman" w:hAnsi="Times New Roman" w:cs="Times New Roman"/>
          <w:sz w:val="24"/>
          <w:szCs w:val="24"/>
          <w:u w:val="single"/>
        </w:rPr>
        <w:t>Life</w:t>
      </w:r>
      <w:r w:rsidRPr="00C00561">
        <w:rPr>
          <w:rFonts w:ascii="Times New Roman" w:hAnsi="Times New Roman" w:cs="Times New Roman"/>
          <w:spacing w:val="-3"/>
          <w:sz w:val="24"/>
          <w:szCs w:val="24"/>
          <w:u w:val="single"/>
        </w:rPr>
        <w:t xml:space="preserve"> </w:t>
      </w:r>
      <w:r w:rsidRPr="00C00561">
        <w:rPr>
          <w:rFonts w:ascii="Times New Roman" w:hAnsi="Times New Roman" w:cs="Times New Roman"/>
          <w:spacing w:val="-2"/>
          <w:sz w:val="24"/>
          <w:szCs w:val="24"/>
          <w:u w:val="single"/>
        </w:rPr>
        <w:t>(WAUL)</w:t>
      </w:r>
    </w:p>
    <w:p w14:paraId="4FC65FFA" w14:textId="77777777" w:rsidR="001D06B0" w:rsidRDefault="00C2443C" w:rsidP="00265D44">
      <w:pPr>
        <w:pStyle w:val="BodyText"/>
        <w:ind w:left="479" w:right="114"/>
        <w:jc w:val="both"/>
      </w:pPr>
      <w:r>
        <w:t xml:space="preserve">The WAUL of a C-PACE Project is calculated on a blended average basis from the WAUL of each Eligible Improvement that are of the same type with the same EUL using the following </w:t>
      </w:r>
      <w:r>
        <w:rPr>
          <w:spacing w:val="-2"/>
        </w:rPr>
        <w:t>process:</w:t>
      </w:r>
    </w:p>
    <w:p w14:paraId="4FC65FFB" w14:textId="77777777" w:rsidR="001D06B0" w:rsidRDefault="001D06B0">
      <w:pPr>
        <w:pStyle w:val="BodyText"/>
        <w:spacing w:before="11"/>
        <w:rPr>
          <w:sz w:val="23"/>
        </w:rPr>
      </w:pPr>
    </w:p>
    <w:p w14:paraId="023785EE" w14:textId="34004943" w:rsidR="006D6340" w:rsidRPr="006D6340" w:rsidRDefault="00AF7EF3" w:rsidP="004D7353">
      <w:pPr>
        <w:pStyle w:val="xmsonormal"/>
        <w:ind w:left="479"/>
      </w:pPr>
      <w:r w:rsidRPr="006D6340">
        <w:t>The WA</w:t>
      </w:r>
      <w:r w:rsidR="0094313F" w:rsidRPr="006D6340">
        <w:t>U</w:t>
      </w:r>
      <w:r w:rsidRPr="006D6340">
        <w:t>L</w:t>
      </w:r>
      <w:r w:rsidRPr="00265D44">
        <w:t xml:space="preserve"> </w:t>
      </w:r>
      <w:r w:rsidRPr="006D6340">
        <w:t>is calculated by</w:t>
      </w:r>
      <w:r w:rsidR="006D6340" w:rsidRPr="006D6340">
        <w:t>:</w:t>
      </w:r>
    </w:p>
    <w:p w14:paraId="694E68B8" w14:textId="6A22F5C1" w:rsidR="006D6340" w:rsidRPr="006D6340" w:rsidRDefault="006D6340" w:rsidP="00632F73">
      <w:pPr>
        <w:pStyle w:val="xmsonormal"/>
        <w:ind w:left="720" w:hanging="241"/>
      </w:pPr>
      <w:r w:rsidRPr="00632F73">
        <w:t>1. C</w:t>
      </w:r>
      <w:r w:rsidR="00AF7EF3" w:rsidRPr="00632F73">
        <w:t xml:space="preserve">alculating for each </w:t>
      </w:r>
      <w:r w:rsidR="00AB0731" w:rsidRPr="00632F73">
        <w:t>Eligible</w:t>
      </w:r>
      <w:r w:rsidR="00AB0731" w:rsidRPr="00632F73">
        <w:rPr>
          <w:spacing w:val="-14"/>
        </w:rPr>
        <w:t xml:space="preserve"> </w:t>
      </w:r>
      <w:r w:rsidR="00266ECC" w:rsidRPr="00632F73">
        <w:t>I</w:t>
      </w:r>
      <w:r w:rsidR="00AB0731" w:rsidRPr="00632F73">
        <w:t>mprovement</w:t>
      </w:r>
      <w:r w:rsidR="00632F73" w:rsidRPr="00632F73">
        <w:t xml:space="preserve"> </w:t>
      </w:r>
      <w:r w:rsidR="00AF030F">
        <w:t>that are of the same type with the same EUL the</w:t>
      </w:r>
      <w:r w:rsidR="00AF030F" w:rsidRPr="00632F73">
        <w:t xml:space="preserve"> </w:t>
      </w:r>
      <w:r w:rsidR="00AF7EF3" w:rsidRPr="00632F73">
        <w:t>percent</w:t>
      </w:r>
      <w:r w:rsidR="00AF030F">
        <w:t>age represented by the ratio of the costs of such Eligible Improvements</w:t>
      </w:r>
      <w:r w:rsidR="00AF7EF3" w:rsidRPr="00632F73">
        <w:t xml:space="preserve"> </w:t>
      </w:r>
      <w:r w:rsidR="00AF030F">
        <w:t xml:space="preserve">to the total cost </w:t>
      </w:r>
      <w:r w:rsidR="00AF7EF3" w:rsidRPr="00632F73">
        <w:t xml:space="preserve">of all the </w:t>
      </w:r>
      <w:r w:rsidR="00632F73" w:rsidRPr="00632F73">
        <w:t>Eligible Improvements</w:t>
      </w:r>
      <w:r w:rsidRPr="00632F73">
        <w:t>.</w:t>
      </w:r>
    </w:p>
    <w:p w14:paraId="446146AC" w14:textId="5855BDBA" w:rsidR="006D6340" w:rsidRPr="006D6340" w:rsidRDefault="006D6340" w:rsidP="00265D44">
      <w:pPr>
        <w:pStyle w:val="xmsonormal"/>
        <w:ind w:left="479"/>
      </w:pPr>
      <w:r w:rsidRPr="006D6340">
        <w:t xml:space="preserve">2. </w:t>
      </w:r>
      <w:r w:rsidR="00AF7EF3" w:rsidRPr="006D6340">
        <w:t>Then multiply</w:t>
      </w:r>
      <w:r w:rsidR="00AF7EF3" w:rsidRPr="00265D44">
        <w:t xml:space="preserve"> </w:t>
      </w:r>
      <w:r w:rsidR="00AF7EF3" w:rsidRPr="006D6340">
        <w:t>that</w:t>
      </w:r>
      <w:r w:rsidR="00AF7EF3" w:rsidRPr="00265D44">
        <w:t xml:space="preserve"> </w:t>
      </w:r>
      <w:r w:rsidR="00AF7EF3" w:rsidRPr="006D6340">
        <w:t xml:space="preserve">percentage </w:t>
      </w:r>
      <w:r w:rsidR="00632F73">
        <w:t>by</w:t>
      </w:r>
      <w:r w:rsidR="00632F73" w:rsidRPr="006D6340">
        <w:t xml:space="preserve"> </w:t>
      </w:r>
      <w:r w:rsidR="00AF7EF3" w:rsidRPr="006D6340">
        <w:t>the</w:t>
      </w:r>
      <w:r w:rsidR="00AF7EF3" w:rsidRPr="00265D44">
        <w:t xml:space="preserve"> </w:t>
      </w:r>
      <w:r w:rsidR="00AF7EF3" w:rsidRPr="006D6340">
        <w:t xml:space="preserve">EUL of </w:t>
      </w:r>
      <w:r w:rsidR="00AF030F">
        <w:t>those</w:t>
      </w:r>
      <w:r w:rsidR="00AF030F" w:rsidRPr="006D6340">
        <w:t xml:space="preserve"> </w:t>
      </w:r>
      <w:r w:rsidR="00AF030F">
        <w:t xml:space="preserve">similar </w:t>
      </w:r>
      <w:r w:rsidR="00632F73">
        <w:t>Eligible Improvement</w:t>
      </w:r>
      <w:r w:rsidR="00AF030F">
        <w:t>s</w:t>
      </w:r>
      <w:r w:rsidR="00AF7EF3" w:rsidRPr="006D6340">
        <w:t>.</w:t>
      </w:r>
    </w:p>
    <w:p w14:paraId="41D4F4F8" w14:textId="0622709F" w:rsidR="00AF7EF3" w:rsidRPr="006D6340" w:rsidRDefault="006D6340" w:rsidP="00265D44">
      <w:pPr>
        <w:pStyle w:val="xmsonormal"/>
        <w:ind w:left="479"/>
      </w:pPr>
      <w:r w:rsidRPr="006D6340">
        <w:t xml:space="preserve">3. </w:t>
      </w:r>
      <w:r w:rsidR="00AF7EF3" w:rsidRPr="006D6340">
        <w:t xml:space="preserve">The sum </w:t>
      </w:r>
      <w:r w:rsidR="00AF030F">
        <w:t xml:space="preserve">of the result of all the calculation under #2 </w:t>
      </w:r>
      <w:r w:rsidR="00AF7EF3" w:rsidRPr="006D6340">
        <w:t>is the WA</w:t>
      </w:r>
      <w:r w:rsidR="0094313F" w:rsidRPr="006D6340">
        <w:t>U</w:t>
      </w:r>
      <w:r w:rsidR="00AF7EF3" w:rsidRPr="006D6340">
        <w:t>L of the total.</w:t>
      </w:r>
    </w:p>
    <w:p w14:paraId="4CC0839D" w14:textId="77777777" w:rsidR="00AF7EF3" w:rsidRPr="00265D44" w:rsidRDefault="00AF7EF3" w:rsidP="00265D44">
      <w:pPr>
        <w:pStyle w:val="xmsonormal"/>
        <w:ind w:firstLine="479"/>
      </w:pPr>
    </w:p>
    <w:p w14:paraId="12ACCA57" w14:textId="0DA0C45F" w:rsidR="004D7353" w:rsidRPr="00265D44" w:rsidRDefault="00AF7EF3" w:rsidP="00265D44">
      <w:pPr>
        <w:pStyle w:val="xmsonormal"/>
        <w:ind w:firstLine="479"/>
      </w:pPr>
      <w:r w:rsidRPr="00265D44">
        <w:t>For example</w:t>
      </w:r>
      <w:r w:rsidR="00632F73">
        <w:t xml:space="preserve"> -</w:t>
      </w:r>
      <w:r w:rsidRPr="006D6340">
        <w:t xml:space="preserve"> </w:t>
      </w:r>
      <w:r w:rsidRPr="00265D44">
        <w:t xml:space="preserve">a C-PACE </w:t>
      </w:r>
      <w:r w:rsidR="00FB5B57" w:rsidRPr="00265D44">
        <w:t>P</w:t>
      </w:r>
      <w:r w:rsidRPr="00265D44">
        <w:t xml:space="preserve">roject </w:t>
      </w:r>
      <w:r w:rsidRPr="006D6340">
        <w:t>the</w:t>
      </w:r>
      <w:r w:rsidRPr="00265D44">
        <w:t xml:space="preserve"> consists of the following </w:t>
      </w:r>
      <w:r w:rsidR="00FB5B57" w:rsidRPr="00265D44">
        <w:t>E</w:t>
      </w:r>
      <w:r w:rsidRPr="00265D44">
        <w:t xml:space="preserve">ligible </w:t>
      </w:r>
      <w:r w:rsidR="00FB5B57" w:rsidRPr="00265D44">
        <w:t>I</w:t>
      </w:r>
      <w:r w:rsidRPr="00265D44">
        <w:t>mprovements</w:t>
      </w:r>
      <w:r w:rsidRPr="006D6340">
        <w:t>:</w:t>
      </w:r>
    </w:p>
    <w:p w14:paraId="239E0F0B" w14:textId="77777777" w:rsidR="00AF7EF3" w:rsidRPr="006D6340" w:rsidRDefault="00AF7EF3" w:rsidP="001A1AC1">
      <w:pPr>
        <w:pStyle w:val="xmsonormal"/>
        <w:ind w:firstLine="479"/>
      </w:pPr>
    </w:p>
    <w:tbl>
      <w:tblPr>
        <w:tblW w:w="7125" w:type="dxa"/>
        <w:jc w:val="center"/>
        <w:tblCellMar>
          <w:left w:w="0" w:type="dxa"/>
          <w:right w:w="0" w:type="dxa"/>
        </w:tblCellMar>
        <w:tblLook w:val="04A0" w:firstRow="1" w:lastRow="0" w:firstColumn="1" w:lastColumn="0" w:noHBand="0" w:noVBand="1"/>
      </w:tblPr>
      <w:tblGrid>
        <w:gridCol w:w="1255"/>
        <w:gridCol w:w="1440"/>
        <w:gridCol w:w="1856"/>
        <w:gridCol w:w="1350"/>
        <w:gridCol w:w="1350"/>
      </w:tblGrid>
      <w:tr w:rsidR="00265D44" w:rsidRPr="006D6340" w14:paraId="21E55470" w14:textId="77777777" w:rsidTr="00061646">
        <w:trPr>
          <w:trHeight w:val="285"/>
          <w:jc w:val="center"/>
        </w:trPr>
        <w:tc>
          <w:tcPr>
            <w:tcW w:w="125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C6A098" w14:textId="150FBF51" w:rsidR="00AF7EF3" w:rsidRPr="00265D44" w:rsidRDefault="00AF7EF3" w:rsidP="00265D44">
            <w:pPr>
              <w:pStyle w:val="xmsonormal"/>
              <w:jc w:val="right"/>
            </w:pPr>
            <w:r w:rsidRPr="006D6340">
              <w:rPr>
                <w:b/>
                <w:bCs/>
                <w:color w:val="000000"/>
              </w:rPr>
              <w:t> </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C0B9A2B" w14:textId="4D4225A0" w:rsidR="00AF7EF3" w:rsidRPr="00265D44" w:rsidRDefault="00AF7EF3" w:rsidP="00265D44">
            <w:pPr>
              <w:pStyle w:val="xmsonormal"/>
              <w:jc w:val="right"/>
            </w:pPr>
            <w:r w:rsidRPr="00265D44">
              <w:rPr>
                <w:b/>
                <w:color w:val="000000"/>
              </w:rPr>
              <w:t>Cost</w:t>
            </w:r>
            <w:r w:rsidRPr="006D6340">
              <w:rPr>
                <w:b/>
                <w:bCs/>
                <w:color w:val="000000"/>
              </w:rPr>
              <w:t xml:space="preserve"> </w:t>
            </w:r>
          </w:p>
        </w:tc>
        <w:tc>
          <w:tcPr>
            <w:tcW w:w="17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426513E" w14:textId="6343CA55" w:rsidR="00AF7EF3" w:rsidRPr="00265D44" w:rsidRDefault="00AF7EF3" w:rsidP="00265D44">
            <w:pPr>
              <w:pStyle w:val="xmsonormal"/>
              <w:jc w:val="right"/>
            </w:pPr>
            <w:r w:rsidRPr="006D6340">
              <w:rPr>
                <w:b/>
                <w:bCs/>
                <w:color w:val="000000"/>
              </w:rPr>
              <w:t xml:space="preserve">% </w:t>
            </w:r>
            <w:r w:rsidR="00061646">
              <w:rPr>
                <w:b/>
                <w:bCs/>
                <w:color w:val="000000"/>
              </w:rPr>
              <w:t>O</w:t>
            </w:r>
            <w:r w:rsidRPr="006D6340">
              <w:rPr>
                <w:b/>
                <w:bCs/>
                <w:color w:val="000000"/>
              </w:rPr>
              <w:t xml:space="preserve">f </w:t>
            </w:r>
            <w:r w:rsidR="006D6340">
              <w:rPr>
                <w:b/>
                <w:bCs/>
                <w:color w:val="000000"/>
              </w:rPr>
              <w:t>T</w:t>
            </w:r>
            <w:r w:rsidRPr="006D6340">
              <w:rPr>
                <w:b/>
                <w:bCs/>
                <w:color w:val="000000"/>
              </w:rPr>
              <w:t>otal</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078767" w14:textId="09C3D432" w:rsidR="00AF7EF3" w:rsidRPr="006D6340" w:rsidRDefault="00AF7EF3">
            <w:pPr>
              <w:pStyle w:val="xmsonormal"/>
              <w:jc w:val="right"/>
            </w:pPr>
            <w:r w:rsidRPr="006D6340">
              <w:rPr>
                <w:b/>
                <w:bCs/>
                <w:color w:val="000000"/>
              </w:rPr>
              <w:t>EUL</w:t>
            </w:r>
            <w:r w:rsidR="00061646">
              <w:rPr>
                <w:b/>
                <w:bCs/>
                <w:color w:val="000000"/>
              </w:rPr>
              <w:t xml:space="preserve"> (years)</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4E21FA8" w14:textId="7E3286F2" w:rsidR="00AF7EF3" w:rsidRPr="006D6340" w:rsidRDefault="00AF7EF3">
            <w:pPr>
              <w:pStyle w:val="xmsonormal"/>
              <w:jc w:val="right"/>
            </w:pPr>
            <w:r w:rsidRPr="006D6340">
              <w:rPr>
                <w:b/>
                <w:bCs/>
                <w:color w:val="000000"/>
              </w:rPr>
              <w:t>EUL</w:t>
            </w:r>
            <w:r w:rsidR="00061646">
              <w:rPr>
                <w:b/>
                <w:bCs/>
                <w:color w:val="000000"/>
              </w:rPr>
              <w:t xml:space="preserve"> (years)</w:t>
            </w:r>
          </w:p>
        </w:tc>
      </w:tr>
      <w:tr w:rsidR="00265D44" w:rsidRPr="006D6340" w14:paraId="1B644F1A" w14:textId="77777777" w:rsidTr="00061646">
        <w:trPr>
          <w:trHeight w:val="285"/>
          <w:jc w:val="center"/>
        </w:trPr>
        <w:tc>
          <w:tcPr>
            <w:tcW w:w="12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E50F72" w14:textId="77777777" w:rsidR="00AF7EF3" w:rsidRPr="006D6340" w:rsidRDefault="00AF7EF3" w:rsidP="00265D44">
            <w:pPr>
              <w:pStyle w:val="xmsonormal"/>
            </w:pPr>
            <w:r w:rsidRPr="00265D44">
              <w:rPr>
                <w:color w:val="000000"/>
              </w:rPr>
              <w:t>Insulation</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8E828B" w14:textId="77745E91" w:rsidR="00AF7EF3" w:rsidRPr="006D6340" w:rsidRDefault="00AF7EF3" w:rsidP="00265D44">
            <w:pPr>
              <w:pStyle w:val="xmsonormal"/>
            </w:pPr>
            <w:r w:rsidRPr="006D6340">
              <w:rPr>
                <w:color w:val="000000"/>
              </w:rPr>
              <w:t>        </w:t>
            </w:r>
            <w:r w:rsidRPr="00265D44">
              <w:rPr>
                <w:color w:val="000000"/>
              </w:rPr>
              <w:t xml:space="preserve"> 50,000</w:t>
            </w:r>
            <w:r w:rsidRPr="006D6340">
              <w:rPr>
                <w:color w:val="000000"/>
              </w:rPr>
              <w:t xml:space="preserve"> </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311B2" w14:textId="77777777" w:rsidR="00AF7EF3" w:rsidRPr="006D6340" w:rsidRDefault="00AF7EF3">
            <w:pPr>
              <w:pStyle w:val="xmsonormal"/>
              <w:jc w:val="right"/>
            </w:pPr>
            <w:r w:rsidRPr="006D6340">
              <w:rPr>
                <w:color w:val="000000"/>
              </w:rPr>
              <w:t>19%</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AB59A" w14:textId="0D26B5C3" w:rsidR="00AF7EF3" w:rsidRPr="006D6340" w:rsidRDefault="00AF7EF3" w:rsidP="00265D44">
            <w:pPr>
              <w:pStyle w:val="xmsonormal"/>
              <w:jc w:val="right"/>
            </w:pPr>
            <w:r w:rsidRPr="00265D44">
              <w:rPr>
                <w:color w:val="000000"/>
              </w:rPr>
              <w:t>20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55A9EA" w14:textId="77777777" w:rsidR="00AF7EF3" w:rsidRPr="006D6340" w:rsidRDefault="00AF7EF3">
            <w:pPr>
              <w:pStyle w:val="xmsonormal"/>
              <w:jc w:val="right"/>
            </w:pPr>
            <w:r w:rsidRPr="006D6340">
              <w:rPr>
                <w:color w:val="000000"/>
              </w:rPr>
              <w:t>3.70</w:t>
            </w:r>
          </w:p>
        </w:tc>
      </w:tr>
      <w:tr w:rsidR="00265D44" w:rsidRPr="006D6340" w14:paraId="75B8F318" w14:textId="77777777" w:rsidTr="00061646">
        <w:trPr>
          <w:trHeight w:val="285"/>
          <w:jc w:val="center"/>
        </w:trPr>
        <w:tc>
          <w:tcPr>
            <w:tcW w:w="12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3B4ACB" w14:textId="757FBE72" w:rsidR="00AF7EF3" w:rsidRPr="006D6340" w:rsidRDefault="00AF7EF3" w:rsidP="00265D44">
            <w:pPr>
              <w:pStyle w:val="xmsonormal"/>
            </w:pPr>
            <w:r w:rsidRPr="006D6340">
              <w:rPr>
                <w:color w:val="000000"/>
              </w:rPr>
              <w:t>Windows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15058" w14:textId="717CE851" w:rsidR="00AF7EF3" w:rsidRPr="006D6340" w:rsidRDefault="00AF7EF3" w:rsidP="00265D44">
            <w:pPr>
              <w:pStyle w:val="xmsonormal"/>
            </w:pPr>
            <w:r w:rsidRPr="006D6340">
              <w:rPr>
                <w:color w:val="000000"/>
              </w:rPr>
              <w:t>        </w:t>
            </w:r>
            <w:r w:rsidRPr="00265D44">
              <w:rPr>
                <w:color w:val="000000"/>
              </w:rPr>
              <w:t xml:space="preserve"> 20,000</w:t>
            </w:r>
            <w:r w:rsidRPr="006D6340">
              <w:rPr>
                <w:color w:val="000000"/>
              </w:rPr>
              <w:t xml:space="preserve"> </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430E3" w14:textId="77777777" w:rsidR="00AF7EF3" w:rsidRPr="006D6340" w:rsidRDefault="00AF7EF3">
            <w:pPr>
              <w:pStyle w:val="xmsonormal"/>
              <w:jc w:val="right"/>
            </w:pPr>
            <w:r w:rsidRPr="006D6340">
              <w:rPr>
                <w:color w:val="000000"/>
              </w:rPr>
              <w:t>7%</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4440A" w14:textId="3BF85B80" w:rsidR="00AF7EF3" w:rsidRPr="006D6340" w:rsidRDefault="00AF7EF3" w:rsidP="00265D44">
            <w:pPr>
              <w:pStyle w:val="xmsonormal"/>
              <w:jc w:val="right"/>
            </w:pPr>
            <w:r w:rsidRPr="00265D44">
              <w:rPr>
                <w:color w:val="000000"/>
              </w:rPr>
              <w:t>30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A309B9" w14:textId="77777777" w:rsidR="00AF7EF3" w:rsidRPr="006D6340" w:rsidRDefault="00AF7EF3">
            <w:pPr>
              <w:pStyle w:val="xmsonormal"/>
              <w:jc w:val="right"/>
            </w:pPr>
            <w:r w:rsidRPr="006D6340">
              <w:rPr>
                <w:color w:val="000000"/>
              </w:rPr>
              <w:t>2.22</w:t>
            </w:r>
          </w:p>
        </w:tc>
      </w:tr>
      <w:tr w:rsidR="00265D44" w:rsidRPr="006D6340" w14:paraId="3F89B08C" w14:textId="77777777" w:rsidTr="00061646">
        <w:trPr>
          <w:trHeight w:val="285"/>
          <w:jc w:val="center"/>
        </w:trPr>
        <w:tc>
          <w:tcPr>
            <w:tcW w:w="12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52C758" w14:textId="77777777" w:rsidR="00AF7EF3" w:rsidRPr="006D6340" w:rsidRDefault="00AF7EF3" w:rsidP="00265D44">
            <w:pPr>
              <w:pStyle w:val="xmsonormal"/>
            </w:pPr>
            <w:r w:rsidRPr="00265D44">
              <w:rPr>
                <w:color w:val="000000"/>
              </w:rPr>
              <w:t>HVAC</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65CE7" w14:textId="40BA09B5" w:rsidR="00AF7EF3" w:rsidRPr="006D6340" w:rsidRDefault="00AF7EF3" w:rsidP="00265D44">
            <w:pPr>
              <w:pStyle w:val="xmsonormal"/>
            </w:pPr>
            <w:r w:rsidRPr="006D6340">
              <w:rPr>
                <w:color w:val="000000"/>
              </w:rPr>
              <w:t>      </w:t>
            </w:r>
            <w:r w:rsidRPr="00265D44">
              <w:rPr>
                <w:color w:val="000000"/>
              </w:rPr>
              <w:t xml:space="preserve"> 200,000</w:t>
            </w:r>
            <w:r w:rsidRPr="006D6340">
              <w:rPr>
                <w:color w:val="000000"/>
              </w:rPr>
              <w:t xml:space="preserve"> </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16CCE7" w14:textId="77777777" w:rsidR="00AF7EF3" w:rsidRPr="006D6340" w:rsidRDefault="00AF7EF3">
            <w:pPr>
              <w:pStyle w:val="xmsonormal"/>
              <w:jc w:val="right"/>
            </w:pPr>
            <w:r w:rsidRPr="006D6340">
              <w:rPr>
                <w:color w:val="000000"/>
              </w:rPr>
              <w:t>74%</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FA299" w14:textId="4B7D060F" w:rsidR="00AF7EF3" w:rsidRPr="006D6340" w:rsidRDefault="00AF7EF3" w:rsidP="00265D44">
            <w:pPr>
              <w:pStyle w:val="xmsonormal"/>
              <w:jc w:val="right"/>
            </w:pPr>
            <w:r w:rsidRPr="00265D44">
              <w:rPr>
                <w:color w:val="000000"/>
              </w:rPr>
              <w:t>20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D718B" w14:textId="77777777" w:rsidR="00AF7EF3" w:rsidRPr="006D6340" w:rsidRDefault="00AF7EF3">
            <w:pPr>
              <w:pStyle w:val="xmsonormal"/>
              <w:jc w:val="right"/>
            </w:pPr>
            <w:r w:rsidRPr="006D6340">
              <w:rPr>
                <w:color w:val="000000"/>
              </w:rPr>
              <w:t>14.81</w:t>
            </w:r>
          </w:p>
        </w:tc>
      </w:tr>
      <w:tr w:rsidR="00AF7EF3" w:rsidRPr="00AF7EF3" w14:paraId="687E1D66" w14:textId="77777777" w:rsidTr="00061646">
        <w:trPr>
          <w:trHeight w:val="285"/>
          <w:jc w:val="center"/>
        </w:trPr>
        <w:tc>
          <w:tcPr>
            <w:tcW w:w="12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46B68A" w14:textId="7566C15F" w:rsidR="00AF7EF3" w:rsidRPr="006D6340" w:rsidRDefault="00AF7EF3">
            <w:pPr>
              <w:pStyle w:val="xmsonormal"/>
            </w:pPr>
            <w:r w:rsidRPr="006D6340">
              <w:rPr>
                <w:color w:val="000000"/>
              </w:rPr>
              <w:t> Total</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D59124" w14:textId="77777777" w:rsidR="00AF7EF3" w:rsidRPr="006D6340" w:rsidRDefault="00AF7EF3">
            <w:pPr>
              <w:pStyle w:val="xmsonormal"/>
            </w:pPr>
            <w:r w:rsidRPr="006D6340">
              <w:rPr>
                <w:color w:val="000000"/>
              </w:rPr>
              <w:t xml:space="preserve">       270,000 </w:t>
            </w:r>
          </w:p>
        </w:tc>
        <w:tc>
          <w:tcPr>
            <w:tcW w:w="17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2DF715" w14:textId="7B1FF213" w:rsidR="00AF7EF3" w:rsidRPr="006D6340" w:rsidRDefault="00AF7EF3">
            <w:pPr>
              <w:pStyle w:val="xmsonormal"/>
            </w:pPr>
            <w:r w:rsidRPr="006D6340">
              <w:rPr>
                <w:color w:val="000000"/>
              </w:rPr>
              <w:t>                  100%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CB4C6" w14:textId="59108535" w:rsidR="00AF7EF3" w:rsidRPr="0056569D" w:rsidRDefault="00AF7EF3">
            <w:pPr>
              <w:pStyle w:val="xmsonormal"/>
              <w:rPr>
                <w:b/>
                <w:bCs/>
              </w:rPr>
            </w:pPr>
            <w:r w:rsidRPr="0056569D">
              <w:rPr>
                <w:b/>
                <w:bCs/>
                <w:color w:val="000000"/>
              </w:rPr>
              <w:t xml:space="preserve">     WA</w:t>
            </w:r>
            <w:r w:rsidR="0094313F" w:rsidRPr="0056569D">
              <w:rPr>
                <w:b/>
                <w:bCs/>
                <w:color w:val="000000"/>
              </w:rPr>
              <w:t>U</w:t>
            </w:r>
            <w:r w:rsidRPr="0056569D">
              <w:rPr>
                <w:b/>
                <w:bCs/>
                <w:color w:val="000000"/>
              </w:rPr>
              <w:t>L=</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5FE918" w14:textId="77777777" w:rsidR="00AF7EF3" w:rsidRPr="0056569D" w:rsidRDefault="00AF7EF3">
            <w:pPr>
              <w:pStyle w:val="xmsonormal"/>
              <w:rPr>
                <w:b/>
                <w:bCs/>
              </w:rPr>
            </w:pPr>
            <w:r w:rsidRPr="0056569D">
              <w:rPr>
                <w:b/>
                <w:bCs/>
                <w:color w:val="000000"/>
              </w:rPr>
              <w:t xml:space="preserve">       20.74 </w:t>
            </w:r>
          </w:p>
        </w:tc>
      </w:tr>
    </w:tbl>
    <w:p w14:paraId="493AD089" w14:textId="3132CE1C" w:rsidR="00AF7EF3" w:rsidRPr="00265D44" w:rsidRDefault="00AF7EF3" w:rsidP="00265D44">
      <w:pPr>
        <w:pStyle w:val="xmsonormal"/>
      </w:pPr>
      <w:r w:rsidRPr="001A1AC1">
        <w:t> </w:t>
      </w:r>
    </w:p>
    <w:p w14:paraId="0519D19B" w14:textId="0F5512AD" w:rsidR="004D7353" w:rsidRPr="00265D44" w:rsidRDefault="004D7353" w:rsidP="00265D44">
      <w:pPr>
        <w:pStyle w:val="xmsonormal"/>
        <w:rPr>
          <w:rFonts w:asciiTheme="minorHAnsi" w:hAnsiTheme="minorHAnsi"/>
          <w:b/>
        </w:rPr>
      </w:pPr>
      <w:r w:rsidRPr="00265D44">
        <w:rPr>
          <w:rFonts w:asciiTheme="minorHAnsi" w:hAnsiTheme="minorHAnsi"/>
          <w:b/>
        </w:rPr>
        <w:t>Step 1</w:t>
      </w:r>
    </w:p>
    <w:p w14:paraId="4DBA1D23" w14:textId="2EE23C7B" w:rsidR="004D7353" w:rsidRPr="00265D44" w:rsidRDefault="004D7353" w:rsidP="00265D44">
      <w:pPr>
        <w:pStyle w:val="xmsonormal"/>
        <w:jc w:val="center"/>
        <w:rPr>
          <w:rFonts w:asciiTheme="minorHAnsi" w:hAnsiTheme="minorHAnsi"/>
        </w:rPr>
      </w:pPr>
      <w:r w:rsidRPr="00265D44">
        <w:rPr>
          <w:rFonts w:asciiTheme="minorHAnsi" w:hAnsiTheme="minorHAnsi"/>
        </w:rPr>
        <w:t xml:space="preserve">Insulation: </w:t>
      </w:r>
      <w:r w:rsidRPr="006D6340">
        <w:rPr>
          <w:rFonts w:asciiTheme="minorHAnsi" w:hAnsiTheme="minorHAnsi" w:cstheme="minorHAnsi"/>
        </w:rPr>
        <w:t xml:space="preserve"> </w:t>
      </w:r>
      <m:oMath>
        <m:f>
          <m:fPr>
            <m:ctrlPr>
              <w:rPr>
                <w:rFonts w:ascii="Cambria Math" w:hAnsi="Cambria Math" w:cstheme="minorHAnsi"/>
                <w:sz w:val="28"/>
                <w:szCs w:val="28"/>
              </w:rPr>
            </m:ctrlPr>
          </m:fPr>
          <m:num>
            <m:r>
              <m:rPr>
                <m:sty m:val="p"/>
              </m:rPr>
              <w:rPr>
                <w:rFonts w:ascii="Cambria Math" w:hAnsi="Cambria Math" w:cstheme="minorHAnsi"/>
                <w:sz w:val="28"/>
                <w:szCs w:val="28"/>
              </w:rPr>
              <m:t>$50,000</m:t>
            </m:r>
          </m:num>
          <m:den>
            <m:r>
              <m:rPr>
                <m:sty m:val="p"/>
              </m:rPr>
              <w:rPr>
                <w:rFonts w:ascii="Cambria Math" w:hAnsi="Cambria Math" w:cstheme="minorHAnsi"/>
                <w:sz w:val="28"/>
                <w:szCs w:val="28"/>
              </w:rPr>
              <m:t>$270,000</m:t>
            </m:r>
          </m:den>
        </m:f>
        <m:r>
          <m:rPr>
            <m:sty m:val="p"/>
          </m:rPr>
          <w:rPr>
            <w:rFonts w:ascii="Cambria Math" w:hAnsi="Cambria Math" w:cstheme="minorHAnsi"/>
            <w:sz w:val="28"/>
            <w:szCs w:val="28"/>
          </w:rPr>
          <m:t>=19%</m:t>
        </m:r>
      </m:oMath>
    </w:p>
    <w:p w14:paraId="3540BD46" w14:textId="0FA9FFBF" w:rsidR="004D7353" w:rsidRPr="00265D44" w:rsidRDefault="004D7353" w:rsidP="00265D44">
      <w:pPr>
        <w:pStyle w:val="xmsonormal"/>
        <w:jc w:val="center"/>
        <w:rPr>
          <w:rFonts w:asciiTheme="minorHAnsi" w:hAnsiTheme="minorHAnsi"/>
        </w:rPr>
      </w:pPr>
    </w:p>
    <w:p w14:paraId="5E1F1F82" w14:textId="68D8C247" w:rsidR="004D7353" w:rsidRPr="006D6340" w:rsidRDefault="004D7353" w:rsidP="004D7353">
      <w:pPr>
        <w:pStyle w:val="xmsonormal"/>
        <w:jc w:val="center"/>
        <w:rPr>
          <w:rFonts w:asciiTheme="minorHAnsi" w:eastAsiaTheme="minorEastAsia" w:hAnsiTheme="minorHAnsi" w:cstheme="minorHAnsi"/>
        </w:rPr>
      </w:pPr>
      <w:r w:rsidRPr="006D6340">
        <w:rPr>
          <w:rFonts w:asciiTheme="minorHAnsi" w:eastAsiaTheme="minorEastAsia" w:hAnsiTheme="minorHAnsi" w:cstheme="minorHAnsi"/>
        </w:rPr>
        <w:t>Windows</w:t>
      </w:r>
      <w:r w:rsidRPr="006D6340">
        <w:rPr>
          <w:rFonts w:asciiTheme="minorHAnsi" w:eastAsiaTheme="minorEastAsia" w:hAnsiTheme="minorHAnsi" w:cstheme="minorHAnsi"/>
          <w:sz w:val="32"/>
          <w:szCs w:val="32"/>
        </w:rPr>
        <w:t xml:space="preserve">: </w:t>
      </w:r>
      <m:oMath>
        <m:f>
          <m:fPr>
            <m:ctrlPr>
              <w:rPr>
                <w:rFonts w:ascii="Cambria Math" w:hAnsi="Cambria Math" w:cstheme="minorHAnsi"/>
                <w:sz w:val="28"/>
                <w:szCs w:val="28"/>
              </w:rPr>
            </m:ctrlPr>
          </m:fPr>
          <m:num>
            <m:r>
              <m:rPr>
                <m:sty m:val="p"/>
              </m:rPr>
              <w:rPr>
                <w:rFonts w:ascii="Cambria Math" w:hAnsi="Cambria Math" w:cstheme="minorHAnsi"/>
                <w:sz w:val="28"/>
                <w:szCs w:val="28"/>
              </w:rPr>
              <m:t>$20,000</m:t>
            </m:r>
          </m:num>
          <m:den>
            <m:r>
              <m:rPr>
                <m:sty m:val="p"/>
              </m:rPr>
              <w:rPr>
                <w:rFonts w:ascii="Cambria Math" w:hAnsi="Cambria Math" w:cstheme="minorHAnsi"/>
                <w:sz w:val="28"/>
                <w:szCs w:val="28"/>
              </w:rPr>
              <m:t>$270,000</m:t>
            </m:r>
          </m:den>
        </m:f>
        <m:r>
          <m:rPr>
            <m:sty m:val="p"/>
          </m:rPr>
          <w:rPr>
            <w:rFonts w:ascii="Cambria Math" w:hAnsi="Cambria Math" w:cstheme="minorHAnsi"/>
            <w:sz w:val="28"/>
            <w:szCs w:val="28"/>
          </w:rPr>
          <m:t>=7%</m:t>
        </m:r>
      </m:oMath>
    </w:p>
    <w:p w14:paraId="2A903A9A" w14:textId="7A24EE79" w:rsidR="004D7353" w:rsidRPr="006D6340" w:rsidRDefault="004D7353" w:rsidP="004D7353">
      <w:pPr>
        <w:pStyle w:val="xmsonormal"/>
        <w:jc w:val="center"/>
        <w:rPr>
          <w:rFonts w:asciiTheme="minorHAnsi" w:eastAsiaTheme="minorEastAsia" w:hAnsiTheme="minorHAnsi" w:cstheme="minorHAnsi"/>
        </w:rPr>
      </w:pPr>
    </w:p>
    <w:p w14:paraId="75DD9190" w14:textId="2EB76769" w:rsidR="004D7353" w:rsidRPr="006D6340" w:rsidRDefault="004D7353" w:rsidP="004D7353">
      <w:pPr>
        <w:pStyle w:val="xmsonormal"/>
        <w:jc w:val="center"/>
        <w:rPr>
          <w:rFonts w:asciiTheme="minorHAnsi" w:eastAsiaTheme="minorEastAsia" w:hAnsiTheme="minorHAnsi" w:cstheme="minorHAnsi"/>
        </w:rPr>
      </w:pPr>
      <w:r w:rsidRPr="006D6340">
        <w:rPr>
          <w:rFonts w:asciiTheme="minorHAnsi" w:eastAsiaTheme="minorEastAsia" w:hAnsiTheme="minorHAnsi" w:cstheme="minorHAnsi"/>
        </w:rPr>
        <w:t xml:space="preserve">HVAC: </w:t>
      </w:r>
      <m:oMath>
        <m:f>
          <m:fPr>
            <m:ctrlPr>
              <w:rPr>
                <w:rFonts w:ascii="Cambria Math" w:hAnsi="Cambria Math" w:cstheme="minorHAnsi"/>
                <w:sz w:val="28"/>
                <w:szCs w:val="28"/>
              </w:rPr>
            </m:ctrlPr>
          </m:fPr>
          <m:num>
            <m:r>
              <m:rPr>
                <m:sty m:val="p"/>
              </m:rPr>
              <w:rPr>
                <w:rFonts w:ascii="Cambria Math" w:hAnsi="Cambria Math" w:cstheme="minorHAnsi"/>
                <w:sz w:val="28"/>
                <w:szCs w:val="28"/>
              </w:rPr>
              <m:t>$200,000</m:t>
            </m:r>
          </m:num>
          <m:den>
            <m:r>
              <m:rPr>
                <m:sty m:val="p"/>
              </m:rPr>
              <w:rPr>
                <w:rFonts w:ascii="Cambria Math" w:hAnsi="Cambria Math" w:cstheme="minorHAnsi"/>
                <w:sz w:val="28"/>
                <w:szCs w:val="28"/>
              </w:rPr>
              <m:t>$270,000</m:t>
            </m:r>
          </m:den>
        </m:f>
        <m:r>
          <m:rPr>
            <m:sty m:val="p"/>
          </m:rPr>
          <w:rPr>
            <w:rFonts w:ascii="Cambria Math" w:hAnsi="Cambria Math" w:cstheme="minorHAnsi"/>
            <w:sz w:val="28"/>
            <w:szCs w:val="28"/>
          </w:rPr>
          <m:t>=74%</m:t>
        </m:r>
      </m:oMath>
    </w:p>
    <w:p w14:paraId="02FC2107" w14:textId="1D8BA9EA" w:rsidR="006D6340" w:rsidRPr="00265D44" w:rsidRDefault="006D6340" w:rsidP="00265D44">
      <w:pPr>
        <w:pStyle w:val="xmsonormal"/>
        <w:rPr>
          <w:rFonts w:asciiTheme="minorHAnsi" w:hAnsiTheme="minorHAnsi"/>
        </w:rPr>
      </w:pPr>
    </w:p>
    <w:p w14:paraId="12023B79" w14:textId="4D0702EE" w:rsidR="006D6340" w:rsidRPr="00265D44" w:rsidRDefault="006D6340" w:rsidP="00265D44">
      <w:pPr>
        <w:pStyle w:val="xmsonormal"/>
        <w:rPr>
          <w:rFonts w:asciiTheme="minorHAnsi" w:hAnsiTheme="minorHAnsi"/>
          <w:b/>
        </w:rPr>
      </w:pPr>
      <w:r w:rsidRPr="00265D44">
        <w:rPr>
          <w:rFonts w:asciiTheme="minorHAnsi" w:hAnsiTheme="minorHAnsi"/>
          <w:b/>
        </w:rPr>
        <w:t>Step 2</w:t>
      </w:r>
    </w:p>
    <w:p w14:paraId="210851DC" w14:textId="56196A67" w:rsidR="006D6340" w:rsidRDefault="006D6340" w:rsidP="006D6340">
      <w:pPr>
        <w:pStyle w:val="xmsonormal"/>
        <w:jc w:val="center"/>
        <w:rPr>
          <w:rFonts w:asciiTheme="minorHAnsi" w:eastAsiaTheme="minorEastAsia" w:hAnsiTheme="minorHAnsi" w:cstheme="minorHAnsi"/>
        </w:rPr>
      </w:pPr>
      <w:r w:rsidRPr="006D6340">
        <w:rPr>
          <w:rFonts w:asciiTheme="minorHAnsi" w:eastAsiaTheme="minorEastAsia" w:hAnsiTheme="minorHAnsi" w:cstheme="minorHAnsi"/>
        </w:rPr>
        <w:t xml:space="preserve">Insulation: 19% x 20 </w:t>
      </w:r>
      <w:r w:rsidRPr="00265D44">
        <w:rPr>
          <w:rFonts w:asciiTheme="minorHAnsi" w:hAnsiTheme="minorHAnsi"/>
        </w:rPr>
        <w:t xml:space="preserve">years </w:t>
      </w:r>
      <w:r w:rsidRPr="006D6340">
        <w:rPr>
          <w:rFonts w:asciiTheme="minorHAnsi" w:eastAsiaTheme="minorEastAsia" w:hAnsiTheme="minorHAnsi" w:cstheme="minorHAnsi"/>
        </w:rPr>
        <w:t xml:space="preserve">= 3.70 </w:t>
      </w:r>
      <w:r w:rsidRPr="00265D44">
        <w:rPr>
          <w:rFonts w:asciiTheme="minorHAnsi" w:hAnsiTheme="minorHAnsi"/>
        </w:rPr>
        <w:t>years</w:t>
      </w:r>
    </w:p>
    <w:p w14:paraId="20368FA0" w14:textId="473E0E7B" w:rsidR="006D6340" w:rsidRPr="006D6340" w:rsidRDefault="00C96C72" w:rsidP="00C96C72">
      <w:pPr>
        <w:pStyle w:val="xmsonormal"/>
        <w:tabs>
          <w:tab w:val="left" w:pos="7275"/>
        </w:tabs>
        <w:rPr>
          <w:rFonts w:asciiTheme="minorHAnsi" w:eastAsiaTheme="minorEastAsia" w:hAnsiTheme="minorHAnsi" w:cstheme="minorBidi"/>
        </w:rPr>
      </w:pPr>
      <w:r>
        <w:rPr>
          <w:rFonts w:asciiTheme="minorHAnsi" w:eastAsiaTheme="minorEastAsia" w:hAnsiTheme="minorHAnsi" w:cstheme="minorHAnsi"/>
        </w:rPr>
        <w:tab/>
      </w:r>
    </w:p>
    <w:p w14:paraId="43C68715" w14:textId="2813C929" w:rsidR="006D6340" w:rsidRPr="00265D44" w:rsidRDefault="006D6340" w:rsidP="00265D44">
      <w:pPr>
        <w:pStyle w:val="xmsonormal"/>
        <w:jc w:val="center"/>
        <w:rPr>
          <w:rFonts w:asciiTheme="minorHAnsi" w:hAnsiTheme="minorHAnsi"/>
        </w:rPr>
      </w:pPr>
      <w:r w:rsidRPr="006D6340">
        <w:rPr>
          <w:rFonts w:asciiTheme="minorHAnsi" w:eastAsiaTheme="minorEastAsia" w:hAnsiTheme="minorHAnsi" w:cstheme="minorHAnsi"/>
        </w:rPr>
        <w:t xml:space="preserve">Windows: 7% x 30 </w:t>
      </w:r>
      <w:r w:rsidRPr="00265D44">
        <w:rPr>
          <w:rFonts w:asciiTheme="minorHAnsi" w:hAnsiTheme="minorHAnsi"/>
        </w:rPr>
        <w:t>years</w:t>
      </w:r>
      <w:r w:rsidRPr="006D6340">
        <w:rPr>
          <w:rFonts w:asciiTheme="minorHAnsi" w:eastAsiaTheme="minorEastAsia" w:hAnsiTheme="minorHAnsi" w:cstheme="minorHAnsi"/>
        </w:rPr>
        <w:t xml:space="preserve"> = 2.22 years</w:t>
      </w:r>
    </w:p>
    <w:p w14:paraId="2F8D8317" w14:textId="77125096" w:rsidR="006D6340" w:rsidRPr="006D6340" w:rsidRDefault="006D6340" w:rsidP="006D6340">
      <w:pPr>
        <w:pStyle w:val="xmsonormal"/>
        <w:jc w:val="center"/>
        <w:rPr>
          <w:rFonts w:asciiTheme="minorHAnsi" w:eastAsiaTheme="minorEastAsia" w:hAnsiTheme="minorHAnsi" w:cstheme="minorHAnsi"/>
        </w:rPr>
      </w:pPr>
    </w:p>
    <w:p w14:paraId="0AB7E13F" w14:textId="28AEDB69" w:rsidR="006D6340" w:rsidRPr="006D6340" w:rsidRDefault="006D6340" w:rsidP="006D6340">
      <w:pPr>
        <w:pStyle w:val="xmsonormal"/>
        <w:jc w:val="center"/>
        <w:rPr>
          <w:rFonts w:asciiTheme="minorHAnsi" w:eastAsiaTheme="minorEastAsia" w:hAnsiTheme="minorHAnsi" w:cstheme="minorHAnsi"/>
        </w:rPr>
      </w:pPr>
      <w:r w:rsidRPr="006D6340">
        <w:rPr>
          <w:rFonts w:asciiTheme="minorHAnsi" w:eastAsiaTheme="minorEastAsia" w:hAnsiTheme="minorHAnsi" w:cstheme="minorHAnsi"/>
        </w:rPr>
        <w:t>HVAC: 74% x 20 years = 14.81 years</w:t>
      </w:r>
    </w:p>
    <w:p w14:paraId="57241938" w14:textId="62EAC898" w:rsidR="006D6340" w:rsidRDefault="006D6340" w:rsidP="006D6340">
      <w:pPr>
        <w:pStyle w:val="xmsonormal"/>
        <w:rPr>
          <w:rFonts w:asciiTheme="minorHAnsi" w:eastAsiaTheme="minorEastAsia" w:hAnsiTheme="minorHAnsi" w:cstheme="minorHAnsi"/>
        </w:rPr>
      </w:pPr>
    </w:p>
    <w:p w14:paraId="641E54BF" w14:textId="62F0D2C2" w:rsidR="006D6340" w:rsidRPr="006D6340" w:rsidRDefault="006D6340" w:rsidP="006D6340">
      <w:pPr>
        <w:pStyle w:val="xmsonormal"/>
        <w:rPr>
          <w:rFonts w:asciiTheme="minorHAnsi" w:eastAsiaTheme="minorEastAsia" w:hAnsiTheme="minorHAnsi" w:cstheme="minorHAnsi"/>
          <w:b/>
          <w:bCs/>
        </w:rPr>
      </w:pPr>
      <w:bookmarkStart w:id="53" w:name="_Hlk167435057"/>
      <w:r w:rsidRPr="006D6340">
        <w:rPr>
          <w:rFonts w:asciiTheme="minorHAnsi" w:eastAsiaTheme="minorEastAsia" w:hAnsiTheme="minorHAnsi" w:cstheme="minorHAnsi"/>
          <w:b/>
          <w:bCs/>
        </w:rPr>
        <w:t>Step 3</w:t>
      </w:r>
    </w:p>
    <w:p w14:paraId="5358B1E6" w14:textId="20D03005" w:rsidR="006D6340" w:rsidRPr="006D6340" w:rsidRDefault="006D6340" w:rsidP="006D6340">
      <w:pPr>
        <w:pStyle w:val="xmsonormal"/>
        <w:jc w:val="center"/>
        <w:rPr>
          <w:rFonts w:asciiTheme="minorHAnsi" w:eastAsiaTheme="minorEastAsia" w:hAnsiTheme="minorHAnsi" w:cstheme="minorHAnsi"/>
        </w:rPr>
      </w:pPr>
      <w:r w:rsidRPr="006D6340">
        <w:rPr>
          <w:rFonts w:asciiTheme="minorHAnsi" w:eastAsiaTheme="minorEastAsia" w:hAnsiTheme="minorHAnsi" w:cstheme="minorHAnsi"/>
        </w:rPr>
        <w:t xml:space="preserve">3.70 + 2.22 + 14.81 = </w:t>
      </w:r>
      <w:r w:rsidRPr="006D6340">
        <w:rPr>
          <w:rFonts w:asciiTheme="minorHAnsi" w:eastAsiaTheme="minorEastAsia" w:hAnsiTheme="minorHAnsi" w:cstheme="minorHAnsi"/>
          <w:u w:val="single"/>
        </w:rPr>
        <w:t>20.74 years WAUL</w:t>
      </w:r>
    </w:p>
    <w:bookmarkEnd w:id="53"/>
    <w:p w14:paraId="4C03A22C" w14:textId="77777777" w:rsidR="004D7353" w:rsidRPr="001A1AC1" w:rsidRDefault="004D7353" w:rsidP="00265D44">
      <w:pPr>
        <w:pStyle w:val="xmsonormal"/>
      </w:pPr>
    </w:p>
    <w:p w14:paraId="79363A51" w14:textId="77777777" w:rsidR="001D06B0" w:rsidRDefault="001D06B0" w:rsidP="00265D44">
      <w:pPr>
        <w:rPr>
          <w:rFonts w:ascii="Cambria Math"/>
        </w:rPr>
      </w:pPr>
    </w:p>
    <w:p w14:paraId="4FC6601C" w14:textId="04883A6E" w:rsidR="00632F73" w:rsidRPr="00265D44" w:rsidRDefault="00632F73" w:rsidP="00265D44">
      <w:pPr>
        <w:rPr>
          <w:rFonts w:ascii="Cambria Math"/>
        </w:rPr>
        <w:sectPr w:rsidR="00632F73" w:rsidRPr="00265D44">
          <w:pgSz w:w="12240" w:h="15840"/>
          <w:pgMar w:top="1400" w:right="1320" w:bottom="1040" w:left="1320" w:header="0" w:footer="842" w:gutter="0"/>
          <w:cols w:space="720"/>
        </w:sectPr>
      </w:pPr>
    </w:p>
    <w:p w14:paraId="42CA7B0D" w14:textId="77777777" w:rsidR="00633EEC" w:rsidRDefault="00633EEC">
      <w:pPr>
        <w:widowControl w:val="0"/>
        <w:autoSpaceDE w:val="0"/>
        <w:autoSpaceDN w:val="0"/>
        <w:rPr>
          <w:rFonts w:ascii="Times New Roman" w:eastAsia="Times New Roman" w:hAnsi="Times New Roman" w:cs="Times New Roman"/>
          <w:b/>
          <w:bCs/>
          <w:sz w:val="28"/>
          <w:szCs w:val="28"/>
        </w:rPr>
      </w:pPr>
      <w:bookmarkStart w:id="54" w:name="Article_VI.___Fees"/>
      <w:bookmarkStart w:id="55" w:name="_Toc166842288"/>
      <w:bookmarkEnd w:id="54"/>
      <w:r>
        <w:br w:type="page"/>
      </w:r>
    </w:p>
    <w:p w14:paraId="4FC66023" w14:textId="5A246F30" w:rsidR="001D06B0" w:rsidRDefault="00C2443C">
      <w:pPr>
        <w:pStyle w:val="Heading1"/>
        <w:tabs>
          <w:tab w:val="left" w:pos="1684"/>
        </w:tabs>
      </w:pPr>
      <w:r>
        <w:lastRenderedPageBreak/>
        <w:t>ARTICLE</w:t>
      </w:r>
      <w:r>
        <w:rPr>
          <w:spacing w:val="-5"/>
        </w:rPr>
        <w:t xml:space="preserve"> VI.</w:t>
      </w:r>
      <w:r>
        <w:tab/>
      </w:r>
      <w:bookmarkStart w:id="56" w:name="_bookmark21"/>
      <w:bookmarkEnd w:id="56"/>
      <w:r>
        <w:rPr>
          <w:spacing w:val="-4"/>
        </w:rPr>
        <w:t>FEES</w:t>
      </w:r>
      <w:bookmarkEnd w:id="55"/>
    </w:p>
    <w:p w14:paraId="4FC66024" w14:textId="77777777" w:rsidR="001D06B0" w:rsidRDefault="00C2443C">
      <w:pPr>
        <w:pStyle w:val="BodyText"/>
        <w:spacing w:before="25" w:line="256" w:lineRule="auto"/>
        <w:ind w:left="119"/>
      </w:pPr>
      <w:r>
        <w:t>Unless</w:t>
      </w:r>
      <w:r>
        <w:rPr>
          <w:spacing w:val="-7"/>
        </w:rPr>
        <w:t xml:space="preserve"> </w:t>
      </w:r>
      <w:r>
        <w:t>otherwise</w:t>
      </w:r>
      <w:r>
        <w:rPr>
          <w:spacing w:val="-6"/>
        </w:rPr>
        <w:t xml:space="preserve"> </w:t>
      </w:r>
      <w:r>
        <w:t>stated,</w:t>
      </w:r>
      <w:r>
        <w:rPr>
          <w:spacing w:val="-11"/>
        </w:rPr>
        <w:t xml:space="preserve"> </w:t>
      </w:r>
      <w:r>
        <w:t>all</w:t>
      </w:r>
      <w:r>
        <w:rPr>
          <w:spacing w:val="-6"/>
        </w:rPr>
        <w:t xml:space="preserve"> </w:t>
      </w:r>
      <w:r>
        <w:t>fees</w:t>
      </w:r>
      <w:r>
        <w:rPr>
          <w:spacing w:val="-7"/>
        </w:rPr>
        <w:t xml:space="preserve"> </w:t>
      </w:r>
      <w:r>
        <w:t>are</w:t>
      </w:r>
      <w:r>
        <w:rPr>
          <w:spacing w:val="-8"/>
        </w:rPr>
        <w:t xml:space="preserve"> </w:t>
      </w:r>
      <w:r>
        <w:t>one-time,</w:t>
      </w:r>
      <w:r>
        <w:rPr>
          <w:spacing w:val="-9"/>
        </w:rPr>
        <w:t xml:space="preserve"> </w:t>
      </w:r>
      <w:r>
        <w:t>non-refundable</w:t>
      </w:r>
      <w:r>
        <w:rPr>
          <w:spacing w:val="-8"/>
        </w:rPr>
        <w:t xml:space="preserve"> </w:t>
      </w:r>
      <w:r>
        <w:t>fees</w:t>
      </w:r>
      <w:r>
        <w:rPr>
          <w:spacing w:val="-9"/>
        </w:rPr>
        <w:t xml:space="preserve"> </w:t>
      </w:r>
      <w:r>
        <w:t>paid</w:t>
      </w:r>
      <w:r>
        <w:rPr>
          <w:spacing w:val="-5"/>
        </w:rPr>
        <w:t xml:space="preserve"> </w:t>
      </w:r>
      <w:r>
        <w:t>by</w:t>
      </w:r>
      <w:r>
        <w:rPr>
          <w:spacing w:val="-7"/>
        </w:rPr>
        <w:t xml:space="preserve"> </w:t>
      </w:r>
      <w:r>
        <w:t>the</w:t>
      </w:r>
      <w:r>
        <w:rPr>
          <w:spacing w:val="-8"/>
        </w:rPr>
        <w:t xml:space="preserve"> </w:t>
      </w:r>
      <w:r>
        <w:t>Eligible</w:t>
      </w:r>
      <w:r w:rsidRPr="00265D44">
        <w:rPr>
          <w:spacing w:val="-5"/>
        </w:rPr>
        <w:t xml:space="preserve"> </w:t>
      </w:r>
      <w:r>
        <w:t>Owner</w:t>
      </w:r>
      <w:r>
        <w:rPr>
          <w:spacing w:val="-8"/>
        </w:rPr>
        <w:t xml:space="preserve"> </w:t>
      </w:r>
      <w:r>
        <w:t>to the Authority.</w:t>
      </w:r>
    </w:p>
    <w:p w14:paraId="4FC66025" w14:textId="77777777" w:rsidR="001D06B0" w:rsidRDefault="001D06B0">
      <w:pPr>
        <w:pStyle w:val="BodyText"/>
        <w:spacing w:before="7"/>
        <w:rPr>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8"/>
        <w:gridCol w:w="2438"/>
        <w:gridCol w:w="2904"/>
      </w:tblGrid>
      <w:tr w:rsidR="001D06B0" w14:paraId="4FC66029" w14:textId="77777777">
        <w:trPr>
          <w:trHeight w:val="292"/>
        </w:trPr>
        <w:tc>
          <w:tcPr>
            <w:tcW w:w="4008" w:type="dxa"/>
          </w:tcPr>
          <w:p w14:paraId="4FC66026" w14:textId="77777777" w:rsidR="001D06B0" w:rsidRDefault="00C2443C">
            <w:pPr>
              <w:pStyle w:val="TableParagraph"/>
              <w:spacing w:line="272" w:lineRule="exact"/>
              <w:rPr>
                <w:b/>
              </w:rPr>
            </w:pPr>
            <w:r>
              <w:rPr>
                <w:b/>
                <w:spacing w:val="-5"/>
              </w:rPr>
              <w:t>Fee</w:t>
            </w:r>
          </w:p>
        </w:tc>
        <w:tc>
          <w:tcPr>
            <w:tcW w:w="2438" w:type="dxa"/>
          </w:tcPr>
          <w:p w14:paraId="4FC66027" w14:textId="77777777" w:rsidR="001D06B0" w:rsidRDefault="00C2443C">
            <w:pPr>
              <w:pStyle w:val="TableParagraph"/>
              <w:spacing w:line="272" w:lineRule="exact"/>
            </w:pPr>
            <w:r>
              <w:t>Payable</w:t>
            </w:r>
            <w:r w:rsidRPr="00265D44">
              <w:rPr>
                <w:spacing w:val="-2"/>
              </w:rPr>
              <w:t xml:space="preserve"> </w:t>
            </w:r>
            <w:r>
              <w:rPr>
                <w:spacing w:val="-5"/>
              </w:rPr>
              <w:t>to</w:t>
            </w:r>
          </w:p>
        </w:tc>
        <w:tc>
          <w:tcPr>
            <w:tcW w:w="2904" w:type="dxa"/>
          </w:tcPr>
          <w:p w14:paraId="4FC66028" w14:textId="77777777" w:rsidR="001D06B0" w:rsidRDefault="00C2443C">
            <w:pPr>
              <w:pStyle w:val="TableParagraph"/>
              <w:spacing w:line="272" w:lineRule="exact"/>
              <w:ind w:left="108"/>
            </w:pPr>
            <w:r>
              <w:rPr>
                <w:spacing w:val="-2"/>
              </w:rPr>
              <w:t>Amount</w:t>
            </w:r>
          </w:p>
        </w:tc>
      </w:tr>
      <w:tr w:rsidR="001D06B0" w14:paraId="4FC6602E" w14:textId="77777777">
        <w:trPr>
          <w:trHeight w:val="1547"/>
        </w:trPr>
        <w:tc>
          <w:tcPr>
            <w:tcW w:w="4008" w:type="dxa"/>
          </w:tcPr>
          <w:p w14:paraId="4FC6602A" w14:textId="77777777" w:rsidR="001D06B0" w:rsidRDefault="00C2443C">
            <w:pPr>
              <w:pStyle w:val="TableParagraph"/>
              <w:spacing w:line="292" w:lineRule="exact"/>
              <w:jc w:val="both"/>
              <w:rPr>
                <w:b/>
              </w:rPr>
            </w:pPr>
            <w:r>
              <w:rPr>
                <w:b/>
              </w:rPr>
              <w:t>Initial</w:t>
            </w:r>
            <w:r>
              <w:rPr>
                <w:b/>
                <w:spacing w:val="-3"/>
              </w:rPr>
              <w:t xml:space="preserve"> </w:t>
            </w:r>
            <w:r>
              <w:rPr>
                <w:b/>
              </w:rPr>
              <w:t>Application</w:t>
            </w:r>
            <w:r w:rsidRPr="00265D44">
              <w:rPr>
                <w:b/>
                <w:spacing w:val="-2"/>
              </w:rPr>
              <w:t xml:space="preserve"> </w:t>
            </w:r>
            <w:r>
              <w:rPr>
                <w:b/>
                <w:spacing w:val="-5"/>
              </w:rPr>
              <w:t>Fee</w:t>
            </w:r>
          </w:p>
          <w:p w14:paraId="4FC6602B" w14:textId="77DBCC64" w:rsidR="001D06B0" w:rsidRDefault="00C2443C">
            <w:pPr>
              <w:pStyle w:val="TableParagraph"/>
              <w:ind w:right="94"/>
              <w:jc w:val="both"/>
            </w:pPr>
            <w:r>
              <w:t xml:space="preserve">The portion of the </w:t>
            </w:r>
            <w:r w:rsidR="00763A54">
              <w:t>A</w:t>
            </w:r>
            <w:r>
              <w:t xml:space="preserve">pplication </w:t>
            </w:r>
            <w:r w:rsidR="00763A54">
              <w:t>F</w:t>
            </w:r>
            <w:r>
              <w:t>ee due with</w:t>
            </w:r>
            <w:r>
              <w:rPr>
                <w:spacing w:val="-9"/>
              </w:rPr>
              <w:t xml:space="preserve"> </w:t>
            </w:r>
            <w:r>
              <w:t>a</w:t>
            </w:r>
            <w:r>
              <w:rPr>
                <w:spacing w:val="-10"/>
              </w:rPr>
              <w:t xml:space="preserve"> </w:t>
            </w:r>
            <w:r>
              <w:t>completed</w:t>
            </w:r>
            <w:r>
              <w:rPr>
                <w:spacing w:val="-9"/>
              </w:rPr>
              <w:t xml:space="preserve"> </w:t>
            </w:r>
            <w:r>
              <w:t>Garden</w:t>
            </w:r>
            <w:r>
              <w:rPr>
                <w:spacing w:val="-9"/>
              </w:rPr>
              <w:t xml:space="preserve"> </w:t>
            </w:r>
            <w:r>
              <w:t>State</w:t>
            </w:r>
            <w:r>
              <w:rPr>
                <w:spacing w:val="-9"/>
              </w:rPr>
              <w:t xml:space="preserve"> </w:t>
            </w:r>
            <w:r>
              <w:t xml:space="preserve">C-PACE </w:t>
            </w:r>
            <w:r>
              <w:rPr>
                <w:spacing w:val="-2"/>
              </w:rPr>
              <w:t>application.</w:t>
            </w:r>
          </w:p>
        </w:tc>
        <w:tc>
          <w:tcPr>
            <w:tcW w:w="2438" w:type="dxa"/>
          </w:tcPr>
          <w:p w14:paraId="4FC6602C" w14:textId="77777777" w:rsidR="001D06B0" w:rsidRDefault="00C2443C">
            <w:pPr>
              <w:pStyle w:val="TableParagraph"/>
              <w:spacing w:line="292" w:lineRule="exact"/>
            </w:pPr>
            <w:r>
              <w:t>the</w:t>
            </w:r>
            <w:r w:rsidRPr="00265D44">
              <w:t xml:space="preserve"> </w:t>
            </w:r>
            <w:r>
              <w:rPr>
                <w:spacing w:val="-2"/>
              </w:rPr>
              <w:t>Authority</w:t>
            </w:r>
          </w:p>
        </w:tc>
        <w:tc>
          <w:tcPr>
            <w:tcW w:w="2904" w:type="dxa"/>
          </w:tcPr>
          <w:p w14:paraId="4FC6602D" w14:textId="7D34D0A6" w:rsidR="001D06B0" w:rsidRDefault="00C2443C">
            <w:pPr>
              <w:pStyle w:val="TableParagraph"/>
              <w:spacing w:line="292" w:lineRule="exact"/>
              <w:ind w:left="108"/>
            </w:pPr>
            <w:r>
              <w:rPr>
                <w:spacing w:val="-2"/>
              </w:rPr>
              <w:t>$1,000</w:t>
            </w:r>
          </w:p>
        </w:tc>
      </w:tr>
      <w:tr w:rsidR="001D06B0" w14:paraId="4FC66034" w14:textId="77777777">
        <w:trPr>
          <w:trHeight w:val="2344"/>
        </w:trPr>
        <w:tc>
          <w:tcPr>
            <w:tcW w:w="4008" w:type="dxa"/>
          </w:tcPr>
          <w:p w14:paraId="4FC6602F" w14:textId="3C36E710" w:rsidR="001D06B0" w:rsidRDefault="00C2443C">
            <w:pPr>
              <w:pStyle w:val="TableParagraph"/>
              <w:spacing w:line="292" w:lineRule="exact"/>
              <w:jc w:val="both"/>
              <w:rPr>
                <w:b/>
              </w:rPr>
            </w:pPr>
            <w:r>
              <w:rPr>
                <w:b/>
              </w:rPr>
              <w:t>Determination</w:t>
            </w:r>
            <w:r>
              <w:rPr>
                <w:b/>
                <w:spacing w:val="-4"/>
              </w:rPr>
              <w:t xml:space="preserve"> </w:t>
            </w:r>
            <w:r>
              <w:rPr>
                <w:b/>
                <w:spacing w:val="-5"/>
              </w:rPr>
              <w:t>Fee</w:t>
            </w:r>
          </w:p>
          <w:p w14:paraId="4FC66030" w14:textId="3026A396" w:rsidR="001D06B0" w:rsidRDefault="00C2443C" w:rsidP="00265D44">
            <w:pPr>
              <w:pStyle w:val="TableParagraph"/>
              <w:ind w:right="94"/>
              <w:jc w:val="both"/>
            </w:pPr>
            <w:r>
              <w:t>The portion of</w:t>
            </w:r>
            <w:r>
              <w:rPr>
                <w:spacing w:val="-1"/>
              </w:rPr>
              <w:t xml:space="preserve"> </w:t>
            </w:r>
            <w:r>
              <w:t xml:space="preserve">the </w:t>
            </w:r>
            <w:r w:rsidR="00763A54">
              <w:t>A</w:t>
            </w:r>
            <w:r>
              <w:t>pplication</w:t>
            </w:r>
            <w:r>
              <w:rPr>
                <w:spacing w:val="-1"/>
              </w:rPr>
              <w:t xml:space="preserve"> </w:t>
            </w:r>
            <w:r w:rsidR="00C73AE8">
              <w:t>F</w:t>
            </w:r>
            <w:r>
              <w:t>ee paid prior to the Authority executing the Determination Letter.</w:t>
            </w:r>
            <w:r>
              <w:rPr>
                <w:spacing w:val="40"/>
              </w:rPr>
              <w:t xml:space="preserve"> </w:t>
            </w:r>
            <w:r>
              <w:t>The fee shall</w:t>
            </w:r>
            <w:r>
              <w:rPr>
                <w:spacing w:val="-3"/>
              </w:rPr>
              <w:t xml:space="preserve"> </w:t>
            </w:r>
            <w:r>
              <w:t xml:space="preserve">be refunded if the Authority determines that the proposed project is not </w:t>
            </w:r>
            <w:r>
              <w:rPr>
                <w:spacing w:val="-2"/>
              </w:rPr>
              <w:t>eligible.</w:t>
            </w:r>
          </w:p>
        </w:tc>
        <w:tc>
          <w:tcPr>
            <w:tcW w:w="2438" w:type="dxa"/>
          </w:tcPr>
          <w:p w14:paraId="4FC66031" w14:textId="77777777" w:rsidR="001D06B0" w:rsidRDefault="00C2443C">
            <w:pPr>
              <w:pStyle w:val="TableParagraph"/>
              <w:spacing w:line="292" w:lineRule="exact"/>
            </w:pPr>
            <w:r>
              <w:t>the</w:t>
            </w:r>
            <w:r w:rsidRPr="00265D44">
              <w:t xml:space="preserve"> </w:t>
            </w:r>
            <w:r>
              <w:rPr>
                <w:spacing w:val="-2"/>
              </w:rPr>
              <w:t>Authority</w:t>
            </w:r>
          </w:p>
        </w:tc>
        <w:tc>
          <w:tcPr>
            <w:tcW w:w="2904" w:type="dxa"/>
          </w:tcPr>
          <w:p w14:paraId="4FC66032" w14:textId="77777777" w:rsidR="001D06B0" w:rsidRDefault="00C2443C" w:rsidP="00265D44">
            <w:pPr>
              <w:pStyle w:val="TableParagraph"/>
              <w:ind w:left="108" w:right="195"/>
            </w:pPr>
            <w:r>
              <w:t>0.33</w:t>
            </w:r>
            <w:r>
              <w:rPr>
                <w:spacing w:val="-10"/>
              </w:rPr>
              <w:t xml:space="preserve"> </w:t>
            </w:r>
            <w:r>
              <w:t>percent</w:t>
            </w:r>
            <w:r>
              <w:rPr>
                <w:spacing w:val="-7"/>
              </w:rPr>
              <w:t xml:space="preserve"> </w:t>
            </w:r>
            <w:r>
              <w:t>(%)</w:t>
            </w:r>
            <w:r>
              <w:rPr>
                <w:spacing w:val="-12"/>
              </w:rPr>
              <w:t xml:space="preserve"> </w:t>
            </w:r>
            <w:r>
              <w:t>of</w:t>
            </w:r>
            <w:r>
              <w:rPr>
                <w:spacing w:val="-10"/>
              </w:rPr>
              <w:t xml:space="preserve"> </w:t>
            </w:r>
            <w:r>
              <w:t>Direct Financing principal amount, not to exceed</w:t>
            </w:r>
          </w:p>
          <w:p w14:paraId="4FC66033" w14:textId="77777777" w:rsidR="001D06B0" w:rsidRDefault="00C2443C">
            <w:pPr>
              <w:pStyle w:val="TableParagraph"/>
              <w:spacing w:line="292" w:lineRule="exact"/>
              <w:ind w:left="108"/>
            </w:pPr>
            <w:r>
              <w:rPr>
                <w:spacing w:val="-2"/>
              </w:rPr>
              <w:t>$25,000</w:t>
            </w:r>
          </w:p>
        </w:tc>
      </w:tr>
      <w:tr w:rsidR="001D06B0" w14:paraId="4FC6603A" w14:textId="77777777">
        <w:trPr>
          <w:trHeight w:val="2049"/>
        </w:trPr>
        <w:tc>
          <w:tcPr>
            <w:tcW w:w="4008" w:type="dxa"/>
          </w:tcPr>
          <w:p w14:paraId="4FC66035" w14:textId="77777777" w:rsidR="001D06B0" w:rsidRDefault="00C2443C">
            <w:pPr>
              <w:pStyle w:val="TableParagraph"/>
              <w:spacing w:line="292" w:lineRule="exact"/>
              <w:jc w:val="both"/>
              <w:rPr>
                <w:b/>
              </w:rPr>
            </w:pPr>
            <w:r>
              <w:rPr>
                <w:b/>
              </w:rPr>
              <w:t>Closing</w:t>
            </w:r>
            <w:r w:rsidRPr="00265D44">
              <w:rPr>
                <w:b/>
                <w:spacing w:val="-3"/>
              </w:rPr>
              <w:t xml:space="preserve"> </w:t>
            </w:r>
            <w:r>
              <w:rPr>
                <w:b/>
                <w:spacing w:val="-5"/>
              </w:rPr>
              <w:t>Fee</w:t>
            </w:r>
          </w:p>
          <w:p w14:paraId="4FC66036" w14:textId="27BDA5EC" w:rsidR="001D06B0" w:rsidRDefault="00C2443C" w:rsidP="00265D44">
            <w:pPr>
              <w:pStyle w:val="TableParagraph"/>
              <w:spacing w:line="290" w:lineRule="atLeast"/>
              <w:ind w:right="91"/>
              <w:jc w:val="both"/>
            </w:pPr>
            <w:r>
              <w:t xml:space="preserve">The portion of the </w:t>
            </w:r>
            <w:r w:rsidR="00C73AE8">
              <w:t>A</w:t>
            </w:r>
            <w:r>
              <w:t xml:space="preserve">pplication </w:t>
            </w:r>
            <w:r w:rsidR="00C73AE8">
              <w:t>F</w:t>
            </w:r>
            <w:r>
              <w:t xml:space="preserve">ee collected by the Qualified Capital Provider at the time of closing of the Direct Financing and remitted to the Authority within ten (10) calendar </w:t>
            </w:r>
            <w:r>
              <w:rPr>
                <w:spacing w:val="-2"/>
              </w:rPr>
              <w:t>days.</w:t>
            </w:r>
          </w:p>
        </w:tc>
        <w:tc>
          <w:tcPr>
            <w:tcW w:w="2438" w:type="dxa"/>
          </w:tcPr>
          <w:p w14:paraId="4FC66037" w14:textId="77777777" w:rsidR="001D06B0" w:rsidRDefault="00C2443C">
            <w:pPr>
              <w:pStyle w:val="TableParagraph"/>
              <w:spacing w:line="292" w:lineRule="exact"/>
            </w:pPr>
            <w:r>
              <w:t>the</w:t>
            </w:r>
            <w:r w:rsidRPr="00265D44">
              <w:t xml:space="preserve"> </w:t>
            </w:r>
            <w:r>
              <w:rPr>
                <w:spacing w:val="-2"/>
              </w:rPr>
              <w:t>Authority</w:t>
            </w:r>
          </w:p>
        </w:tc>
        <w:tc>
          <w:tcPr>
            <w:tcW w:w="2904" w:type="dxa"/>
          </w:tcPr>
          <w:p w14:paraId="4FC66038" w14:textId="77777777" w:rsidR="001D06B0" w:rsidRDefault="00C2443C" w:rsidP="00265D44">
            <w:pPr>
              <w:pStyle w:val="TableParagraph"/>
              <w:ind w:left="108" w:right="195"/>
            </w:pPr>
            <w:r>
              <w:t>0.67</w:t>
            </w:r>
            <w:r>
              <w:rPr>
                <w:spacing w:val="-10"/>
              </w:rPr>
              <w:t xml:space="preserve"> </w:t>
            </w:r>
            <w:r>
              <w:t>percent</w:t>
            </w:r>
            <w:r>
              <w:rPr>
                <w:spacing w:val="-7"/>
              </w:rPr>
              <w:t xml:space="preserve"> </w:t>
            </w:r>
            <w:r>
              <w:t>(%)</w:t>
            </w:r>
            <w:r>
              <w:rPr>
                <w:spacing w:val="-12"/>
              </w:rPr>
              <w:t xml:space="preserve"> </w:t>
            </w:r>
            <w:r>
              <w:t>of</w:t>
            </w:r>
            <w:r>
              <w:rPr>
                <w:spacing w:val="-10"/>
              </w:rPr>
              <w:t xml:space="preserve"> </w:t>
            </w:r>
            <w:r>
              <w:t>Direct Financing principal amount, not to exceed</w:t>
            </w:r>
          </w:p>
          <w:p w14:paraId="4FC66039" w14:textId="77777777" w:rsidR="001D06B0" w:rsidRDefault="00C2443C">
            <w:pPr>
              <w:pStyle w:val="TableParagraph"/>
              <w:spacing w:line="292" w:lineRule="exact"/>
              <w:ind w:left="108"/>
            </w:pPr>
            <w:r>
              <w:rPr>
                <w:spacing w:val="-2"/>
              </w:rPr>
              <w:t>$50,000</w:t>
            </w:r>
          </w:p>
        </w:tc>
      </w:tr>
      <w:tr w:rsidR="001D06B0" w14:paraId="4FC66050" w14:textId="77777777">
        <w:trPr>
          <w:trHeight w:val="2637"/>
        </w:trPr>
        <w:tc>
          <w:tcPr>
            <w:tcW w:w="4008" w:type="dxa"/>
          </w:tcPr>
          <w:p w14:paraId="4FC6604C" w14:textId="77777777" w:rsidR="001D06B0" w:rsidRDefault="00C2443C">
            <w:pPr>
              <w:pStyle w:val="TableParagraph"/>
              <w:spacing w:line="292" w:lineRule="exact"/>
              <w:jc w:val="both"/>
              <w:rPr>
                <w:b/>
              </w:rPr>
            </w:pPr>
            <w:r>
              <w:rPr>
                <w:b/>
              </w:rPr>
              <w:t>Technical</w:t>
            </w:r>
            <w:r w:rsidRPr="00265D44">
              <w:rPr>
                <w:b/>
                <w:spacing w:val="-2"/>
              </w:rPr>
              <w:t xml:space="preserve"> </w:t>
            </w:r>
            <w:r>
              <w:rPr>
                <w:b/>
              </w:rPr>
              <w:t>Reviewer</w:t>
            </w:r>
            <w:r>
              <w:rPr>
                <w:b/>
                <w:spacing w:val="-1"/>
              </w:rPr>
              <w:t xml:space="preserve"> </w:t>
            </w:r>
            <w:r>
              <w:rPr>
                <w:b/>
                <w:spacing w:val="-5"/>
              </w:rPr>
              <w:t>Fee</w:t>
            </w:r>
          </w:p>
          <w:p w14:paraId="4FC6604D" w14:textId="77777777" w:rsidR="001D06B0" w:rsidRDefault="00C2443C" w:rsidP="00265D44">
            <w:pPr>
              <w:pStyle w:val="TableParagraph"/>
              <w:ind w:right="94"/>
              <w:jc w:val="both"/>
            </w:pPr>
            <w:r>
              <w:t>If the Eligible Owner elects to use a Technical Reviewer retained by the Authority for a Technical Review and the Authority agrees, the Eligible Owner shall pay the full amount of direct costs of the Technical Reviewer.</w:t>
            </w:r>
          </w:p>
        </w:tc>
        <w:tc>
          <w:tcPr>
            <w:tcW w:w="2438" w:type="dxa"/>
          </w:tcPr>
          <w:p w14:paraId="4FC6604E" w14:textId="77777777" w:rsidR="001D06B0" w:rsidRDefault="00C2443C">
            <w:pPr>
              <w:pStyle w:val="TableParagraph"/>
              <w:spacing w:line="292" w:lineRule="exact"/>
            </w:pPr>
            <w:r>
              <w:t>the</w:t>
            </w:r>
            <w:r w:rsidRPr="00265D44">
              <w:t xml:space="preserve"> </w:t>
            </w:r>
            <w:r>
              <w:rPr>
                <w:spacing w:val="-2"/>
              </w:rPr>
              <w:t>Authority</w:t>
            </w:r>
          </w:p>
        </w:tc>
        <w:tc>
          <w:tcPr>
            <w:tcW w:w="2904" w:type="dxa"/>
          </w:tcPr>
          <w:p w14:paraId="4FC6604F" w14:textId="77777777" w:rsidR="001D06B0" w:rsidRDefault="00C2443C" w:rsidP="00265D44">
            <w:pPr>
              <w:pStyle w:val="TableParagraph"/>
              <w:ind w:left="108" w:right="195"/>
            </w:pPr>
            <w:r>
              <w:t>Direct costs of the Technical</w:t>
            </w:r>
            <w:r>
              <w:rPr>
                <w:spacing w:val="1"/>
              </w:rPr>
              <w:t xml:space="preserve"> </w:t>
            </w:r>
            <w:r>
              <w:rPr>
                <w:spacing w:val="-2"/>
              </w:rPr>
              <w:t>Reviewer</w:t>
            </w:r>
          </w:p>
        </w:tc>
      </w:tr>
      <w:tr w:rsidR="001D06B0" w14:paraId="4FC66059" w14:textId="77777777">
        <w:trPr>
          <w:trHeight w:val="1573"/>
        </w:trPr>
        <w:tc>
          <w:tcPr>
            <w:tcW w:w="9350" w:type="dxa"/>
            <w:gridSpan w:val="3"/>
          </w:tcPr>
          <w:p w14:paraId="4FC66057" w14:textId="77777777" w:rsidR="001D06B0" w:rsidRDefault="00C2443C">
            <w:pPr>
              <w:pStyle w:val="TableParagraph"/>
              <w:spacing w:before="1"/>
              <w:jc w:val="both"/>
              <w:rPr>
                <w:b/>
              </w:rPr>
            </w:pPr>
            <w:r>
              <w:rPr>
                <w:b/>
              </w:rPr>
              <w:t>Municipal</w:t>
            </w:r>
            <w:r>
              <w:rPr>
                <w:b/>
                <w:spacing w:val="-6"/>
              </w:rPr>
              <w:t xml:space="preserve"> </w:t>
            </w:r>
            <w:r>
              <w:rPr>
                <w:b/>
              </w:rPr>
              <w:t>Annual</w:t>
            </w:r>
            <w:r>
              <w:rPr>
                <w:b/>
                <w:spacing w:val="-2"/>
              </w:rPr>
              <w:t xml:space="preserve"> </w:t>
            </w:r>
            <w:r>
              <w:rPr>
                <w:b/>
                <w:spacing w:val="-5"/>
              </w:rPr>
              <w:t>Fee</w:t>
            </w:r>
          </w:p>
          <w:p w14:paraId="4FC66058" w14:textId="291A032F" w:rsidR="001D06B0" w:rsidRDefault="00C2443C">
            <w:pPr>
              <w:pStyle w:val="TableParagraph"/>
              <w:ind w:right="240"/>
              <w:jc w:val="both"/>
            </w:pPr>
            <w:r>
              <w:t>An annual municipal</w:t>
            </w:r>
            <w:r>
              <w:rPr>
                <w:spacing w:val="-2"/>
              </w:rPr>
              <w:t xml:space="preserve"> </w:t>
            </w:r>
            <w:r>
              <w:t>fee</w:t>
            </w:r>
            <w:r w:rsidRPr="00265D44">
              <w:rPr>
                <w:spacing w:val="-2"/>
              </w:rPr>
              <w:t xml:space="preserve"> </w:t>
            </w:r>
            <w:r>
              <w:t>shall be paid</w:t>
            </w:r>
            <w:r>
              <w:rPr>
                <w:spacing w:val="-1"/>
              </w:rPr>
              <w:t xml:space="preserve"> </w:t>
            </w:r>
            <w:r>
              <w:t>by</w:t>
            </w:r>
            <w:r>
              <w:rPr>
                <w:spacing w:val="-3"/>
              </w:rPr>
              <w:t xml:space="preserve"> </w:t>
            </w:r>
            <w:r>
              <w:t>the</w:t>
            </w:r>
            <w:r w:rsidRPr="00265D44">
              <w:rPr>
                <w:spacing w:val="-1"/>
              </w:rPr>
              <w:t xml:space="preserve"> </w:t>
            </w:r>
            <w:r>
              <w:t>Eligible Owner</w:t>
            </w:r>
            <w:r w:rsidRPr="00265D44">
              <w:rPr>
                <w:spacing w:val="-1"/>
              </w:rPr>
              <w:t xml:space="preserve"> </w:t>
            </w:r>
            <w:r>
              <w:t>to</w:t>
            </w:r>
            <w:r>
              <w:rPr>
                <w:spacing w:val="-1"/>
              </w:rPr>
              <w:t xml:space="preserve"> </w:t>
            </w:r>
            <w:r>
              <w:t>the</w:t>
            </w:r>
            <w:r>
              <w:rPr>
                <w:spacing w:val="-1"/>
              </w:rPr>
              <w:t xml:space="preserve"> </w:t>
            </w:r>
            <w:r>
              <w:t>Participating</w:t>
            </w:r>
            <w:r>
              <w:rPr>
                <w:spacing w:val="-2"/>
              </w:rPr>
              <w:t xml:space="preserve"> </w:t>
            </w:r>
            <w:r>
              <w:t>Municipality and</w:t>
            </w:r>
            <w:r w:rsidRPr="00265D44">
              <w:rPr>
                <w:spacing w:val="-1"/>
              </w:rPr>
              <w:t xml:space="preserve"> </w:t>
            </w:r>
            <w:r>
              <w:t>consist</w:t>
            </w:r>
            <w:r>
              <w:rPr>
                <w:spacing w:val="-3"/>
              </w:rPr>
              <w:t xml:space="preserve"> </w:t>
            </w:r>
            <w:r>
              <w:t>of</w:t>
            </w:r>
            <w:r>
              <w:rPr>
                <w:spacing w:val="-3"/>
              </w:rPr>
              <w:t xml:space="preserve"> </w:t>
            </w:r>
            <w:r>
              <w:t>the</w:t>
            </w:r>
            <w:r w:rsidRPr="00265D44">
              <w:rPr>
                <w:spacing w:val="-4"/>
              </w:rPr>
              <w:t xml:space="preserve"> </w:t>
            </w:r>
            <w:r>
              <w:t>following</w:t>
            </w:r>
            <w:r>
              <w:rPr>
                <w:spacing w:val="-2"/>
              </w:rPr>
              <w:t xml:space="preserve"> </w:t>
            </w:r>
            <w:r>
              <w:t>components,</w:t>
            </w:r>
            <w:r>
              <w:rPr>
                <w:spacing w:val="-4"/>
              </w:rPr>
              <w:t xml:space="preserve"> </w:t>
            </w:r>
            <w:r>
              <w:t>as</w:t>
            </w:r>
            <w:r>
              <w:rPr>
                <w:spacing w:val="-2"/>
              </w:rPr>
              <w:t xml:space="preserve"> </w:t>
            </w:r>
            <w:r>
              <w:t>applicable,</w:t>
            </w:r>
            <w:r>
              <w:rPr>
                <w:spacing w:val="-4"/>
              </w:rPr>
              <w:t xml:space="preserve"> </w:t>
            </w:r>
            <w:r>
              <w:t>which</w:t>
            </w:r>
            <w:r>
              <w:rPr>
                <w:spacing w:val="-3"/>
              </w:rPr>
              <w:t xml:space="preserve"> </w:t>
            </w:r>
            <w:r>
              <w:t>shall</w:t>
            </w:r>
            <w:r>
              <w:rPr>
                <w:spacing w:val="-4"/>
              </w:rPr>
              <w:t xml:space="preserve"> </w:t>
            </w:r>
            <w:r>
              <w:t>be</w:t>
            </w:r>
            <w:r w:rsidRPr="00265D44">
              <w:rPr>
                <w:spacing w:val="-4"/>
              </w:rPr>
              <w:t xml:space="preserve"> </w:t>
            </w:r>
            <w:r>
              <w:t>paid</w:t>
            </w:r>
            <w:r w:rsidRPr="00265D44">
              <w:rPr>
                <w:spacing w:val="-1"/>
              </w:rPr>
              <w:t xml:space="preserve"> </w:t>
            </w:r>
            <w:r>
              <w:t>at</w:t>
            </w:r>
            <w:r>
              <w:rPr>
                <w:spacing w:val="-3"/>
              </w:rPr>
              <w:t xml:space="preserve"> </w:t>
            </w:r>
            <w:r>
              <w:t>the</w:t>
            </w:r>
            <w:r w:rsidRPr="00265D44">
              <w:rPr>
                <w:spacing w:val="-4"/>
              </w:rPr>
              <w:t xml:space="preserve"> </w:t>
            </w:r>
            <w:r>
              <w:t>time</w:t>
            </w:r>
            <w:r w:rsidR="00523F72">
              <w:rPr>
                <w:spacing w:val="-3"/>
              </w:rPr>
              <w:t xml:space="preserve"> that</w:t>
            </w:r>
            <w:r w:rsidR="00523F72" w:rsidRPr="00265D44">
              <w:rPr>
                <w:spacing w:val="-3"/>
              </w:rPr>
              <w:t xml:space="preserve"> </w:t>
            </w:r>
            <w:r w:rsidR="00075AF8">
              <w:t xml:space="preserve">the </w:t>
            </w:r>
            <w:r>
              <w:t>Participating Municipality incurs administrative costs:</w:t>
            </w:r>
          </w:p>
        </w:tc>
      </w:tr>
      <w:tr w:rsidR="001D06B0" w14:paraId="4FC66061" w14:textId="77777777">
        <w:trPr>
          <w:trHeight w:val="3515"/>
        </w:trPr>
        <w:tc>
          <w:tcPr>
            <w:tcW w:w="4008" w:type="dxa"/>
          </w:tcPr>
          <w:p w14:paraId="4FC6605A" w14:textId="77777777" w:rsidR="001D06B0" w:rsidRDefault="00C2443C">
            <w:pPr>
              <w:pStyle w:val="TableParagraph"/>
              <w:spacing w:before="1"/>
              <w:jc w:val="both"/>
              <w:rPr>
                <w:b/>
              </w:rPr>
            </w:pPr>
            <w:r>
              <w:rPr>
                <w:b/>
              </w:rPr>
              <w:lastRenderedPageBreak/>
              <w:t>1.</w:t>
            </w:r>
            <w:r>
              <w:rPr>
                <w:b/>
                <w:spacing w:val="-3"/>
              </w:rPr>
              <w:t xml:space="preserve"> </w:t>
            </w:r>
            <w:r>
              <w:rPr>
                <w:b/>
              </w:rPr>
              <w:t>Municipality</w:t>
            </w:r>
            <w:r w:rsidRPr="00265D44">
              <w:rPr>
                <w:b/>
                <w:spacing w:val="-4"/>
              </w:rPr>
              <w:t xml:space="preserve"> </w:t>
            </w:r>
            <w:r>
              <w:rPr>
                <w:b/>
              </w:rPr>
              <w:t>Closing</w:t>
            </w:r>
            <w:r>
              <w:rPr>
                <w:b/>
                <w:spacing w:val="-2"/>
              </w:rPr>
              <w:t xml:space="preserve"> </w:t>
            </w:r>
            <w:r>
              <w:rPr>
                <w:b/>
                <w:spacing w:val="-5"/>
              </w:rPr>
              <w:t>Fee</w:t>
            </w:r>
          </w:p>
          <w:p w14:paraId="4FC6605B" w14:textId="28E90341" w:rsidR="001D06B0" w:rsidRDefault="00C2443C">
            <w:pPr>
              <w:pStyle w:val="TableParagraph"/>
              <w:ind w:right="91"/>
              <w:jc w:val="both"/>
            </w:pPr>
            <w:r>
              <w:t xml:space="preserve">This portion of the annual municipal fee shall be paid at time of Direct Financing closing for the Participating Municipality’s activities to prepare for the ongoing billing, collecting, and remitting of the C-PACE </w:t>
            </w:r>
            <w:r w:rsidR="00B641E1">
              <w:t>A</w:t>
            </w:r>
            <w:r>
              <w:t>ssessment.</w:t>
            </w:r>
          </w:p>
        </w:tc>
        <w:tc>
          <w:tcPr>
            <w:tcW w:w="2438" w:type="dxa"/>
          </w:tcPr>
          <w:p w14:paraId="4FC6605C" w14:textId="77777777" w:rsidR="001D06B0" w:rsidRDefault="00C2443C">
            <w:pPr>
              <w:pStyle w:val="TableParagraph"/>
              <w:spacing w:before="1"/>
            </w:pPr>
            <w:r>
              <w:rPr>
                <w:spacing w:val="-2"/>
              </w:rPr>
              <w:t>Participating Municipality</w:t>
            </w:r>
          </w:p>
        </w:tc>
        <w:tc>
          <w:tcPr>
            <w:tcW w:w="2904" w:type="dxa"/>
          </w:tcPr>
          <w:p w14:paraId="4FC6605D" w14:textId="77777777" w:rsidR="001D06B0" w:rsidRDefault="00C2443C">
            <w:pPr>
              <w:pStyle w:val="TableParagraph"/>
              <w:spacing w:before="1"/>
              <w:ind w:left="108" w:right="128"/>
            </w:pPr>
            <w:r>
              <w:t>Rate of Participating Municipality</w:t>
            </w:r>
            <w:r>
              <w:rPr>
                <w:spacing w:val="-11"/>
              </w:rPr>
              <w:t xml:space="preserve"> </w:t>
            </w:r>
            <w:r>
              <w:t>specified</w:t>
            </w:r>
            <w:r>
              <w:rPr>
                <w:spacing w:val="-12"/>
              </w:rPr>
              <w:t xml:space="preserve"> </w:t>
            </w:r>
            <w:r>
              <w:t>in</w:t>
            </w:r>
            <w:r>
              <w:rPr>
                <w:spacing w:val="-12"/>
              </w:rPr>
              <w:t xml:space="preserve"> </w:t>
            </w:r>
            <w:r>
              <w:t>its Program Agreement, not</w:t>
            </w:r>
            <w:r>
              <w:rPr>
                <w:spacing w:val="40"/>
              </w:rPr>
              <w:t xml:space="preserve"> </w:t>
            </w:r>
            <w:r>
              <w:t>to exceed:</w:t>
            </w:r>
          </w:p>
          <w:p w14:paraId="4FC6605E" w14:textId="77777777" w:rsidR="001D06B0" w:rsidRDefault="00C2443C">
            <w:pPr>
              <w:pStyle w:val="TableParagraph"/>
              <w:ind w:left="108" w:right="286"/>
            </w:pPr>
            <w:r>
              <w:t>-- in the case where the Participating</w:t>
            </w:r>
            <w:r>
              <w:rPr>
                <w:spacing w:val="-14"/>
              </w:rPr>
              <w:t xml:space="preserve"> </w:t>
            </w:r>
            <w:r>
              <w:t>Municipality records documents directly, $750;</w:t>
            </w:r>
          </w:p>
          <w:p w14:paraId="4FC6605F" w14:textId="77777777" w:rsidR="001D06B0" w:rsidRDefault="00C2443C">
            <w:pPr>
              <w:pStyle w:val="TableParagraph"/>
              <w:ind w:left="108" w:right="286"/>
            </w:pPr>
            <w:r>
              <w:t>--in the case where the Participating</w:t>
            </w:r>
            <w:r>
              <w:rPr>
                <w:spacing w:val="-14"/>
              </w:rPr>
              <w:t xml:space="preserve"> </w:t>
            </w:r>
            <w:r>
              <w:t>Municipality requires</w:t>
            </w:r>
            <w:r>
              <w:rPr>
                <w:spacing w:val="-4"/>
              </w:rPr>
              <w:t xml:space="preserve"> </w:t>
            </w:r>
            <w:r>
              <w:t>another</w:t>
            </w:r>
            <w:r>
              <w:rPr>
                <w:spacing w:val="-4"/>
              </w:rPr>
              <w:t xml:space="preserve"> </w:t>
            </w:r>
            <w:r>
              <w:t>party</w:t>
            </w:r>
            <w:r>
              <w:rPr>
                <w:spacing w:val="-1"/>
              </w:rPr>
              <w:t xml:space="preserve"> </w:t>
            </w:r>
            <w:r>
              <w:rPr>
                <w:spacing w:val="-5"/>
              </w:rPr>
              <w:t>to</w:t>
            </w:r>
          </w:p>
          <w:p w14:paraId="4FC66060" w14:textId="77777777" w:rsidR="001D06B0" w:rsidRDefault="00C2443C">
            <w:pPr>
              <w:pStyle w:val="TableParagraph"/>
              <w:spacing w:line="273" w:lineRule="exact"/>
              <w:ind w:left="108"/>
            </w:pPr>
            <w:r>
              <w:t>record</w:t>
            </w:r>
            <w:r>
              <w:rPr>
                <w:spacing w:val="-4"/>
              </w:rPr>
              <w:t xml:space="preserve"> </w:t>
            </w:r>
            <w:r>
              <w:t>documents,</w:t>
            </w:r>
            <w:r>
              <w:rPr>
                <w:spacing w:val="-1"/>
              </w:rPr>
              <w:t xml:space="preserve"> </w:t>
            </w:r>
            <w:r>
              <w:rPr>
                <w:spacing w:val="-4"/>
              </w:rPr>
              <w:t>$500.</w:t>
            </w:r>
          </w:p>
        </w:tc>
      </w:tr>
    </w:tbl>
    <w:p w14:paraId="4FC6606A" w14:textId="77777777" w:rsidR="001D06B0" w:rsidRDefault="001D06B0">
      <w:pPr>
        <w:spacing w:line="275" w:lineRule="exact"/>
        <w:sectPr w:rsidR="001D06B0">
          <w:type w:val="continuous"/>
          <w:pgSz w:w="12240" w:h="15840"/>
          <w:pgMar w:top="1420" w:right="1320" w:bottom="1361" w:left="1320" w:header="0" w:footer="84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5"/>
        <w:gridCol w:w="2351"/>
        <w:gridCol w:w="2904"/>
      </w:tblGrid>
      <w:tr w:rsidR="001D06B0" w14:paraId="4FC66079" w14:textId="77777777" w:rsidTr="00265D44">
        <w:trPr>
          <w:trHeight w:val="1463"/>
        </w:trPr>
        <w:tc>
          <w:tcPr>
            <w:tcW w:w="4095" w:type="dxa"/>
          </w:tcPr>
          <w:p w14:paraId="4FC66075" w14:textId="53AD54B4" w:rsidR="001D06B0" w:rsidRDefault="00075AF8" w:rsidP="00265D44">
            <w:pPr>
              <w:pStyle w:val="TableParagraph"/>
              <w:spacing w:line="292" w:lineRule="exact"/>
              <w:ind w:left="83"/>
              <w:jc w:val="both"/>
              <w:rPr>
                <w:b/>
              </w:rPr>
            </w:pPr>
            <w:r>
              <w:rPr>
                <w:b/>
              </w:rPr>
              <w:t>2</w:t>
            </w:r>
            <w:r w:rsidR="00C2443C">
              <w:rPr>
                <w:b/>
              </w:rPr>
              <w:t>.</w:t>
            </w:r>
            <w:r w:rsidR="00C2443C" w:rsidRPr="00265D44">
              <w:rPr>
                <w:b/>
                <w:spacing w:val="-3"/>
              </w:rPr>
              <w:t xml:space="preserve"> </w:t>
            </w:r>
            <w:r w:rsidR="00C2443C">
              <w:rPr>
                <w:b/>
              </w:rPr>
              <w:t>Municipal</w:t>
            </w:r>
            <w:r w:rsidR="00C2443C" w:rsidRPr="00265D44">
              <w:rPr>
                <w:b/>
                <w:spacing w:val="-1"/>
              </w:rPr>
              <w:t xml:space="preserve"> </w:t>
            </w:r>
            <w:r w:rsidR="00C2443C">
              <w:rPr>
                <w:b/>
              </w:rPr>
              <w:t>Servicing</w:t>
            </w:r>
            <w:r w:rsidR="00C2443C" w:rsidRPr="00265D44">
              <w:rPr>
                <w:b/>
                <w:spacing w:val="-3"/>
              </w:rPr>
              <w:t xml:space="preserve"> </w:t>
            </w:r>
            <w:r w:rsidR="00C2443C" w:rsidRPr="00265D44">
              <w:rPr>
                <w:b/>
                <w:spacing w:val="-5"/>
              </w:rPr>
              <w:t>Fee</w:t>
            </w:r>
          </w:p>
          <w:p w14:paraId="4FC66076" w14:textId="7E93FB1A" w:rsidR="001D06B0" w:rsidRDefault="00C2443C" w:rsidP="00265D44">
            <w:pPr>
              <w:pStyle w:val="TableParagraph"/>
              <w:spacing w:line="290" w:lineRule="atLeast"/>
              <w:ind w:left="83" w:right="91"/>
              <w:jc w:val="both"/>
            </w:pPr>
            <w:r>
              <w:t xml:space="preserve">This portion of the annual </w:t>
            </w:r>
            <w:r w:rsidR="005D754C">
              <w:t xml:space="preserve">municipal </w:t>
            </w:r>
            <w:proofErr w:type="gramStart"/>
            <w:r w:rsidR="005D754C">
              <w:t xml:space="preserve">fee </w:t>
            </w:r>
            <w:r>
              <w:t xml:space="preserve"> shall</w:t>
            </w:r>
            <w:proofErr w:type="gramEnd"/>
            <w:r>
              <w:t xml:space="preserve"> be paid every year for the billing, collection, and remittance services </w:t>
            </w:r>
            <w:r w:rsidR="0038522A">
              <w:t xml:space="preserve">of </w:t>
            </w:r>
            <w:r>
              <w:t>a Participating Municipality</w:t>
            </w:r>
            <w:r w:rsidRPr="00265D44">
              <w:t>.</w:t>
            </w:r>
          </w:p>
        </w:tc>
        <w:tc>
          <w:tcPr>
            <w:tcW w:w="2351" w:type="dxa"/>
          </w:tcPr>
          <w:p w14:paraId="4FC66077" w14:textId="77777777" w:rsidR="001D06B0" w:rsidRDefault="00C2443C" w:rsidP="00265D44">
            <w:pPr>
              <w:pStyle w:val="TableParagraph"/>
            </w:pPr>
            <w:r>
              <w:rPr>
                <w:spacing w:val="-2"/>
              </w:rPr>
              <w:t>Participating Municipality</w:t>
            </w:r>
          </w:p>
        </w:tc>
        <w:tc>
          <w:tcPr>
            <w:tcW w:w="2904" w:type="dxa"/>
          </w:tcPr>
          <w:p w14:paraId="4FC66078" w14:textId="7564B83C" w:rsidR="001D06B0" w:rsidRDefault="00C2443C" w:rsidP="00265D44">
            <w:pPr>
              <w:pStyle w:val="TableParagraph"/>
              <w:ind w:left="108" w:right="128"/>
            </w:pPr>
            <w:r>
              <w:t>Rate of Participating Municipality</w:t>
            </w:r>
            <w:r>
              <w:rPr>
                <w:spacing w:val="-11"/>
              </w:rPr>
              <w:t xml:space="preserve"> </w:t>
            </w:r>
            <w:r>
              <w:t>specified</w:t>
            </w:r>
            <w:r>
              <w:rPr>
                <w:spacing w:val="-12"/>
              </w:rPr>
              <w:t xml:space="preserve"> </w:t>
            </w:r>
            <w:r>
              <w:t>in</w:t>
            </w:r>
            <w:r>
              <w:rPr>
                <w:spacing w:val="-12"/>
              </w:rPr>
              <w:t xml:space="preserve"> </w:t>
            </w:r>
            <w:r>
              <w:t>its Program Agreement, not</w:t>
            </w:r>
            <w:r>
              <w:rPr>
                <w:spacing w:val="40"/>
              </w:rPr>
              <w:t xml:space="preserve"> </w:t>
            </w:r>
            <w:r>
              <w:t>to exceed $500</w:t>
            </w:r>
          </w:p>
        </w:tc>
      </w:tr>
    </w:tbl>
    <w:p w14:paraId="4FC6607E" w14:textId="77777777" w:rsidR="001D06B0" w:rsidRDefault="001D06B0">
      <w:pPr>
        <w:sectPr w:rsidR="001D06B0">
          <w:type w:val="continuous"/>
          <w:pgSz w:w="12240" w:h="15840"/>
          <w:pgMar w:top="1420" w:right="1320" w:bottom="1040" w:left="1320" w:header="0" w:footer="842" w:gutter="0"/>
          <w:cols w:space="720"/>
        </w:sectPr>
      </w:pPr>
    </w:p>
    <w:p w14:paraId="4FC6607F" w14:textId="77777777" w:rsidR="001D06B0" w:rsidRDefault="00C2443C">
      <w:pPr>
        <w:pStyle w:val="Heading1"/>
        <w:jc w:val="both"/>
      </w:pPr>
      <w:bookmarkStart w:id="57" w:name="Article_VII._LOCAL_C-PACE_PROGRAM"/>
      <w:bookmarkStart w:id="58" w:name="_bookmark22"/>
      <w:bookmarkStart w:id="59" w:name="_Toc166842289"/>
      <w:bookmarkEnd w:id="57"/>
      <w:bookmarkEnd w:id="58"/>
      <w:r>
        <w:lastRenderedPageBreak/>
        <w:t>ARTICLE</w:t>
      </w:r>
      <w:r>
        <w:rPr>
          <w:spacing w:val="-8"/>
        </w:rPr>
        <w:t xml:space="preserve"> </w:t>
      </w:r>
      <w:r>
        <w:t>VII.</w:t>
      </w:r>
      <w:r>
        <w:rPr>
          <w:spacing w:val="-21"/>
        </w:rPr>
        <w:t xml:space="preserve"> </w:t>
      </w:r>
      <w:r>
        <w:t>LOCAL</w:t>
      </w:r>
      <w:r>
        <w:rPr>
          <w:spacing w:val="-4"/>
        </w:rPr>
        <w:t xml:space="preserve"> </w:t>
      </w:r>
      <w:r>
        <w:t>C-PACE</w:t>
      </w:r>
      <w:r>
        <w:rPr>
          <w:spacing w:val="-5"/>
        </w:rPr>
        <w:t xml:space="preserve"> </w:t>
      </w:r>
      <w:r>
        <w:rPr>
          <w:spacing w:val="-2"/>
        </w:rPr>
        <w:t>PROGRAM</w:t>
      </w:r>
      <w:bookmarkEnd w:id="59"/>
    </w:p>
    <w:p w14:paraId="4FC66080" w14:textId="72F51258" w:rsidR="001D06B0" w:rsidRDefault="00C2443C">
      <w:pPr>
        <w:pStyle w:val="BodyText"/>
        <w:spacing w:before="25"/>
        <w:ind w:left="120" w:right="115"/>
        <w:jc w:val="both"/>
      </w:pPr>
      <w:r>
        <w:t>A</w:t>
      </w:r>
      <w:r>
        <w:rPr>
          <w:spacing w:val="-4"/>
        </w:rPr>
        <w:t xml:space="preserve"> </w:t>
      </w:r>
      <w:r>
        <w:t>municipality</w:t>
      </w:r>
      <w:r>
        <w:rPr>
          <w:spacing w:val="-7"/>
        </w:rPr>
        <w:t xml:space="preserve"> </w:t>
      </w:r>
      <w:r>
        <w:t>which,</w:t>
      </w:r>
      <w:r>
        <w:rPr>
          <w:spacing w:val="-4"/>
        </w:rPr>
        <w:t xml:space="preserve"> </w:t>
      </w:r>
      <w:r>
        <w:t>as</w:t>
      </w:r>
      <w:r>
        <w:rPr>
          <w:spacing w:val="-7"/>
        </w:rPr>
        <w:t xml:space="preserve"> </w:t>
      </w:r>
      <w:r>
        <w:t>of</w:t>
      </w:r>
      <w:r>
        <w:rPr>
          <w:spacing w:val="-3"/>
        </w:rPr>
        <w:t xml:space="preserve"> </w:t>
      </w:r>
      <w:r>
        <w:t>the</w:t>
      </w:r>
      <w:r w:rsidRPr="00265D44">
        <w:rPr>
          <w:spacing w:val="-4"/>
        </w:rPr>
        <w:t xml:space="preserve"> </w:t>
      </w:r>
      <w:r w:rsidR="005936BB">
        <w:t>L</w:t>
      </w:r>
      <w:r>
        <w:t>aunch</w:t>
      </w:r>
      <w:r>
        <w:rPr>
          <w:spacing w:val="-3"/>
        </w:rPr>
        <w:t xml:space="preserve"> </w:t>
      </w:r>
      <w:r w:rsidR="005936BB">
        <w:t>D</w:t>
      </w:r>
      <w:r>
        <w:t>ate</w:t>
      </w:r>
      <w:r>
        <w:rPr>
          <w:spacing w:val="-6"/>
        </w:rPr>
        <w:t xml:space="preserve"> </w:t>
      </w:r>
      <w:r>
        <w:t>of</w:t>
      </w:r>
      <w:r>
        <w:rPr>
          <w:spacing w:val="-5"/>
        </w:rPr>
        <w:t xml:space="preserve"> </w:t>
      </w:r>
      <w:r>
        <w:t>the</w:t>
      </w:r>
      <w:r>
        <w:rPr>
          <w:spacing w:val="-6"/>
        </w:rPr>
        <w:t xml:space="preserve"> </w:t>
      </w:r>
      <w:r>
        <w:t>Program,</w:t>
      </w:r>
      <w:r w:rsidRPr="00265D44">
        <w:rPr>
          <w:spacing w:val="-3"/>
        </w:rPr>
        <w:t xml:space="preserve"> </w:t>
      </w:r>
      <w:r>
        <w:t>is</w:t>
      </w:r>
      <w:r>
        <w:rPr>
          <w:spacing w:val="-7"/>
        </w:rPr>
        <w:t xml:space="preserve"> </w:t>
      </w:r>
      <w:r>
        <w:t>in</w:t>
      </w:r>
      <w:r>
        <w:rPr>
          <w:spacing w:val="-5"/>
        </w:rPr>
        <w:t xml:space="preserve"> </w:t>
      </w:r>
      <w:r>
        <w:t>the</w:t>
      </w:r>
      <w:r>
        <w:rPr>
          <w:spacing w:val="-6"/>
        </w:rPr>
        <w:t xml:space="preserve"> </w:t>
      </w:r>
      <w:r>
        <w:t>top</w:t>
      </w:r>
      <w:r>
        <w:rPr>
          <w:spacing w:val="-5"/>
        </w:rPr>
        <w:t xml:space="preserve"> </w:t>
      </w:r>
      <w:r>
        <w:t>third</w:t>
      </w:r>
      <w:r>
        <w:rPr>
          <w:spacing w:val="-3"/>
        </w:rPr>
        <w:t xml:space="preserve"> </w:t>
      </w:r>
      <w:r>
        <w:t>of</w:t>
      </w:r>
      <w:r>
        <w:rPr>
          <w:spacing w:val="-3"/>
        </w:rPr>
        <w:t xml:space="preserve"> </w:t>
      </w:r>
      <w:r>
        <w:t>municipalities</w:t>
      </w:r>
      <w:r>
        <w:rPr>
          <w:spacing w:val="-4"/>
        </w:rPr>
        <w:t xml:space="preserve"> </w:t>
      </w:r>
      <w:r>
        <w:t>in the State in terms of population (rounded up), according to the most recent American Community Survey published by the United States Census Bureau (“Authorized Municipality”), may establish a Local C-PACE Program subject to approval by the Authority.</w:t>
      </w:r>
      <w:r>
        <w:rPr>
          <w:spacing w:val="40"/>
        </w:rPr>
        <w:t xml:space="preserve"> </w:t>
      </w:r>
      <w:r>
        <w:t>A county may also establish</w:t>
      </w:r>
      <w:r>
        <w:rPr>
          <w:spacing w:val="-1"/>
        </w:rPr>
        <w:t xml:space="preserve"> </w:t>
      </w:r>
      <w:r>
        <w:t>a</w:t>
      </w:r>
      <w:r>
        <w:rPr>
          <w:spacing w:val="-2"/>
        </w:rPr>
        <w:t xml:space="preserve"> </w:t>
      </w:r>
      <w:r>
        <w:t>Local</w:t>
      </w:r>
      <w:r>
        <w:rPr>
          <w:spacing w:val="-2"/>
        </w:rPr>
        <w:t xml:space="preserve"> </w:t>
      </w:r>
      <w:r>
        <w:t>C-PACE</w:t>
      </w:r>
      <w:r>
        <w:rPr>
          <w:spacing w:val="-2"/>
        </w:rPr>
        <w:t xml:space="preserve"> </w:t>
      </w:r>
      <w:r>
        <w:t>Program</w:t>
      </w:r>
      <w:r>
        <w:rPr>
          <w:spacing w:val="-5"/>
        </w:rPr>
        <w:t xml:space="preserve"> </w:t>
      </w:r>
      <w:r>
        <w:t>pursuant</w:t>
      </w:r>
      <w:r>
        <w:rPr>
          <w:spacing w:val="-1"/>
        </w:rPr>
        <w:t xml:space="preserve"> </w:t>
      </w:r>
      <w:r>
        <w:t>to</w:t>
      </w:r>
      <w:r>
        <w:rPr>
          <w:spacing w:val="-4"/>
        </w:rPr>
        <w:t xml:space="preserve"> </w:t>
      </w:r>
      <w:r>
        <w:t>a</w:t>
      </w:r>
      <w:r>
        <w:rPr>
          <w:spacing w:val="-2"/>
        </w:rPr>
        <w:t xml:space="preserve"> </w:t>
      </w:r>
      <w:r>
        <w:t>local</w:t>
      </w:r>
      <w:r>
        <w:rPr>
          <w:spacing w:val="-2"/>
        </w:rPr>
        <w:t xml:space="preserve"> </w:t>
      </w:r>
      <w:r>
        <w:t>C-PACE</w:t>
      </w:r>
      <w:r>
        <w:rPr>
          <w:spacing w:val="-2"/>
        </w:rPr>
        <w:t xml:space="preserve"> </w:t>
      </w:r>
      <w:r>
        <w:t>program</w:t>
      </w:r>
      <w:r>
        <w:rPr>
          <w:spacing w:val="-5"/>
        </w:rPr>
        <w:t xml:space="preserve"> </w:t>
      </w:r>
      <w:r>
        <w:t>ordinance</w:t>
      </w:r>
      <w:r>
        <w:rPr>
          <w:spacing w:val="-4"/>
        </w:rPr>
        <w:t xml:space="preserve"> </w:t>
      </w:r>
      <w:r>
        <w:t>to</w:t>
      </w:r>
      <w:r>
        <w:rPr>
          <w:spacing w:val="-2"/>
        </w:rPr>
        <w:t xml:space="preserve"> </w:t>
      </w:r>
      <w:r>
        <w:t>facilitate</w:t>
      </w:r>
      <w:r>
        <w:rPr>
          <w:spacing w:val="-2"/>
        </w:rPr>
        <w:t xml:space="preserve"> </w:t>
      </w:r>
      <w:r>
        <w:t>the financing</w:t>
      </w:r>
      <w:r>
        <w:rPr>
          <w:spacing w:val="-3"/>
        </w:rPr>
        <w:t xml:space="preserve"> </w:t>
      </w:r>
      <w:r>
        <w:t>of</w:t>
      </w:r>
      <w:r>
        <w:rPr>
          <w:spacing w:val="-1"/>
        </w:rPr>
        <w:t xml:space="preserve"> </w:t>
      </w:r>
      <w:r>
        <w:t>C-PACE</w:t>
      </w:r>
      <w:r>
        <w:rPr>
          <w:spacing w:val="-2"/>
        </w:rPr>
        <w:t xml:space="preserve"> </w:t>
      </w:r>
      <w:r>
        <w:t>projects</w:t>
      </w:r>
      <w:r>
        <w:rPr>
          <w:spacing w:val="-3"/>
        </w:rPr>
        <w:t xml:space="preserve"> </w:t>
      </w:r>
      <w:r>
        <w:t>in</w:t>
      </w:r>
      <w:r>
        <w:rPr>
          <w:spacing w:val="-1"/>
        </w:rPr>
        <w:t xml:space="preserve"> </w:t>
      </w:r>
      <w:r>
        <w:t>Participating</w:t>
      </w:r>
      <w:r>
        <w:rPr>
          <w:spacing w:val="-3"/>
        </w:rPr>
        <w:t xml:space="preserve"> </w:t>
      </w:r>
      <w:r>
        <w:t>Municipalities</w:t>
      </w:r>
      <w:r>
        <w:rPr>
          <w:spacing w:val="-3"/>
        </w:rPr>
        <w:t xml:space="preserve"> </w:t>
      </w:r>
      <w:r>
        <w:t>located</w:t>
      </w:r>
      <w:r w:rsidRPr="00265D44">
        <w:rPr>
          <w:spacing w:val="-2"/>
        </w:rPr>
        <w:t xml:space="preserve"> </w:t>
      </w:r>
      <w:r>
        <w:t>in</w:t>
      </w:r>
      <w:r w:rsidRPr="00265D44">
        <w:rPr>
          <w:spacing w:val="-2"/>
        </w:rPr>
        <w:t xml:space="preserve"> </w:t>
      </w:r>
      <w:r>
        <w:t>that</w:t>
      </w:r>
      <w:r>
        <w:rPr>
          <w:spacing w:val="-4"/>
        </w:rPr>
        <w:t xml:space="preserve"> </w:t>
      </w:r>
      <w:r>
        <w:t>county.</w:t>
      </w:r>
      <w:r>
        <w:rPr>
          <w:spacing w:val="-3"/>
        </w:rPr>
        <w:t xml:space="preserve"> </w:t>
      </w:r>
      <w:r>
        <w:t>The</w:t>
      </w:r>
      <w:r>
        <w:rPr>
          <w:spacing w:val="-2"/>
        </w:rPr>
        <w:t xml:space="preserve"> </w:t>
      </w:r>
      <w:r>
        <w:t>Authority shall publish a list of Authorized Municipalities and counties with approved Local C-PACE Programs on the Authority’s Program website.</w:t>
      </w:r>
      <w:r w:rsidR="00B641E1">
        <w:t xml:space="preserve"> Qualified Capital Providers may not originate or finance</w:t>
      </w:r>
      <w:r w:rsidR="004752C3">
        <w:t xml:space="preserve"> C-PACE P</w:t>
      </w:r>
      <w:r w:rsidR="00B641E1">
        <w:t xml:space="preserve">rojects in municipalities or counties </w:t>
      </w:r>
      <w:r w:rsidR="00CA2720">
        <w:t xml:space="preserve">in which they are contracted by the municipalities or counties </w:t>
      </w:r>
      <w:r w:rsidR="00A10430">
        <w:t>to administer</w:t>
      </w:r>
      <w:r w:rsidR="00CA2720">
        <w:t xml:space="preserve"> the Local C-PACE program.</w:t>
      </w:r>
    </w:p>
    <w:p w14:paraId="4FC66081" w14:textId="77777777" w:rsidR="001D06B0" w:rsidRDefault="001D06B0">
      <w:pPr>
        <w:pStyle w:val="BodyText"/>
        <w:spacing w:before="7"/>
        <w:rPr>
          <w:sz w:val="19"/>
        </w:rPr>
      </w:pPr>
    </w:p>
    <w:p w14:paraId="4FC66082" w14:textId="77777777" w:rsidR="001D06B0" w:rsidRDefault="00C2443C">
      <w:pPr>
        <w:pStyle w:val="Heading2"/>
      </w:pPr>
      <w:bookmarkStart w:id="60" w:name="Section_7.01_Establishing_a_Local_C-PACE"/>
      <w:bookmarkEnd w:id="60"/>
      <w:r>
        <w:t>Section</w:t>
      </w:r>
      <w:r>
        <w:rPr>
          <w:spacing w:val="-3"/>
        </w:rPr>
        <w:t xml:space="preserve"> </w:t>
      </w:r>
      <w:proofErr w:type="gramStart"/>
      <w:r>
        <w:t>7.01</w:t>
      </w:r>
      <w:r>
        <w:rPr>
          <w:spacing w:val="52"/>
        </w:rPr>
        <w:t xml:space="preserve">  </w:t>
      </w:r>
      <w:r>
        <w:t>Establishing</w:t>
      </w:r>
      <w:proofErr w:type="gramEnd"/>
      <w:r>
        <w:rPr>
          <w:spacing w:val="-2"/>
        </w:rPr>
        <w:t xml:space="preserve"> </w:t>
      </w:r>
      <w:r>
        <w:t>a</w:t>
      </w:r>
      <w:r>
        <w:rPr>
          <w:spacing w:val="-2"/>
        </w:rPr>
        <w:t xml:space="preserve"> </w:t>
      </w:r>
      <w:r>
        <w:t>Local</w:t>
      </w:r>
      <w:r w:rsidRPr="00265D44">
        <w:t xml:space="preserve"> </w:t>
      </w:r>
      <w:r>
        <w:t>C-PACE</w:t>
      </w:r>
      <w:r>
        <w:rPr>
          <w:spacing w:val="-1"/>
        </w:rPr>
        <w:t xml:space="preserve"> </w:t>
      </w:r>
      <w:r>
        <w:rPr>
          <w:spacing w:val="-2"/>
        </w:rPr>
        <w:t>Program</w:t>
      </w:r>
    </w:p>
    <w:p w14:paraId="4FC66083" w14:textId="77777777" w:rsidR="001D06B0" w:rsidRDefault="00C2443C">
      <w:pPr>
        <w:pStyle w:val="BodyText"/>
        <w:spacing w:before="24"/>
        <w:ind w:left="120"/>
        <w:jc w:val="both"/>
      </w:pPr>
      <w:r>
        <w:t>The</w:t>
      </w:r>
      <w:r>
        <w:rPr>
          <w:spacing w:val="-5"/>
        </w:rPr>
        <w:t xml:space="preserve"> </w:t>
      </w:r>
      <w:r>
        <w:t>process</w:t>
      </w:r>
      <w:r>
        <w:rPr>
          <w:spacing w:val="-3"/>
        </w:rPr>
        <w:t xml:space="preserve"> </w:t>
      </w:r>
      <w:r>
        <w:t>for</w:t>
      </w:r>
      <w:r w:rsidRPr="00265D44">
        <w:rPr>
          <w:spacing w:val="-2"/>
        </w:rPr>
        <w:t xml:space="preserve"> </w:t>
      </w:r>
      <w:r>
        <w:t>establishing</w:t>
      </w:r>
      <w:r>
        <w:rPr>
          <w:spacing w:val="-2"/>
        </w:rPr>
        <w:t xml:space="preserve"> </w:t>
      </w:r>
      <w:r>
        <w:t>a Local C-PACE</w:t>
      </w:r>
      <w:r>
        <w:rPr>
          <w:spacing w:val="-4"/>
        </w:rPr>
        <w:t xml:space="preserve"> </w:t>
      </w:r>
      <w:r>
        <w:t>Program is</w:t>
      </w:r>
      <w:r>
        <w:rPr>
          <w:spacing w:val="-1"/>
        </w:rPr>
        <w:t xml:space="preserve"> </w:t>
      </w:r>
      <w:r>
        <w:t>as</w:t>
      </w:r>
      <w:r>
        <w:rPr>
          <w:spacing w:val="-3"/>
        </w:rPr>
        <w:t xml:space="preserve"> </w:t>
      </w:r>
      <w:r>
        <w:rPr>
          <w:spacing w:val="-2"/>
        </w:rPr>
        <w:t>follows:</w:t>
      </w:r>
    </w:p>
    <w:p w14:paraId="4FC66084" w14:textId="77777777" w:rsidR="001D06B0" w:rsidRDefault="00C2443C" w:rsidP="00265D44">
      <w:pPr>
        <w:pStyle w:val="ListParagraph"/>
        <w:numPr>
          <w:ilvl w:val="0"/>
          <w:numId w:val="5"/>
        </w:numPr>
        <w:tabs>
          <w:tab w:val="left" w:pos="480"/>
        </w:tabs>
        <w:spacing w:before="160"/>
        <w:ind w:right="113"/>
      </w:pPr>
      <w:r>
        <w:t>For an Authorized Municipality that is not a Participating Municipality, the Authorized Municipality</w:t>
      </w:r>
      <w:r>
        <w:rPr>
          <w:spacing w:val="-12"/>
        </w:rPr>
        <w:t xml:space="preserve"> </w:t>
      </w:r>
      <w:r>
        <w:t>shall</w:t>
      </w:r>
      <w:r>
        <w:rPr>
          <w:spacing w:val="-11"/>
        </w:rPr>
        <w:t xml:space="preserve"> </w:t>
      </w:r>
      <w:r>
        <w:t>follow</w:t>
      </w:r>
      <w:r>
        <w:rPr>
          <w:spacing w:val="-12"/>
        </w:rPr>
        <w:t xml:space="preserve"> </w:t>
      </w:r>
      <w:r>
        <w:t>the</w:t>
      </w:r>
      <w:r>
        <w:rPr>
          <w:spacing w:val="-13"/>
        </w:rPr>
        <w:t xml:space="preserve"> </w:t>
      </w:r>
      <w:r>
        <w:t>process</w:t>
      </w:r>
      <w:r>
        <w:rPr>
          <w:spacing w:val="-11"/>
        </w:rPr>
        <w:t xml:space="preserve"> </w:t>
      </w:r>
      <w:r>
        <w:t>to</w:t>
      </w:r>
      <w:r>
        <w:rPr>
          <w:spacing w:val="-11"/>
        </w:rPr>
        <w:t xml:space="preserve"> </w:t>
      </w:r>
      <w:r>
        <w:t>be</w:t>
      </w:r>
      <w:r>
        <w:rPr>
          <w:spacing w:val="-13"/>
        </w:rPr>
        <w:t xml:space="preserve"> </w:t>
      </w:r>
      <w:r>
        <w:t>designated</w:t>
      </w:r>
      <w:r>
        <w:rPr>
          <w:spacing w:val="-10"/>
        </w:rPr>
        <w:t xml:space="preserve"> </w:t>
      </w:r>
      <w:r>
        <w:t>a</w:t>
      </w:r>
      <w:r>
        <w:rPr>
          <w:spacing w:val="-13"/>
        </w:rPr>
        <w:t xml:space="preserve"> </w:t>
      </w:r>
      <w:r>
        <w:t>Participating</w:t>
      </w:r>
      <w:r>
        <w:rPr>
          <w:spacing w:val="-11"/>
        </w:rPr>
        <w:t xml:space="preserve"> </w:t>
      </w:r>
      <w:r>
        <w:t>Municipality</w:t>
      </w:r>
      <w:r>
        <w:rPr>
          <w:spacing w:val="-12"/>
        </w:rPr>
        <w:t xml:space="preserve"> </w:t>
      </w:r>
      <w:r>
        <w:t>as</w:t>
      </w:r>
      <w:r>
        <w:rPr>
          <w:spacing w:val="-11"/>
        </w:rPr>
        <w:t xml:space="preserve"> </w:t>
      </w:r>
      <w:r>
        <w:t>set</w:t>
      </w:r>
      <w:r>
        <w:rPr>
          <w:spacing w:val="-10"/>
        </w:rPr>
        <w:t xml:space="preserve"> </w:t>
      </w:r>
      <w:r>
        <w:t xml:space="preserve">forth in </w:t>
      </w:r>
      <w:hyperlink w:anchor="_bookmark8" w:history="1">
        <w:r>
          <w:t>Section 3.01</w:t>
        </w:r>
      </w:hyperlink>
      <w:r>
        <w:t>.</w:t>
      </w:r>
    </w:p>
    <w:p w14:paraId="4FC66085" w14:textId="77777777" w:rsidR="001D06B0" w:rsidRDefault="001D06B0">
      <w:pPr>
        <w:pStyle w:val="BodyText"/>
        <w:spacing w:before="12"/>
        <w:rPr>
          <w:sz w:val="23"/>
        </w:rPr>
      </w:pPr>
    </w:p>
    <w:p w14:paraId="4FC66086" w14:textId="77777777" w:rsidR="001D06B0" w:rsidRDefault="00C2443C" w:rsidP="00265D44">
      <w:pPr>
        <w:pStyle w:val="ListParagraph"/>
        <w:numPr>
          <w:ilvl w:val="0"/>
          <w:numId w:val="5"/>
        </w:numPr>
        <w:tabs>
          <w:tab w:val="left" w:pos="480"/>
        </w:tabs>
        <w:ind w:right="118"/>
      </w:pPr>
      <w:r>
        <w:t>Submission of an application to establish a Local C-PACE Program to the Authority which application shall include, but not be limited, to:</w:t>
      </w:r>
    </w:p>
    <w:p w14:paraId="4FC66087" w14:textId="77777777" w:rsidR="001D06B0" w:rsidRDefault="001D06B0">
      <w:pPr>
        <w:pStyle w:val="BodyText"/>
        <w:spacing w:before="11"/>
        <w:rPr>
          <w:sz w:val="23"/>
        </w:rPr>
      </w:pPr>
    </w:p>
    <w:p w14:paraId="4FC66088" w14:textId="3D7E43EB" w:rsidR="001D06B0" w:rsidRDefault="00C2443C" w:rsidP="00265D44">
      <w:pPr>
        <w:pStyle w:val="ListParagraph"/>
        <w:numPr>
          <w:ilvl w:val="1"/>
          <w:numId w:val="5"/>
        </w:numPr>
        <w:tabs>
          <w:tab w:val="left" w:pos="840"/>
        </w:tabs>
        <w:ind w:right="114"/>
      </w:pPr>
      <w:r>
        <w:t>Proposed Local C-PACE Program ordinance that authorizes the creation of the Local C- PACE Program</w:t>
      </w:r>
      <w:r w:rsidR="00AB0731">
        <w:t>, with an opinion of counsel that the Local C-PACE Program ordinance is consistent with the requirements in N.J.S.A. 34:1B-378(b) and -379;</w:t>
      </w:r>
    </w:p>
    <w:p w14:paraId="4FC66089" w14:textId="77777777" w:rsidR="001D06B0" w:rsidRDefault="001D06B0">
      <w:pPr>
        <w:pStyle w:val="BodyText"/>
      </w:pPr>
    </w:p>
    <w:p w14:paraId="4FC6608A" w14:textId="3ABFA837" w:rsidR="001D06B0" w:rsidRDefault="00C2443C" w:rsidP="00265D44">
      <w:pPr>
        <w:pStyle w:val="ListParagraph"/>
        <w:numPr>
          <w:ilvl w:val="1"/>
          <w:numId w:val="5"/>
        </w:numPr>
        <w:tabs>
          <w:tab w:val="left" w:pos="840"/>
        </w:tabs>
        <w:ind w:right="113"/>
      </w:pPr>
      <w:r>
        <w:t xml:space="preserve">An acknowledgement that the Authorized Municipality or, in the case of a Local C-PACE Program established by a county, any Participating Municipality located in that county, shall use the </w:t>
      </w:r>
      <w:r w:rsidR="00AD58B4">
        <w:t>U</w:t>
      </w:r>
      <w:r>
        <w:t xml:space="preserve">niform </w:t>
      </w:r>
      <w:r w:rsidR="00AD58B4">
        <w:t>A</w:t>
      </w:r>
      <w:r>
        <w:t xml:space="preserve">ssessment </w:t>
      </w:r>
      <w:r w:rsidR="00AD58B4">
        <w:t>D</w:t>
      </w:r>
      <w:r>
        <w:t>ocuments prepared by the Authority, as they may be amended from time to time; and</w:t>
      </w:r>
    </w:p>
    <w:p w14:paraId="4FC6608B" w14:textId="77777777" w:rsidR="001D06B0" w:rsidRDefault="001D06B0">
      <w:pPr>
        <w:pStyle w:val="BodyText"/>
        <w:spacing w:before="1"/>
      </w:pPr>
    </w:p>
    <w:p w14:paraId="4FC6608C" w14:textId="3021C627" w:rsidR="001D06B0" w:rsidRDefault="00C2443C" w:rsidP="00265D44">
      <w:pPr>
        <w:pStyle w:val="ListParagraph"/>
        <w:numPr>
          <w:ilvl w:val="1"/>
          <w:numId w:val="5"/>
        </w:numPr>
        <w:tabs>
          <w:tab w:val="left" w:pos="840"/>
        </w:tabs>
        <w:ind w:right="116"/>
      </w:pPr>
      <w:r>
        <w:t xml:space="preserve">Draft Local C-PACE Program Guidelines, exclusive of the </w:t>
      </w:r>
      <w:r w:rsidR="00AB0731">
        <w:t>uniform assessment document, with</w:t>
      </w:r>
      <w:r w:rsidR="00AB0731">
        <w:rPr>
          <w:spacing w:val="-1"/>
        </w:rPr>
        <w:t xml:space="preserve"> </w:t>
      </w:r>
      <w:r w:rsidR="00AB0731">
        <w:t>an</w:t>
      </w:r>
      <w:r w:rsidR="00AB0731">
        <w:rPr>
          <w:spacing w:val="-1"/>
        </w:rPr>
        <w:t xml:space="preserve"> </w:t>
      </w:r>
      <w:r w:rsidR="00AB0731">
        <w:t>opinion</w:t>
      </w:r>
      <w:r w:rsidR="00AB0731">
        <w:rPr>
          <w:spacing w:val="-1"/>
        </w:rPr>
        <w:t xml:space="preserve"> </w:t>
      </w:r>
      <w:r w:rsidR="00AB0731">
        <w:t>of</w:t>
      </w:r>
      <w:r w:rsidR="00AB0731">
        <w:rPr>
          <w:spacing w:val="-1"/>
        </w:rPr>
        <w:t xml:space="preserve"> </w:t>
      </w:r>
      <w:r w:rsidR="00AB0731">
        <w:t>counsel</w:t>
      </w:r>
      <w:r w:rsidR="00AB0731">
        <w:rPr>
          <w:spacing w:val="-2"/>
        </w:rPr>
        <w:t xml:space="preserve"> </w:t>
      </w:r>
      <w:r w:rsidR="00AB0731">
        <w:t>that</w:t>
      </w:r>
      <w:r w:rsidR="00AB0731">
        <w:rPr>
          <w:spacing w:val="-1"/>
        </w:rPr>
        <w:t xml:space="preserve"> </w:t>
      </w:r>
      <w:r w:rsidR="00AB0731">
        <w:t>the</w:t>
      </w:r>
      <w:r w:rsidR="00AB0731">
        <w:rPr>
          <w:spacing w:val="-2"/>
        </w:rPr>
        <w:t xml:space="preserve"> </w:t>
      </w:r>
      <w:r w:rsidR="00AB0731">
        <w:t>Local</w:t>
      </w:r>
      <w:r w:rsidR="00AB0731">
        <w:rPr>
          <w:spacing w:val="-2"/>
        </w:rPr>
        <w:t xml:space="preserve"> </w:t>
      </w:r>
      <w:r w:rsidR="00AB0731">
        <w:t>C-PACE</w:t>
      </w:r>
      <w:r w:rsidR="00AB0731">
        <w:rPr>
          <w:spacing w:val="-5"/>
        </w:rPr>
        <w:t xml:space="preserve"> </w:t>
      </w:r>
      <w:r w:rsidR="00AB0731">
        <w:t>Program</w:t>
      </w:r>
      <w:r w:rsidR="00AB0731">
        <w:rPr>
          <w:spacing w:val="-2"/>
        </w:rPr>
        <w:t xml:space="preserve"> </w:t>
      </w:r>
      <w:r w:rsidR="00AB0731">
        <w:t>Guidelines</w:t>
      </w:r>
      <w:r w:rsidR="00AB0731">
        <w:rPr>
          <w:spacing w:val="-2"/>
        </w:rPr>
        <w:t xml:space="preserve"> </w:t>
      </w:r>
      <w:r w:rsidR="00AB0731">
        <w:t>are</w:t>
      </w:r>
      <w:r>
        <w:rPr>
          <w:spacing w:val="-2"/>
        </w:rPr>
        <w:t xml:space="preserve"> </w:t>
      </w:r>
      <w:r>
        <w:t>consistent</w:t>
      </w:r>
      <w:r>
        <w:rPr>
          <w:spacing w:val="-4"/>
        </w:rPr>
        <w:t xml:space="preserve"> </w:t>
      </w:r>
      <w:r>
        <w:t>with these</w:t>
      </w:r>
      <w:r w:rsidR="00B641E1">
        <w:t xml:space="preserve"> Program</w:t>
      </w:r>
      <w:r>
        <w:t xml:space="preserve"> Guidelines.</w:t>
      </w:r>
    </w:p>
    <w:p w14:paraId="4FC6608D" w14:textId="77777777" w:rsidR="001D06B0" w:rsidRDefault="001D06B0">
      <w:pPr>
        <w:pStyle w:val="BodyText"/>
        <w:spacing w:before="12"/>
        <w:rPr>
          <w:sz w:val="23"/>
        </w:rPr>
      </w:pPr>
    </w:p>
    <w:p w14:paraId="4FC6608E" w14:textId="1B75BAFC" w:rsidR="001D06B0" w:rsidRDefault="00C2443C" w:rsidP="00265D44">
      <w:pPr>
        <w:pStyle w:val="ListParagraph"/>
        <w:numPr>
          <w:ilvl w:val="0"/>
          <w:numId w:val="5"/>
        </w:numPr>
        <w:tabs>
          <w:tab w:val="left" w:pos="480"/>
        </w:tabs>
        <w:ind w:right="113"/>
      </w:pPr>
      <w:r>
        <w:t>After</w:t>
      </w:r>
      <w:r w:rsidRPr="00265D44">
        <w:rPr>
          <w:spacing w:val="-5"/>
        </w:rPr>
        <w:t xml:space="preserve"> </w:t>
      </w:r>
      <w:r>
        <w:t>receipt</w:t>
      </w:r>
      <w:r w:rsidRPr="00265D44">
        <w:rPr>
          <w:spacing w:val="-4"/>
        </w:rPr>
        <w:t xml:space="preserve"> </w:t>
      </w:r>
      <w:r>
        <w:t>of</w:t>
      </w:r>
      <w:r>
        <w:rPr>
          <w:spacing w:val="-4"/>
        </w:rPr>
        <w:t xml:space="preserve"> </w:t>
      </w:r>
      <w:r>
        <w:t>a</w:t>
      </w:r>
      <w:r>
        <w:rPr>
          <w:spacing w:val="-2"/>
        </w:rPr>
        <w:t xml:space="preserve"> </w:t>
      </w:r>
      <w:r>
        <w:t>completed</w:t>
      </w:r>
      <w:r w:rsidRPr="00265D44">
        <w:rPr>
          <w:spacing w:val="-4"/>
        </w:rPr>
        <w:t xml:space="preserve"> </w:t>
      </w:r>
      <w:r>
        <w:t>application,</w:t>
      </w:r>
      <w:r w:rsidRPr="00265D44">
        <w:rPr>
          <w:spacing w:val="-5"/>
        </w:rPr>
        <w:t xml:space="preserve"> </w:t>
      </w:r>
      <w:r>
        <w:t>the</w:t>
      </w:r>
      <w:r w:rsidRPr="00265D44">
        <w:rPr>
          <w:spacing w:val="-4"/>
        </w:rPr>
        <w:t xml:space="preserve"> </w:t>
      </w:r>
      <w:r>
        <w:t>Authority</w:t>
      </w:r>
      <w:r>
        <w:rPr>
          <w:spacing w:val="-5"/>
        </w:rPr>
        <w:t xml:space="preserve"> </w:t>
      </w:r>
      <w:r>
        <w:t>will</w:t>
      </w:r>
      <w:r w:rsidRPr="00265D44">
        <w:rPr>
          <w:spacing w:val="-5"/>
        </w:rPr>
        <w:t xml:space="preserve"> </w:t>
      </w:r>
      <w:r>
        <w:t>review</w:t>
      </w:r>
      <w:r w:rsidRPr="00265D44">
        <w:rPr>
          <w:spacing w:val="-4"/>
        </w:rPr>
        <w:t xml:space="preserve"> </w:t>
      </w:r>
      <w:r>
        <w:t>the</w:t>
      </w:r>
      <w:r>
        <w:rPr>
          <w:spacing w:val="-4"/>
        </w:rPr>
        <w:t xml:space="preserve"> </w:t>
      </w:r>
      <w:r>
        <w:t>application</w:t>
      </w:r>
      <w:r w:rsidRPr="00265D44">
        <w:rPr>
          <w:spacing w:val="-4"/>
        </w:rPr>
        <w:t xml:space="preserve"> </w:t>
      </w:r>
      <w:r>
        <w:t>to</w:t>
      </w:r>
      <w:r>
        <w:rPr>
          <w:spacing w:val="-2"/>
        </w:rPr>
        <w:t xml:space="preserve"> </w:t>
      </w:r>
      <w:r>
        <w:t xml:space="preserve">confirm that it </w:t>
      </w:r>
      <w:proofErr w:type="gramStart"/>
      <w:r>
        <w:t>is in compliance with</w:t>
      </w:r>
      <w:proofErr w:type="gramEnd"/>
      <w:r>
        <w:t xml:space="preserve"> these </w:t>
      </w:r>
      <w:r w:rsidR="00B641E1">
        <w:t xml:space="preserve">Program </w:t>
      </w:r>
      <w:r>
        <w:t>Guidelines and the C-PACE Act and either approve or decline</w:t>
      </w:r>
      <w:r>
        <w:rPr>
          <w:spacing w:val="-8"/>
        </w:rPr>
        <w:t xml:space="preserve"> </w:t>
      </w:r>
      <w:r>
        <w:t>the</w:t>
      </w:r>
      <w:r>
        <w:rPr>
          <w:spacing w:val="-6"/>
        </w:rPr>
        <w:t xml:space="preserve"> </w:t>
      </w:r>
      <w:r>
        <w:t>application</w:t>
      </w:r>
      <w:r>
        <w:rPr>
          <w:spacing w:val="-5"/>
        </w:rPr>
        <w:t xml:space="preserve"> </w:t>
      </w:r>
      <w:r>
        <w:t>within</w:t>
      </w:r>
      <w:r>
        <w:rPr>
          <w:spacing w:val="-5"/>
        </w:rPr>
        <w:t xml:space="preserve"> </w:t>
      </w:r>
      <w:r>
        <w:t>60</w:t>
      </w:r>
      <w:r>
        <w:rPr>
          <w:spacing w:val="-8"/>
        </w:rPr>
        <w:t xml:space="preserve"> </w:t>
      </w:r>
      <w:r>
        <w:t>days</w:t>
      </w:r>
      <w:r>
        <w:rPr>
          <w:spacing w:val="-7"/>
        </w:rPr>
        <w:t xml:space="preserve"> </w:t>
      </w:r>
      <w:r>
        <w:t>after</w:t>
      </w:r>
      <w:r>
        <w:rPr>
          <w:spacing w:val="-6"/>
        </w:rPr>
        <w:t xml:space="preserve"> </w:t>
      </w:r>
      <w:r>
        <w:t>its</w:t>
      </w:r>
      <w:r>
        <w:rPr>
          <w:spacing w:val="-7"/>
        </w:rPr>
        <w:t xml:space="preserve"> </w:t>
      </w:r>
      <w:r>
        <w:t>receipt.</w:t>
      </w:r>
      <w:r>
        <w:rPr>
          <w:spacing w:val="-7"/>
        </w:rPr>
        <w:t xml:space="preserve"> </w:t>
      </w:r>
      <w:r>
        <w:t>If</w:t>
      </w:r>
      <w:r>
        <w:rPr>
          <w:spacing w:val="-8"/>
        </w:rPr>
        <w:t xml:space="preserve"> </w:t>
      </w:r>
      <w:r>
        <w:t>the</w:t>
      </w:r>
      <w:r>
        <w:rPr>
          <w:spacing w:val="-6"/>
        </w:rPr>
        <w:t xml:space="preserve"> </w:t>
      </w:r>
      <w:r>
        <w:t>Authority</w:t>
      </w:r>
      <w:r>
        <w:rPr>
          <w:spacing w:val="-9"/>
        </w:rPr>
        <w:t xml:space="preserve"> </w:t>
      </w:r>
      <w:r>
        <w:t>does</w:t>
      </w:r>
      <w:r>
        <w:rPr>
          <w:spacing w:val="-7"/>
        </w:rPr>
        <w:t xml:space="preserve"> </w:t>
      </w:r>
      <w:r>
        <w:t>not</w:t>
      </w:r>
      <w:r>
        <w:rPr>
          <w:spacing w:val="-5"/>
        </w:rPr>
        <w:t xml:space="preserve"> </w:t>
      </w:r>
      <w:r>
        <w:t>act</w:t>
      </w:r>
      <w:r>
        <w:rPr>
          <w:spacing w:val="-5"/>
        </w:rPr>
        <w:t xml:space="preserve"> </w:t>
      </w:r>
      <w:r>
        <w:t>within</w:t>
      </w:r>
      <w:r>
        <w:rPr>
          <w:spacing w:val="-5"/>
        </w:rPr>
        <w:t xml:space="preserve"> </w:t>
      </w:r>
      <w:r>
        <w:t>60 days after receipt, the application shall be deemed approved.</w:t>
      </w:r>
    </w:p>
    <w:p w14:paraId="4FC6608F" w14:textId="77777777" w:rsidR="001D06B0" w:rsidRDefault="001D06B0">
      <w:pPr>
        <w:pStyle w:val="BodyText"/>
        <w:spacing w:before="11"/>
        <w:rPr>
          <w:sz w:val="23"/>
        </w:rPr>
      </w:pPr>
    </w:p>
    <w:p w14:paraId="4FC66090" w14:textId="1ABBA0D5" w:rsidR="001D06B0" w:rsidRDefault="00C2443C" w:rsidP="00265D44">
      <w:pPr>
        <w:pStyle w:val="ListParagraph"/>
        <w:numPr>
          <w:ilvl w:val="0"/>
          <w:numId w:val="5"/>
        </w:numPr>
        <w:tabs>
          <w:tab w:val="left" w:pos="480"/>
        </w:tabs>
        <w:ind w:right="114"/>
      </w:pPr>
      <w:r>
        <w:t>Upon</w:t>
      </w:r>
      <w:r>
        <w:rPr>
          <w:spacing w:val="-11"/>
        </w:rPr>
        <w:t xml:space="preserve"> </w:t>
      </w:r>
      <w:r>
        <w:t>the</w:t>
      </w:r>
      <w:r>
        <w:rPr>
          <w:spacing w:val="-12"/>
        </w:rPr>
        <w:t xml:space="preserve"> </w:t>
      </w:r>
      <w:r>
        <w:t>Authority’s</w:t>
      </w:r>
      <w:r>
        <w:rPr>
          <w:spacing w:val="-10"/>
        </w:rPr>
        <w:t xml:space="preserve"> </w:t>
      </w:r>
      <w:r>
        <w:t>approval</w:t>
      </w:r>
      <w:r>
        <w:rPr>
          <w:spacing w:val="-10"/>
        </w:rPr>
        <w:t xml:space="preserve"> </w:t>
      </w:r>
      <w:r>
        <w:t>of</w:t>
      </w:r>
      <w:r>
        <w:rPr>
          <w:spacing w:val="-11"/>
        </w:rPr>
        <w:t xml:space="preserve"> </w:t>
      </w:r>
      <w:r>
        <w:t>the</w:t>
      </w:r>
      <w:r>
        <w:rPr>
          <w:spacing w:val="-9"/>
        </w:rPr>
        <w:t xml:space="preserve"> </w:t>
      </w:r>
      <w:r>
        <w:t>application,</w:t>
      </w:r>
      <w:r>
        <w:rPr>
          <w:spacing w:val="-12"/>
        </w:rPr>
        <w:t xml:space="preserve"> </w:t>
      </w:r>
      <w:r>
        <w:t>the</w:t>
      </w:r>
      <w:r>
        <w:rPr>
          <w:spacing w:val="-9"/>
        </w:rPr>
        <w:t xml:space="preserve"> </w:t>
      </w:r>
      <w:r>
        <w:t>Authorized</w:t>
      </w:r>
      <w:r>
        <w:rPr>
          <w:spacing w:val="-11"/>
        </w:rPr>
        <w:t xml:space="preserve"> </w:t>
      </w:r>
      <w:r>
        <w:t>Municipality</w:t>
      </w:r>
      <w:r>
        <w:rPr>
          <w:spacing w:val="-10"/>
        </w:rPr>
        <w:t xml:space="preserve"> </w:t>
      </w:r>
      <w:r>
        <w:t>or</w:t>
      </w:r>
      <w:r>
        <w:rPr>
          <w:spacing w:val="-9"/>
        </w:rPr>
        <w:t xml:space="preserve"> </w:t>
      </w:r>
      <w:r>
        <w:t>county,</w:t>
      </w:r>
      <w:r>
        <w:rPr>
          <w:spacing w:val="-10"/>
        </w:rPr>
        <w:t xml:space="preserve"> </w:t>
      </w:r>
      <w:r>
        <w:t xml:space="preserve">may adopt the draft Local C-PACE Program </w:t>
      </w:r>
      <w:r w:rsidR="00AD58B4">
        <w:t>O</w:t>
      </w:r>
      <w:r>
        <w:t>rdinance and issue the draft Local C-PACE Program Guidelines.</w:t>
      </w:r>
      <w:r>
        <w:rPr>
          <w:spacing w:val="-11"/>
        </w:rPr>
        <w:t xml:space="preserve"> </w:t>
      </w:r>
      <w:r>
        <w:t>Neither</w:t>
      </w:r>
      <w:r>
        <w:rPr>
          <w:spacing w:val="-12"/>
        </w:rPr>
        <w:t xml:space="preserve"> </w:t>
      </w:r>
      <w:r>
        <w:t>Authorized</w:t>
      </w:r>
      <w:r>
        <w:rPr>
          <w:spacing w:val="-11"/>
        </w:rPr>
        <w:t xml:space="preserve"> </w:t>
      </w:r>
      <w:r>
        <w:t>Municipalities</w:t>
      </w:r>
      <w:r>
        <w:rPr>
          <w:spacing w:val="-12"/>
        </w:rPr>
        <w:t xml:space="preserve"> </w:t>
      </w:r>
      <w:r>
        <w:t>nor</w:t>
      </w:r>
      <w:r>
        <w:rPr>
          <w:spacing w:val="-12"/>
        </w:rPr>
        <w:t xml:space="preserve"> </w:t>
      </w:r>
      <w:r>
        <w:t>counties</w:t>
      </w:r>
      <w:r w:rsidRPr="00265D44">
        <w:rPr>
          <w:spacing w:val="-11"/>
        </w:rPr>
        <w:t xml:space="preserve"> </w:t>
      </w:r>
      <w:r>
        <w:t>are</w:t>
      </w:r>
      <w:r>
        <w:rPr>
          <w:spacing w:val="-10"/>
        </w:rPr>
        <w:t xml:space="preserve"> </w:t>
      </w:r>
      <w:r>
        <w:t>authorized</w:t>
      </w:r>
      <w:r>
        <w:rPr>
          <w:spacing w:val="-11"/>
        </w:rPr>
        <w:t xml:space="preserve"> </w:t>
      </w:r>
      <w:r>
        <w:t>to</w:t>
      </w:r>
      <w:r>
        <w:rPr>
          <w:spacing w:val="-10"/>
        </w:rPr>
        <w:t xml:space="preserve"> </w:t>
      </w:r>
      <w:r>
        <w:t>approve</w:t>
      </w:r>
      <w:r>
        <w:rPr>
          <w:spacing w:val="-12"/>
        </w:rPr>
        <w:t xml:space="preserve"> </w:t>
      </w:r>
      <w:r>
        <w:t>C-PACE Projects without the Authority’s approval of its Local C-PACE Program.</w:t>
      </w:r>
    </w:p>
    <w:p w14:paraId="4FC66091" w14:textId="77777777" w:rsidR="001D06B0" w:rsidRDefault="001D06B0">
      <w:pPr>
        <w:jc w:val="both"/>
        <w:sectPr w:rsidR="001D06B0">
          <w:pgSz w:w="12240" w:h="15840"/>
          <w:pgMar w:top="1420" w:right="1320" w:bottom="1040" w:left="1320" w:header="0" w:footer="842" w:gutter="0"/>
          <w:cols w:space="720"/>
        </w:sectPr>
      </w:pPr>
    </w:p>
    <w:p w14:paraId="4FC66092" w14:textId="0EC65DDF" w:rsidR="001D06B0" w:rsidRDefault="00C2443C" w:rsidP="00265D44">
      <w:pPr>
        <w:pStyle w:val="ListParagraph"/>
        <w:numPr>
          <w:ilvl w:val="0"/>
          <w:numId w:val="5"/>
        </w:numPr>
        <w:tabs>
          <w:tab w:val="left" w:pos="480"/>
        </w:tabs>
        <w:spacing w:before="39"/>
        <w:ind w:right="113"/>
      </w:pPr>
      <w:r>
        <w:lastRenderedPageBreak/>
        <w:t xml:space="preserve">If the Authority declines the application, it shall provide a detailed explanation to the Authorized Municipality or county as to the reasons for the declination and the changes necessary to bring the draft Local C-PACE Program </w:t>
      </w:r>
      <w:r w:rsidR="00CB420A">
        <w:t>O</w:t>
      </w:r>
      <w:r>
        <w:t>rdinance</w:t>
      </w:r>
      <w:r w:rsidR="00B641E1">
        <w:t xml:space="preserve"> and</w:t>
      </w:r>
      <w:r>
        <w:t xml:space="preserve"> Local C-PACE Program into compliance with the requirements of the C-PACE Act. The Authorized Municipality or county may submit a revised application addressing the</w:t>
      </w:r>
      <w:r>
        <w:rPr>
          <w:spacing w:val="-1"/>
        </w:rPr>
        <w:t xml:space="preserve"> </w:t>
      </w:r>
      <w:r>
        <w:t>reasons and making the</w:t>
      </w:r>
      <w:r>
        <w:rPr>
          <w:spacing w:val="-9"/>
        </w:rPr>
        <w:t xml:space="preserve"> </w:t>
      </w:r>
      <w:r>
        <w:t>change</w:t>
      </w:r>
      <w:r>
        <w:rPr>
          <w:spacing w:val="-7"/>
        </w:rPr>
        <w:t xml:space="preserve"> </w:t>
      </w:r>
      <w:r>
        <w:t>indicated</w:t>
      </w:r>
      <w:r>
        <w:rPr>
          <w:spacing w:val="-9"/>
        </w:rPr>
        <w:t xml:space="preserve"> </w:t>
      </w:r>
      <w:r>
        <w:t>by</w:t>
      </w:r>
      <w:r w:rsidRPr="00265D44">
        <w:rPr>
          <w:spacing w:val="-11"/>
        </w:rPr>
        <w:t xml:space="preserve"> </w:t>
      </w:r>
      <w:r>
        <w:t>the</w:t>
      </w:r>
      <w:r>
        <w:rPr>
          <w:spacing w:val="-7"/>
        </w:rPr>
        <w:t xml:space="preserve"> </w:t>
      </w:r>
      <w:r>
        <w:t>Authority.</w:t>
      </w:r>
      <w:r w:rsidRPr="00265D44">
        <w:rPr>
          <w:spacing w:val="-7"/>
        </w:rPr>
        <w:t xml:space="preserve"> </w:t>
      </w:r>
      <w:r>
        <w:t>The</w:t>
      </w:r>
      <w:r>
        <w:rPr>
          <w:spacing w:val="-7"/>
        </w:rPr>
        <w:t xml:space="preserve"> </w:t>
      </w:r>
      <w:r>
        <w:t>Authorized</w:t>
      </w:r>
      <w:r>
        <w:rPr>
          <w:spacing w:val="-9"/>
        </w:rPr>
        <w:t xml:space="preserve"> </w:t>
      </w:r>
      <w:r>
        <w:t>Municipality</w:t>
      </w:r>
      <w:r>
        <w:rPr>
          <w:spacing w:val="-10"/>
        </w:rPr>
        <w:t xml:space="preserve"> </w:t>
      </w:r>
      <w:r>
        <w:t>or</w:t>
      </w:r>
      <w:r>
        <w:rPr>
          <w:spacing w:val="-7"/>
        </w:rPr>
        <w:t xml:space="preserve"> </w:t>
      </w:r>
      <w:r>
        <w:t>county</w:t>
      </w:r>
      <w:r>
        <w:rPr>
          <w:spacing w:val="-8"/>
        </w:rPr>
        <w:t xml:space="preserve"> </w:t>
      </w:r>
      <w:r>
        <w:t>shall</w:t>
      </w:r>
      <w:r>
        <w:rPr>
          <w:spacing w:val="-10"/>
        </w:rPr>
        <w:t xml:space="preserve"> </w:t>
      </w:r>
      <w:r>
        <w:t>not</w:t>
      </w:r>
      <w:r>
        <w:rPr>
          <w:spacing w:val="-6"/>
        </w:rPr>
        <w:t xml:space="preserve"> </w:t>
      </w:r>
      <w:r>
        <w:t xml:space="preserve">adopt the proposed Local C- PACE Program </w:t>
      </w:r>
      <w:r w:rsidR="00BC2969">
        <w:t>O</w:t>
      </w:r>
      <w:r>
        <w:t>rdinance if the Authority declines its application.</w:t>
      </w:r>
    </w:p>
    <w:p w14:paraId="4FC66093" w14:textId="77777777" w:rsidR="001D06B0" w:rsidRDefault="001D06B0">
      <w:pPr>
        <w:pStyle w:val="BodyText"/>
        <w:spacing w:before="7"/>
        <w:rPr>
          <w:sz w:val="19"/>
        </w:rPr>
      </w:pPr>
    </w:p>
    <w:p w14:paraId="4FC66094" w14:textId="77777777" w:rsidR="001D06B0" w:rsidRDefault="00C2443C">
      <w:pPr>
        <w:pStyle w:val="Heading2"/>
      </w:pPr>
      <w:bookmarkStart w:id="61" w:name="Section_7.02_Role_and_Use_of_Local_C-PAC"/>
      <w:bookmarkEnd w:id="61"/>
      <w:r>
        <w:t>Section</w:t>
      </w:r>
      <w:r>
        <w:rPr>
          <w:spacing w:val="-2"/>
        </w:rPr>
        <w:t xml:space="preserve"> </w:t>
      </w:r>
      <w:proofErr w:type="gramStart"/>
      <w:r>
        <w:t>7.02</w:t>
      </w:r>
      <w:r>
        <w:rPr>
          <w:spacing w:val="53"/>
        </w:rPr>
        <w:t xml:space="preserve">  </w:t>
      </w:r>
      <w:r>
        <w:t>Role</w:t>
      </w:r>
      <w:proofErr w:type="gramEnd"/>
      <w:r>
        <w:rPr>
          <w:spacing w:val="-1"/>
        </w:rPr>
        <w:t xml:space="preserve"> </w:t>
      </w:r>
      <w:r>
        <w:t>and Use</w:t>
      </w:r>
      <w:r>
        <w:rPr>
          <w:spacing w:val="-1"/>
        </w:rPr>
        <w:t xml:space="preserve"> </w:t>
      </w:r>
      <w:r>
        <w:t>of Local</w:t>
      </w:r>
      <w:r>
        <w:rPr>
          <w:spacing w:val="-2"/>
        </w:rPr>
        <w:t xml:space="preserve"> </w:t>
      </w:r>
      <w:r>
        <w:t xml:space="preserve">C-PACE </w:t>
      </w:r>
      <w:r>
        <w:rPr>
          <w:spacing w:val="-2"/>
        </w:rPr>
        <w:t>Programs</w:t>
      </w:r>
    </w:p>
    <w:p w14:paraId="4FC66095" w14:textId="6B0BFF63" w:rsidR="001D06B0" w:rsidRDefault="00C2443C" w:rsidP="00265D44">
      <w:pPr>
        <w:pStyle w:val="BodyText"/>
        <w:spacing w:before="24"/>
        <w:ind w:left="120" w:right="114"/>
        <w:jc w:val="both"/>
      </w:pPr>
      <w:r>
        <w:t>Any county that establishes a Local C-PACE Program shall do so only for the benefit of Participating Municipalities located within that county, but the Participating Municipalities shall remain responsible for the process of levying, billing, collecting, remitting, and enforcing the C- PACE Assessment. In a county or Authorized Municipality that has established a Local C-PACE Program, any C-PACE Projects in that Authorized Municipality or, in the case of a county, in any Participating</w:t>
      </w:r>
      <w:r>
        <w:rPr>
          <w:spacing w:val="-2"/>
        </w:rPr>
        <w:t xml:space="preserve"> </w:t>
      </w:r>
      <w:r>
        <w:t>Municipality located in</w:t>
      </w:r>
      <w:r w:rsidRPr="00265D44">
        <w:rPr>
          <w:spacing w:val="-1"/>
        </w:rPr>
        <w:t xml:space="preserve"> </w:t>
      </w:r>
      <w:r>
        <w:t>that county,</w:t>
      </w:r>
      <w:r>
        <w:rPr>
          <w:spacing w:val="-1"/>
        </w:rPr>
        <w:t xml:space="preserve"> </w:t>
      </w:r>
      <w:r>
        <w:t>may be financed</w:t>
      </w:r>
      <w:r w:rsidRPr="00265D44">
        <w:rPr>
          <w:spacing w:val="-1"/>
        </w:rPr>
        <w:t xml:space="preserve"> </w:t>
      </w:r>
      <w:r>
        <w:t>pursuant</w:t>
      </w:r>
      <w:r w:rsidRPr="00265D44">
        <w:rPr>
          <w:spacing w:val="-1"/>
        </w:rPr>
        <w:t xml:space="preserve"> </w:t>
      </w:r>
      <w:r>
        <w:t>to</w:t>
      </w:r>
      <w:r w:rsidRPr="00265D44">
        <w:t xml:space="preserve"> </w:t>
      </w:r>
      <w:r>
        <w:t xml:space="preserve">the Garden State C-PACE </w:t>
      </w:r>
      <w:r w:rsidR="00222D7A">
        <w:t xml:space="preserve">Program </w:t>
      </w:r>
      <w:r>
        <w:t>or</w:t>
      </w:r>
      <w:r>
        <w:rPr>
          <w:spacing w:val="-1"/>
        </w:rPr>
        <w:t xml:space="preserve"> </w:t>
      </w:r>
      <w:r>
        <w:t>the Local C-PACE Program. In a Participating Municipality</w:t>
      </w:r>
      <w:r w:rsidRPr="00265D44">
        <w:rPr>
          <w:spacing w:val="-1"/>
        </w:rPr>
        <w:t xml:space="preserve"> </w:t>
      </w:r>
      <w:r>
        <w:t xml:space="preserve">that has not </w:t>
      </w:r>
      <w:r w:rsidR="00213014">
        <w:t>established or</w:t>
      </w:r>
      <w:r>
        <w:t xml:space="preserve"> is located in a county that has not established, a Local C-PACE Program, any C-PACE Projects in that Participating Municipality may be financed pursuant to</w:t>
      </w:r>
      <w:r w:rsidR="00A13FCF">
        <w:t xml:space="preserve"> the</w:t>
      </w:r>
      <w:r>
        <w:t xml:space="preserve"> Garden State C-PACE </w:t>
      </w:r>
      <w:r w:rsidR="00A13FCF">
        <w:t xml:space="preserve">Program </w:t>
      </w:r>
      <w:r>
        <w:t>only.</w:t>
      </w:r>
    </w:p>
    <w:p w14:paraId="4FC66096" w14:textId="77777777" w:rsidR="001D06B0" w:rsidRDefault="001D06B0">
      <w:pPr>
        <w:jc w:val="both"/>
        <w:sectPr w:rsidR="001D06B0">
          <w:pgSz w:w="12240" w:h="15840"/>
          <w:pgMar w:top="1400" w:right="1320" w:bottom="1040" w:left="1320" w:header="0" w:footer="842" w:gutter="0"/>
          <w:cols w:space="720"/>
        </w:sectPr>
      </w:pPr>
    </w:p>
    <w:p w14:paraId="4FC66097" w14:textId="77777777" w:rsidR="001D06B0" w:rsidRDefault="00C2443C">
      <w:pPr>
        <w:pStyle w:val="Heading1"/>
        <w:tabs>
          <w:tab w:val="left" w:pos="2279"/>
        </w:tabs>
      </w:pPr>
      <w:bookmarkStart w:id="62" w:name="Article_VIII._APPEALS"/>
      <w:bookmarkStart w:id="63" w:name="_bookmark23"/>
      <w:bookmarkStart w:id="64" w:name="_Toc166842290"/>
      <w:bookmarkEnd w:id="62"/>
      <w:bookmarkEnd w:id="63"/>
      <w:r>
        <w:lastRenderedPageBreak/>
        <w:t>ARTICLE</w:t>
      </w:r>
      <w:r>
        <w:rPr>
          <w:spacing w:val="-5"/>
        </w:rPr>
        <w:t xml:space="preserve"> </w:t>
      </w:r>
      <w:r>
        <w:rPr>
          <w:spacing w:val="-2"/>
        </w:rPr>
        <w:t>VIII.</w:t>
      </w:r>
      <w:r>
        <w:tab/>
      </w:r>
      <w:r>
        <w:rPr>
          <w:spacing w:val="-2"/>
        </w:rPr>
        <w:t>APPEALS</w:t>
      </w:r>
      <w:bookmarkEnd w:id="64"/>
    </w:p>
    <w:p w14:paraId="4FC66098" w14:textId="77777777" w:rsidR="001D06B0" w:rsidRDefault="00C2443C" w:rsidP="00265D44">
      <w:pPr>
        <w:pStyle w:val="ListParagraph"/>
        <w:numPr>
          <w:ilvl w:val="0"/>
          <w:numId w:val="4"/>
        </w:numPr>
        <w:tabs>
          <w:tab w:val="left" w:pos="480"/>
        </w:tabs>
        <w:spacing w:before="25"/>
        <w:ind w:right="115"/>
      </w:pPr>
      <w:r>
        <w:t>For those declinations that require a decision by the Board of the Authority, the Board’s action shall be effective 10 business days after the Governor's receipt of the minutes, provided neither an early approval nor veto has been issued.</w:t>
      </w:r>
      <w:r>
        <w:rPr>
          <w:spacing w:val="40"/>
        </w:rPr>
        <w:t xml:space="preserve"> </w:t>
      </w:r>
      <w:r>
        <w:t>For those actions that do not require</w:t>
      </w:r>
      <w:r>
        <w:rPr>
          <w:spacing w:val="-3"/>
        </w:rPr>
        <w:t xml:space="preserve"> </w:t>
      </w:r>
      <w:r>
        <w:t>a</w:t>
      </w:r>
      <w:r>
        <w:rPr>
          <w:spacing w:val="-6"/>
        </w:rPr>
        <w:t xml:space="preserve"> </w:t>
      </w:r>
      <w:r>
        <w:t>Board</w:t>
      </w:r>
      <w:r>
        <w:rPr>
          <w:spacing w:val="-5"/>
        </w:rPr>
        <w:t xml:space="preserve"> </w:t>
      </w:r>
      <w:r>
        <w:t>decision,</w:t>
      </w:r>
      <w:r>
        <w:rPr>
          <w:spacing w:val="-6"/>
        </w:rPr>
        <w:t xml:space="preserve"> </w:t>
      </w:r>
      <w:r>
        <w:t>the</w:t>
      </w:r>
      <w:r>
        <w:rPr>
          <w:spacing w:val="-3"/>
        </w:rPr>
        <w:t xml:space="preserve"> </w:t>
      </w:r>
      <w:r>
        <w:t>Authority’s</w:t>
      </w:r>
      <w:r>
        <w:rPr>
          <w:spacing w:val="-7"/>
        </w:rPr>
        <w:t xml:space="preserve"> </w:t>
      </w:r>
      <w:r>
        <w:t>action</w:t>
      </w:r>
      <w:r>
        <w:rPr>
          <w:spacing w:val="-5"/>
        </w:rPr>
        <w:t xml:space="preserve"> </w:t>
      </w:r>
      <w:r>
        <w:t>shall</w:t>
      </w:r>
      <w:r>
        <w:rPr>
          <w:spacing w:val="-4"/>
        </w:rPr>
        <w:t xml:space="preserve"> </w:t>
      </w:r>
      <w:r>
        <w:t>be</w:t>
      </w:r>
      <w:r>
        <w:rPr>
          <w:spacing w:val="-6"/>
        </w:rPr>
        <w:t xml:space="preserve"> </w:t>
      </w:r>
      <w:r>
        <w:t>effective</w:t>
      </w:r>
      <w:r>
        <w:rPr>
          <w:spacing w:val="-6"/>
        </w:rPr>
        <w:t xml:space="preserve"> </w:t>
      </w:r>
      <w:r>
        <w:t>on</w:t>
      </w:r>
      <w:r>
        <w:rPr>
          <w:spacing w:val="-5"/>
        </w:rPr>
        <w:t xml:space="preserve"> </w:t>
      </w:r>
      <w:r>
        <w:t>the</w:t>
      </w:r>
      <w:r>
        <w:rPr>
          <w:spacing w:val="-6"/>
        </w:rPr>
        <w:t xml:space="preserve"> </w:t>
      </w:r>
      <w:r>
        <w:t>date</w:t>
      </w:r>
      <w:r>
        <w:rPr>
          <w:spacing w:val="-3"/>
        </w:rPr>
        <w:t xml:space="preserve"> </w:t>
      </w:r>
      <w:r>
        <w:t>specified</w:t>
      </w:r>
      <w:r>
        <w:rPr>
          <w:spacing w:val="-3"/>
        </w:rPr>
        <w:t xml:space="preserve"> </w:t>
      </w:r>
      <w:r>
        <w:t>in</w:t>
      </w:r>
      <w:r>
        <w:rPr>
          <w:spacing w:val="-3"/>
        </w:rPr>
        <w:t xml:space="preserve"> </w:t>
      </w:r>
      <w:r>
        <w:t>the notice of the decision.</w:t>
      </w:r>
    </w:p>
    <w:p w14:paraId="4FC66099" w14:textId="77777777" w:rsidR="001D06B0" w:rsidRDefault="001D06B0">
      <w:pPr>
        <w:pStyle w:val="BodyText"/>
        <w:spacing w:before="11"/>
        <w:rPr>
          <w:sz w:val="21"/>
        </w:rPr>
      </w:pPr>
    </w:p>
    <w:p w14:paraId="4FC6609A" w14:textId="77777777" w:rsidR="001D06B0" w:rsidRDefault="00C2443C" w:rsidP="00265D44">
      <w:pPr>
        <w:pStyle w:val="ListParagraph"/>
        <w:numPr>
          <w:ilvl w:val="0"/>
          <w:numId w:val="4"/>
        </w:numPr>
        <w:tabs>
          <w:tab w:val="left" w:pos="480"/>
        </w:tabs>
        <w:spacing w:before="1"/>
        <w:ind w:right="113"/>
      </w:pPr>
      <w:r>
        <w:t>An applicant may appeal either the Authority’s decision by submitting in writing to the Authority, within 20-calendar days from the effective date of either the Board’s or the Authority’s</w:t>
      </w:r>
      <w:r w:rsidRPr="00265D44">
        <w:rPr>
          <w:spacing w:val="-12"/>
        </w:rPr>
        <w:t xml:space="preserve"> </w:t>
      </w:r>
      <w:r>
        <w:t>action,</w:t>
      </w:r>
      <w:r>
        <w:rPr>
          <w:spacing w:val="-11"/>
        </w:rPr>
        <w:t xml:space="preserve"> </w:t>
      </w:r>
      <w:r>
        <w:t>an</w:t>
      </w:r>
      <w:r>
        <w:rPr>
          <w:spacing w:val="-10"/>
        </w:rPr>
        <w:t xml:space="preserve"> </w:t>
      </w:r>
      <w:r>
        <w:t>explanation</w:t>
      </w:r>
      <w:r>
        <w:rPr>
          <w:spacing w:val="-10"/>
        </w:rPr>
        <w:t xml:space="preserve"> </w:t>
      </w:r>
      <w:r>
        <w:t>as</w:t>
      </w:r>
      <w:r>
        <w:rPr>
          <w:spacing w:val="-14"/>
        </w:rPr>
        <w:t xml:space="preserve"> </w:t>
      </w:r>
      <w:r>
        <w:t>to</w:t>
      </w:r>
      <w:r>
        <w:rPr>
          <w:spacing w:val="-11"/>
        </w:rPr>
        <w:t xml:space="preserve"> </w:t>
      </w:r>
      <w:r>
        <w:t>how</w:t>
      </w:r>
      <w:r>
        <w:rPr>
          <w:spacing w:val="-10"/>
        </w:rPr>
        <w:t xml:space="preserve"> </w:t>
      </w:r>
      <w:r>
        <w:t>the</w:t>
      </w:r>
      <w:r>
        <w:rPr>
          <w:spacing w:val="-11"/>
        </w:rPr>
        <w:t xml:space="preserve"> </w:t>
      </w:r>
      <w:r>
        <w:t>applicant</w:t>
      </w:r>
      <w:r>
        <w:rPr>
          <w:spacing w:val="-10"/>
        </w:rPr>
        <w:t xml:space="preserve"> </w:t>
      </w:r>
      <w:r>
        <w:t>has</w:t>
      </w:r>
      <w:r>
        <w:rPr>
          <w:spacing w:val="-11"/>
        </w:rPr>
        <w:t xml:space="preserve"> </w:t>
      </w:r>
      <w:r>
        <w:t>met</w:t>
      </w:r>
      <w:r>
        <w:rPr>
          <w:spacing w:val="-10"/>
        </w:rPr>
        <w:t xml:space="preserve"> </w:t>
      </w:r>
      <w:r>
        <w:t>the</w:t>
      </w:r>
      <w:r>
        <w:rPr>
          <w:spacing w:val="-11"/>
        </w:rPr>
        <w:t xml:space="preserve"> </w:t>
      </w:r>
      <w:r>
        <w:t>program</w:t>
      </w:r>
      <w:r w:rsidRPr="00265D44">
        <w:rPr>
          <w:spacing w:val="-9"/>
        </w:rPr>
        <w:t xml:space="preserve"> </w:t>
      </w:r>
      <w:r>
        <w:t>criteria.</w:t>
      </w:r>
      <w:r>
        <w:rPr>
          <w:spacing w:val="34"/>
        </w:rPr>
        <w:t xml:space="preserve"> </w:t>
      </w:r>
      <w:r>
        <w:t>Such appeals</w:t>
      </w:r>
      <w:r>
        <w:rPr>
          <w:spacing w:val="-10"/>
        </w:rPr>
        <w:t xml:space="preserve"> </w:t>
      </w:r>
      <w:r>
        <w:t>are</w:t>
      </w:r>
      <w:r>
        <w:rPr>
          <w:spacing w:val="-9"/>
        </w:rPr>
        <w:t xml:space="preserve"> </w:t>
      </w:r>
      <w:r>
        <w:t>not</w:t>
      </w:r>
      <w:r>
        <w:rPr>
          <w:spacing w:val="-9"/>
        </w:rPr>
        <w:t xml:space="preserve"> </w:t>
      </w:r>
      <w:r>
        <w:t>contested</w:t>
      </w:r>
      <w:r>
        <w:rPr>
          <w:spacing w:val="-9"/>
        </w:rPr>
        <w:t xml:space="preserve"> </w:t>
      </w:r>
      <w:r>
        <w:t>cases</w:t>
      </w:r>
      <w:r>
        <w:rPr>
          <w:spacing w:val="-10"/>
        </w:rPr>
        <w:t xml:space="preserve"> </w:t>
      </w:r>
      <w:r>
        <w:t>subject</w:t>
      </w:r>
      <w:r>
        <w:rPr>
          <w:spacing w:val="-9"/>
        </w:rPr>
        <w:t xml:space="preserve"> </w:t>
      </w:r>
      <w:r>
        <w:t>to</w:t>
      </w:r>
      <w:r>
        <w:rPr>
          <w:spacing w:val="-9"/>
        </w:rPr>
        <w:t xml:space="preserve"> </w:t>
      </w:r>
      <w:r>
        <w:t>the</w:t>
      </w:r>
      <w:r>
        <w:rPr>
          <w:spacing w:val="-9"/>
        </w:rPr>
        <w:t xml:space="preserve"> </w:t>
      </w:r>
      <w:r>
        <w:t>requirements</w:t>
      </w:r>
      <w:r>
        <w:rPr>
          <w:spacing w:val="-10"/>
        </w:rPr>
        <w:t xml:space="preserve"> </w:t>
      </w:r>
      <w:r>
        <w:t>of</w:t>
      </w:r>
      <w:r>
        <w:rPr>
          <w:spacing w:val="-9"/>
        </w:rPr>
        <w:t xml:space="preserve"> </w:t>
      </w:r>
      <w:r>
        <w:t>the</w:t>
      </w:r>
      <w:r>
        <w:rPr>
          <w:spacing w:val="-9"/>
        </w:rPr>
        <w:t xml:space="preserve"> </w:t>
      </w:r>
      <w:r>
        <w:t>Administrative</w:t>
      </w:r>
      <w:r>
        <w:rPr>
          <w:spacing w:val="-12"/>
        </w:rPr>
        <w:t xml:space="preserve"> </w:t>
      </w:r>
      <w:r>
        <w:t>Procedure Act, N.J.S.A. 52:14B-1 et seq., 52:14F-1 et seq., and the Uniform Administrative Procedure Rules, N.J.A.C. 1:1.</w:t>
      </w:r>
    </w:p>
    <w:p w14:paraId="4FC6609B" w14:textId="77777777" w:rsidR="001D06B0" w:rsidRDefault="001D06B0">
      <w:pPr>
        <w:pStyle w:val="BodyText"/>
        <w:spacing w:before="10"/>
        <w:rPr>
          <w:sz w:val="25"/>
        </w:rPr>
      </w:pPr>
    </w:p>
    <w:p w14:paraId="4FC6609C" w14:textId="77777777" w:rsidR="001D06B0" w:rsidRDefault="00C2443C" w:rsidP="00265D44">
      <w:pPr>
        <w:pStyle w:val="ListParagraph"/>
        <w:numPr>
          <w:ilvl w:val="0"/>
          <w:numId w:val="4"/>
        </w:numPr>
        <w:tabs>
          <w:tab w:val="left" w:pos="480"/>
        </w:tabs>
      </w:pPr>
      <w:r>
        <w:t>Appeals</w:t>
      </w:r>
      <w:r w:rsidRPr="00265D44">
        <w:rPr>
          <w:spacing w:val="-3"/>
        </w:rPr>
        <w:t xml:space="preserve"> </w:t>
      </w:r>
      <w:r>
        <w:t>that</w:t>
      </w:r>
      <w:r>
        <w:rPr>
          <w:spacing w:val="-2"/>
        </w:rPr>
        <w:t xml:space="preserve"> </w:t>
      </w:r>
      <w:r>
        <w:t>are</w:t>
      </w:r>
      <w:r>
        <w:rPr>
          <w:spacing w:val="-1"/>
        </w:rPr>
        <w:t xml:space="preserve"> </w:t>
      </w:r>
      <w:r>
        <w:t>timely</w:t>
      </w:r>
      <w:r>
        <w:rPr>
          <w:spacing w:val="-4"/>
        </w:rPr>
        <w:t xml:space="preserve"> </w:t>
      </w:r>
      <w:r>
        <w:t>submitted</w:t>
      </w:r>
      <w:r>
        <w:rPr>
          <w:spacing w:val="1"/>
        </w:rPr>
        <w:t xml:space="preserve"> </w:t>
      </w:r>
      <w:r>
        <w:t>shall</w:t>
      </w:r>
      <w:r>
        <w:rPr>
          <w:spacing w:val="-2"/>
        </w:rPr>
        <w:t xml:space="preserve"> </w:t>
      </w:r>
      <w:r>
        <w:t>be</w:t>
      </w:r>
      <w:r w:rsidRPr="00265D44">
        <w:rPr>
          <w:spacing w:val="-3"/>
        </w:rPr>
        <w:t xml:space="preserve"> </w:t>
      </w:r>
      <w:r>
        <w:t>handled</w:t>
      </w:r>
      <w:r w:rsidRPr="00265D44">
        <w:t xml:space="preserve"> </w:t>
      </w:r>
      <w:r>
        <w:t>by</w:t>
      </w:r>
      <w:r>
        <w:rPr>
          <w:spacing w:val="-3"/>
        </w:rPr>
        <w:t xml:space="preserve"> </w:t>
      </w:r>
      <w:r>
        <w:t>the Authority</w:t>
      </w:r>
      <w:r>
        <w:rPr>
          <w:spacing w:val="-1"/>
        </w:rPr>
        <w:t xml:space="preserve"> </w:t>
      </w:r>
      <w:r>
        <w:t xml:space="preserve">as </w:t>
      </w:r>
      <w:r>
        <w:rPr>
          <w:spacing w:val="-2"/>
        </w:rPr>
        <w:t>follows:</w:t>
      </w:r>
    </w:p>
    <w:p w14:paraId="4FC6609D" w14:textId="77777777" w:rsidR="001D06B0" w:rsidRDefault="001D06B0">
      <w:pPr>
        <w:pStyle w:val="BodyText"/>
        <w:spacing w:before="11"/>
        <w:rPr>
          <w:sz w:val="27"/>
        </w:rPr>
      </w:pPr>
    </w:p>
    <w:p w14:paraId="4FC6609E" w14:textId="77777777" w:rsidR="001D06B0" w:rsidRDefault="00C2443C" w:rsidP="00265D44">
      <w:pPr>
        <w:pStyle w:val="ListParagraph"/>
        <w:numPr>
          <w:ilvl w:val="1"/>
          <w:numId w:val="4"/>
        </w:numPr>
        <w:tabs>
          <w:tab w:val="left" w:pos="840"/>
        </w:tabs>
        <w:spacing w:line="259" w:lineRule="auto"/>
        <w:ind w:left="839" w:right="114"/>
      </w:pPr>
      <w:r>
        <w:t>The</w:t>
      </w:r>
      <w:r>
        <w:rPr>
          <w:spacing w:val="-4"/>
        </w:rPr>
        <w:t xml:space="preserve"> </w:t>
      </w:r>
      <w:r>
        <w:t>Chief</w:t>
      </w:r>
      <w:r w:rsidRPr="00265D44">
        <w:rPr>
          <w:spacing w:val="-6"/>
        </w:rPr>
        <w:t xml:space="preserve"> </w:t>
      </w:r>
      <w:r>
        <w:t>Executive</w:t>
      </w:r>
      <w:r w:rsidRPr="00265D44">
        <w:rPr>
          <w:spacing w:val="-7"/>
        </w:rPr>
        <w:t xml:space="preserve"> </w:t>
      </w:r>
      <w:r>
        <w:t>Officer</w:t>
      </w:r>
      <w:r>
        <w:rPr>
          <w:spacing w:val="-5"/>
        </w:rPr>
        <w:t xml:space="preserve"> </w:t>
      </w:r>
      <w:r>
        <w:t>of</w:t>
      </w:r>
      <w:r w:rsidRPr="00265D44">
        <w:rPr>
          <w:spacing w:val="-6"/>
        </w:rPr>
        <w:t xml:space="preserve"> </w:t>
      </w:r>
      <w:r>
        <w:t>the</w:t>
      </w:r>
      <w:r w:rsidRPr="00265D44">
        <w:rPr>
          <w:spacing w:val="-5"/>
        </w:rPr>
        <w:t xml:space="preserve"> </w:t>
      </w:r>
      <w:r>
        <w:t>Authority</w:t>
      </w:r>
      <w:r w:rsidRPr="00265D44">
        <w:rPr>
          <w:spacing w:val="-6"/>
        </w:rPr>
        <w:t xml:space="preserve"> </w:t>
      </w:r>
      <w:r>
        <w:t>shall</w:t>
      </w:r>
      <w:r>
        <w:rPr>
          <w:spacing w:val="-9"/>
        </w:rPr>
        <w:t xml:space="preserve"> </w:t>
      </w:r>
      <w:r>
        <w:t>designate</w:t>
      </w:r>
      <w:r>
        <w:rPr>
          <w:spacing w:val="-4"/>
        </w:rPr>
        <w:t xml:space="preserve"> </w:t>
      </w:r>
      <w:r>
        <w:t>an</w:t>
      </w:r>
      <w:r>
        <w:rPr>
          <w:spacing w:val="-4"/>
        </w:rPr>
        <w:t xml:space="preserve"> </w:t>
      </w:r>
      <w:r>
        <w:t>employee</w:t>
      </w:r>
      <w:r w:rsidRPr="00265D44">
        <w:rPr>
          <w:spacing w:val="-7"/>
        </w:rPr>
        <w:t xml:space="preserve"> </w:t>
      </w:r>
      <w:r>
        <w:t>of</w:t>
      </w:r>
      <w:r>
        <w:rPr>
          <w:spacing w:val="-4"/>
        </w:rPr>
        <w:t xml:space="preserve"> </w:t>
      </w:r>
      <w:r>
        <w:t>the</w:t>
      </w:r>
      <w:r w:rsidRPr="00265D44">
        <w:rPr>
          <w:spacing w:val="-7"/>
        </w:rPr>
        <w:t xml:space="preserve"> </w:t>
      </w:r>
      <w:r>
        <w:t>Authority to</w:t>
      </w:r>
      <w:r>
        <w:rPr>
          <w:spacing w:val="-3"/>
        </w:rPr>
        <w:t xml:space="preserve"> </w:t>
      </w:r>
      <w:r>
        <w:t>serve</w:t>
      </w:r>
      <w:r>
        <w:rPr>
          <w:spacing w:val="-6"/>
        </w:rPr>
        <w:t xml:space="preserve"> </w:t>
      </w:r>
      <w:r>
        <w:t>as</w:t>
      </w:r>
      <w:r>
        <w:rPr>
          <w:spacing w:val="-4"/>
        </w:rPr>
        <w:t xml:space="preserve"> </w:t>
      </w:r>
      <w:r>
        <w:t>a</w:t>
      </w:r>
      <w:r>
        <w:rPr>
          <w:spacing w:val="-6"/>
        </w:rPr>
        <w:t xml:space="preserve"> </w:t>
      </w:r>
      <w:r>
        <w:t>hearing</w:t>
      </w:r>
      <w:r>
        <w:rPr>
          <w:spacing w:val="-7"/>
        </w:rPr>
        <w:t xml:space="preserve"> </w:t>
      </w:r>
      <w:r>
        <w:t>officer</w:t>
      </w:r>
      <w:r>
        <w:rPr>
          <w:spacing w:val="-4"/>
        </w:rPr>
        <w:t xml:space="preserve"> </w:t>
      </w:r>
      <w:r>
        <w:t>for</w:t>
      </w:r>
      <w:r>
        <w:rPr>
          <w:spacing w:val="-6"/>
        </w:rPr>
        <w:t xml:space="preserve"> </w:t>
      </w:r>
      <w:r>
        <w:t>the</w:t>
      </w:r>
      <w:r w:rsidRPr="00265D44">
        <w:rPr>
          <w:spacing w:val="-4"/>
        </w:rPr>
        <w:t xml:space="preserve"> </w:t>
      </w:r>
      <w:r>
        <w:t>appeal</w:t>
      </w:r>
      <w:r>
        <w:rPr>
          <w:spacing w:val="-4"/>
        </w:rPr>
        <w:t xml:space="preserve"> </w:t>
      </w:r>
      <w:r>
        <w:t>and</w:t>
      </w:r>
      <w:r>
        <w:rPr>
          <w:spacing w:val="-5"/>
        </w:rPr>
        <w:t xml:space="preserve"> </w:t>
      </w:r>
      <w:r>
        <w:t>to</w:t>
      </w:r>
      <w:r>
        <w:rPr>
          <w:spacing w:val="-6"/>
        </w:rPr>
        <w:t xml:space="preserve"> </w:t>
      </w:r>
      <w:r>
        <w:t>make</w:t>
      </w:r>
      <w:r>
        <w:rPr>
          <w:spacing w:val="-3"/>
        </w:rPr>
        <w:t xml:space="preserve"> </w:t>
      </w:r>
      <w:r>
        <w:t>a</w:t>
      </w:r>
      <w:r>
        <w:rPr>
          <w:spacing w:val="-4"/>
        </w:rPr>
        <w:t xml:space="preserve"> </w:t>
      </w:r>
      <w:r>
        <w:t>recommendation</w:t>
      </w:r>
      <w:r>
        <w:rPr>
          <w:spacing w:val="-3"/>
        </w:rPr>
        <w:t xml:space="preserve"> </w:t>
      </w:r>
      <w:r>
        <w:t>on</w:t>
      </w:r>
      <w:r>
        <w:rPr>
          <w:spacing w:val="-3"/>
        </w:rPr>
        <w:t xml:space="preserve"> </w:t>
      </w:r>
      <w:r>
        <w:t>the</w:t>
      </w:r>
      <w:r>
        <w:rPr>
          <w:spacing w:val="-6"/>
        </w:rPr>
        <w:t xml:space="preserve"> </w:t>
      </w:r>
      <w:r>
        <w:t>merits of the appeal to the Board (unless otherwise determined by the Board). The hearing officer</w:t>
      </w:r>
      <w:r>
        <w:rPr>
          <w:spacing w:val="-12"/>
        </w:rPr>
        <w:t xml:space="preserve"> </w:t>
      </w:r>
      <w:r>
        <w:t>shall</w:t>
      </w:r>
      <w:r>
        <w:rPr>
          <w:spacing w:val="-12"/>
        </w:rPr>
        <w:t xml:space="preserve"> </w:t>
      </w:r>
      <w:r>
        <w:t>perform</w:t>
      </w:r>
      <w:r>
        <w:rPr>
          <w:spacing w:val="-12"/>
        </w:rPr>
        <w:t xml:space="preserve"> </w:t>
      </w:r>
      <w:r>
        <w:t>a</w:t>
      </w:r>
      <w:r>
        <w:rPr>
          <w:spacing w:val="-12"/>
        </w:rPr>
        <w:t xml:space="preserve"> </w:t>
      </w:r>
      <w:r>
        <w:t>review</w:t>
      </w:r>
      <w:r>
        <w:rPr>
          <w:spacing w:val="-11"/>
        </w:rPr>
        <w:t xml:space="preserve"> </w:t>
      </w:r>
      <w:r>
        <w:t>of</w:t>
      </w:r>
      <w:r>
        <w:rPr>
          <w:spacing w:val="-13"/>
        </w:rPr>
        <w:t xml:space="preserve"> </w:t>
      </w:r>
      <w:r>
        <w:t>the</w:t>
      </w:r>
      <w:r>
        <w:rPr>
          <w:spacing w:val="-12"/>
        </w:rPr>
        <w:t xml:space="preserve"> </w:t>
      </w:r>
      <w:r>
        <w:t>written</w:t>
      </w:r>
      <w:r>
        <w:rPr>
          <w:spacing w:val="-11"/>
        </w:rPr>
        <w:t xml:space="preserve"> </w:t>
      </w:r>
      <w:r>
        <w:t>record</w:t>
      </w:r>
      <w:r>
        <w:rPr>
          <w:spacing w:val="-11"/>
        </w:rPr>
        <w:t xml:space="preserve"> </w:t>
      </w:r>
      <w:r>
        <w:t>and</w:t>
      </w:r>
      <w:r>
        <w:rPr>
          <w:spacing w:val="-11"/>
        </w:rPr>
        <w:t xml:space="preserve"> </w:t>
      </w:r>
      <w:r>
        <w:t>may</w:t>
      </w:r>
      <w:r>
        <w:rPr>
          <w:spacing w:val="-13"/>
        </w:rPr>
        <w:t xml:space="preserve"> </w:t>
      </w:r>
      <w:r>
        <w:t>require</w:t>
      </w:r>
      <w:r>
        <w:rPr>
          <w:spacing w:val="-12"/>
        </w:rPr>
        <w:t xml:space="preserve"> </w:t>
      </w:r>
      <w:r>
        <w:t>an</w:t>
      </w:r>
      <w:r>
        <w:rPr>
          <w:spacing w:val="-11"/>
        </w:rPr>
        <w:t xml:space="preserve"> </w:t>
      </w:r>
      <w:r>
        <w:t>in-person</w:t>
      </w:r>
      <w:r>
        <w:rPr>
          <w:spacing w:val="-13"/>
        </w:rPr>
        <w:t xml:space="preserve"> </w:t>
      </w:r>
      <w:r>
        <w:t>hearing. The hearing officer has sole discretion to determine if an in-person hearing is necessary to reach an informed decision on the appeal.</w:t>
      </w:r>
      <w:r>
        <w:rPr>
          <w:spacing w:val="40"/>
        </w:rPr>
        <w:t xml:space="preserve"> </w:t>
      </w:r>
      <w:r>
        <w:t>The Authority</w:t>
      </w:r>
      <w:r>
        <w:rPr>
          <w:spacing w:val="-1"/>
        </w:rPr>
        <w:t xml:space="preserve"> </w:t>
      </w:r>
      <w:r>
        <w:t xml:space="preserve">may consider new evidence or information that would demonstrate that the applicant meets all of the application </w:t>
      </w:r>
      <w:r>
        <w:rPr>
          <w:spacing w:val="-2"/>
        </w:rPr>
        <w:t>criteria.</w:t>
      </w:r>
    </w:p>
    <w:p w14:paraId="4FC6609F" w14:textId="77777777" w:rsidR="001D06B0" w:rsidRDefault="001D06B0">
      <w:pPr>
        <w:pStyle w:val="BodyText"/>
        <w:spacing w:before="8"/>
        <w:rPr>
          <w:sz w:val="25"/>
        </w:rPr>
      </w:pPr>
    </w:p>
    <w:p w14:paraId="4FC660A0" w14:textId="77777777" w:rsidR="001D06B0" w:rsidRDefault="00C2443C" w:rsidP="00265D44">
      <w:pPr>
        <w:pStyle w:val="ListParagraph"/>
        <w:numPr>
          <w:ilvl w:val="1"/>
          <w:numId w:val="4"/>
        </w:numPr>
        <w:tabs>
          <w:tab w:val="left" w:pos="840"/>
        </w:tabs>
        <w:spacing w:line="259" w:lineRule="auto"/>
        <w:ind w:left="839" w:right="113"/>
      </w:pPr>
      <w:r>
        <w:t>Following completion of the record review and/or in-person hearing, as applicable, the hearing officer shall issue a written report containing his or her finding(s) and recommendation(s) on the merits of the appeal.</w:t>
      </w:r>
      <w:r>
        <w:rPr>
          <w:spacing w:val="40"/>
        </w:rPr>
        <w:t xml:space="preserve"> </w:t>
      </w:r>
      <w:r>
        <w:t>The hearing officer's report shall be advisory in nature.</w:t>
      </w:r>
      <w:r>
        <w:rPr>
          <w:spacing w:val="40"/>
        </w:rPr>
        <w:t xml:space="preserve"> </w:t>
      </w:r>
      <w:r>
        <w:t>If the report is made to the Board, after reviewing the report, the Chief Executive Officer may also include a recommendation to the written report of the hearing officer.</w:t>
      </w:r>
      <w:r>
        <w:rPr>
          <w:spacing w:val="40"/>
        </w:rPr>
        <w:t xml:space="preserve"> </w:t>
      </w:r>
      <w:r>
        <w:t>The applicant shall receive a copy of the written report of the hearing officer,</w:t>
      </w:r>
      <w:r>
        <w:rPr>
          <w:spacing w:val="-12"/>
        </w:rPr>
        <w:t xml:space="preserve"> </w:t>
      </w:r>
      <w:r>
        <w:t>which</w:t>
      </w:r>
      <w:r>
        <w:rPr>
          <w:spacing w:val="-11"/>
        </w:rPr>
        <w:t xml:space="preserve"> </w:t>
      </w:r>
      <w:r>
        <w:t>shall</w:t>
      </w:r>
      <w:r>
        <w:rPr>
          <w:spacing w:val="-12"/>
        </w:rPr>
        <w:t xml:space="preserve"> </w:t>
      </w:r>
      <w:r>
        <w:t>include</w:t>
      </w:r>
      <w:r>
        <w:rPr>
          <w:spacing w:val="-9"/>
        </w:rPr>
        <w:t xml:space="preserve"> </w:t>
      </w:r>
      <w:r>
        <w:t>the</w:t>
      </w:r>
      <w:r>
        <w:rPr>
          <w:spacing w:val="-12"/>
        </w:rPr>
        <w:t xml:space="preserve"> </w:t>
      </w:r>
      <w:r>
        <w:t>recommendation</w:t>
      </w:r>
      <w:r>
        <w:rPr>
          <w:spacing w:val="-9"/>
        </w:rPr>
        <w:t xml:space="preserve"> </w:t>
      </w:r>
      <w:r>
        <w:t>of</w:t>
      </w:r>
      <w:r>
        <w:rPr>
          <w:spacing w:val="-9"/>
        </w:rPr>
        <w:t xml:space="preserve"> </w:t>
      </w:r>
      <w:r>
        <w:t>the</w:t>
      </w:r>
      <w:r>
        <w:rPr>
          <w:spacing w:val="-12"/>
        </w:rPr>
        <w:t xml:space="preserve"> </w:t>
      </w:r>
      <w:r>
        <w:t>Chief</w:t>
      </w:r>
      <w:r>
        <w:rPr>
          <w:spacing w:val="-9"/>
        </w:rPr>
        <w:t xml:space="preserve"> </w:t>
      </w:r>
      <w:r>
        <w:t>Executive</w:t>
      </w:r>
      <w:r>
        <w:rPr>
          <w:spacing w:val="-9"/>
        </w:rPr>
        <w:t xml:space="preserve"> </w:t>
      </w:r>
      <w:r>
        <w:t>Officer,</w:t>
      </w:r>
      <w:r>
        <w:rPr>
          <w:spacing w:val="-10"/>
        </w:rPr>
        <w:t xml:space="preserve"> </w:t>
      </w:r>
      <w:r>
        <w:t>if</w:t>
      </w:r>
      <w:r>
        <w:rPr>
          <w:spacing w:val="-11"/>
        </w:rPr>
        <w:t xml:space="preserve"> </w:t>
      </w:r>
      <w:r>
        <w:t>any,</w:t>
      </w:r>
      <w:r>
        <w:rPr>
          <w:spacing w:val="-12"/>
        </w:rPr>
        <w:t xml:space="preserve"> </w:t>
      </w:r>
      <w:r>
        <w:t>and shall have the opportunity to file written comments and exceptions to the hearing officer's report within five business days from receipt of such report.</w:t>
      </w:r>
    </w:p>
    <w:p w14:paraId="4FC660A1" w14:textId="77777777" w:rsidR="001D06B0" w:rsidRDefault="001D06B0">
      <w:pPr>
        <w:pStyle w:val="BodyText"/>
        <w:spacing w:before="10"/>
        <w:rPr>
          <w:sz w:val="25"/>
        </w:rPr>
      </w:pPr>
    </w:p>
    <w:p w14:paraId="4FC660A3" w14:textId="49F2A25D" w:rsidR="0006276F" w:rsidRPr="00523F72" w:rsidRDefault="00C2443C" w:rsidP="00523F72">
      <w:pPr>
        <w:pStyle w:val="ListParagraph"/>
        <w:numPr>
          <w:ilvl w:val="1"/>
          <w:numId w:val="4"/>
        </w:numPr>
        <w:tabs>
          <w:tab w:val="left" w:pos="840"/>
        </w:tabs>
        <w:spacing w:line="259" w:lineRule="auto"/>
        <w:ind w:left="839" w:right="113"/>
        <w:sectPr w:rsidR="0006276F" w:rsidRPr="00523F72">
          <w:pgSz w:w="12240" w:h="15840"/>
          <w:pgMar w:top="1420" w:right="1320" w:bottom="1040" w:left="1320" w:header="0" w:footer="842" w:gutter="0"/>
          <w:cols w:space="720"/>
        </w:sectPr>
      </w:pPr>
      <w:r>
        <w:t>The Board (or Authority officer if otherwise determined by the Board) shall consider the hearing officer's report, the recommendation of the Chief Executive Officer, if any, and any written comments and exceptions timely submitted by the applicant. Based on that review, the Board (or Authority officer if otherwise determined by the Board) shall issue a final decision on the appeal.</w:t>
      </w:r>
      <w:r w:rsidR="0024286A">
        <w:t xml:space="preserve"> Appeals of the final decision can be appealed to the New Jersey Appellate Division.</w:t>
      </w:r>
    </w:p>
    <w:p w14:paraId="4FC660A4" w14:textId="77777777" w:rsidR="001D06B0" w:rsidRDefault="00C2443C">
      <w:pPr>
        <w:pStyle w:val="Heading1"/>
        <w:tabs>
          <w:tab w:val="left" w:pos="1684"/>
        </w:tabs>
      </w:pPr>
      <w:bookmarkStart w:id="65" w:name="Article_IX.___failure_to_comply_WITH_PRO"/>
      <w:bookmarkStart w:id="66" w:name="_Toc166842291"/>
      <w:bookmarkEnd w:id="65"/>
      <w:r>
        <w:lastRenderedPageBreak/>
        <w:t>ARTICLE</w:t>
      </w:r>
      <w:r>
        <w:rPr>
          <w:spacing w:val="-5"/>
        </w:rPr>
        <w:t xml:space="preserve"> IX.</w:t>
      </w:r>
      <w:r>
        <w:tab/>
      </w:r>
      <w:bookmarkStart w:id="67" w:name="_bookmark24"/>
      <w:bookmarkEnd w:id="67"/>
      <w:r>
        <w:t>FAILURE</w:t>
      </w:r>
      <w:r>
        <w:rPr>
          <w:spacing w:val="-7"/>
        </w:rPr>
        <w:t xml:space="preserve"> </w:t>
      </w:r>
      <w:r>
        <w:t>TO</w:t>
      </w:r>
      <w:r>
        <w:rPr>
          <w:spacing w:val="-4"/>
        </w:rPr>
        <w:t xml:space="preserve"> </w:t>
      </w:r>
      <w:r>
        <w:t>COMPLY</w:t>
      </w:r>
      <w:r>
        <w:rPr>
          <w:spacing w:val="-4"/>
        </w:rPr>
        <w:t xml:space="preserve"> </w:t>
      </w:r>
      <w:r>
        <w:t>WITH</w:t>
      </w:r>
      <w:r>
        <w:rPr>
          <w:spacing w:val="-3"/>
        </w:rPr>
        <w:t xml:space="preserve"> </w:t>
      </w:r>
      <w:r>
        <w:t>PROGRAM</w:t>
      </w:r>
      <w:r>
        <w:rPr>
          <w:spacing w:val="-4"/>
        </w:rPr>
        <w:t xml:space="preserve"> </w:t>
      </w:r>
      <w:r>
        <w:rPr>
          <w:spacing w:val="-2"/>
        </w:rPr>
        <w:t>REQUIREMENTS</w:t>
      </w:r>
      <w:bookmarkEnd w:id="66"/>
    </w:p>
    <w:p w14:paraId="264F4915" w14:textId="77777777" w:rsidR="00F74924" w:rsidRDefault="00C2443C" w:rsidP="00265D44">
      <w:pPr>
        <w:pStyle w:val="ListParagraph"/>
        <w:numPr>
          <w:ilvl w:val="0"/>
          <w:numId w:val="3"/>
        </w:numPr>
        <w:tabs>
          <w:tab w:val="left" w:pos="480"/>
        </w:tabs>
        <w:spacing w:before="25" w:line="259" w:lineRule="auto"/>
        <w:ind w:right="114"/>
      </w:pPr>
      <w:r>
        <w:t xml:space="preserve">If a Qualified Capital Provider or Qualified Technical Reviewer fails to comply with a requirement of the </w:t>
      </w:r>
      <w:r w:rsidR="009D5C14">
        <w:t xml:space="preserve">Garden State C-PACE </w:t>
      </w:r>
      <w:r>
        <w:t>Program, including, but not limited to, requirements in these</w:t>
      </w:r>
      <w:r w:rsidR="00B641E1">
        <w:t xml:space="preserve"> Program</w:t>
      </w:r>
      <w:r>
        <w:t xml:space="preserve"> Guidelines or,</w:t>
      </w:r>
      <w:r>
        <w:rPr>
          <w:spacing w:val="-1"/>
        </w:rPr>
        <w:t xml:space="preserve"> </w:t>
      </w:r>
      <w:r>
        <w:t>if</w:t>
      </w:r>
      <w:r>
        <w:rPr>
          <w:spacing w:val="-3"/>
        </w:rPr>
        <w:t xml:space="preserve"> </w:t>
      </w:r>
      <w:r>
        <w:t>applicable,</w:t>
      </w:r>
      <w:r>
        <w:rPr>
          <w:spacing w:val="-4"/>
        </w:rPr>
        <w:t xml:space="preserve"> </w:t>
      </w:r>
      <w:r>
        <w:t>the</w:t>
      </w:r>
      <w:r>
        <w:rPr>
          <w:spacing w:val="-3"/>
        </w:rPr>
        <w:t xml:space="preserve"> </w:t>
      </w:r>
      <w:r w:rsidR="00F74924" w:rsidRPr="00265D44">
        <w:rPr>
          <w:spacing w:val="-3"/>
        </w:rPr>
        <w:t xml:space="preserve">Capital Provider </w:t>
      </w:r>
      <w:r>
        <w:t>Participation Agreement,</w:t>
      </w:r>
      <w:r>
        <w:rPr>
          <w:spacing w:val="-4"/>
        </w:rPr>
        <w:t xml:space="preserve"> </w:t>
      </w:r>
      <w:r>
        <w:t>the</w:t>
      </w:r>
      <w:r>
        <w:rPr>
          <w:spacing w:val="-3"/>
        </w:rPr>
        <w:t xml:space="preserve"> </w:t>
      </w:r>
      <w:r>
        <w:t>Authority</w:t>
      </w:r>
      <w:r>
        <w:rPr>
          <w:spacing w:val="-5"/>
        </w:rPr>
        <w:t xml:space="preserve"> </w:t>
      </w:r>
      <w:r>
        <w:t>may</w:t>
      </w:r>
      <w:r>
        <w:rPr>
          <w:spacing w:val="-2"/>
        </w:rPr>
        <w:t xml:space="preserve"> </w:t>
      </w:r>
      <w:r>
        <w:t>revoke</w:t>
      </w:r>
      <w:r>
        <w:rPr>
          <w:spacing w:val="-3"/>
        </w:rPr>
        <w:t xml:space="preserve"> </w:t>
      </w:r>
      <w:r>
        <w:t>the</w:t>
      </w:r>
      <w:r>
        <w:rPr>
          <w:spacing w:val="-1"/>
        </w:rPr>
        <w:t xml:space="preserve"> </w:t>
      </w:r>
      <w:r>
        <w:t>designation as</w:t>
      </w:r>
      <w:r>
        <w:rPr>
          <w:spacing w:val="-7"/>
        </w:rPr>
        <w:t xml:space="preserve"> </w:t>
      </w:r>
      <w:r>
        <w:t>a Qualified Capital Provider or a Qualified Technical Reviewer, respectively, which shall be in addition to any remedy any other individual or entity may have.</w:t>
      </w:r>
    </w:p>
    <w:p w14:paraId="60222CFA" w14:textId="77777777" w:rsidR="00F74924" w:rsidRPr="00265D44" w:rsidRDefault="00F74924" w:rsidP="00265D44">
      <w:pPr>
        <w:pStyle w:val="ListParagraph"/>
        <w:tabs>
          <w:tab w:val="left" w:pos="480"/>
        </w:tabs>
        <w:spacing w:before="25" w:line="259" w:lineRule="auto"/>
        <w:ind w:left="480" w:right="114" w:firstLine="0"/>
      </w:pPr>
    </w:p>
    <w:p w14:paraId="4FC660A7" w14:textId="4AB36B24" w:rsidR="001D06B0" w:rsidRPr="00F74924" w:rsidRDefault="00C2443C" w:rsidP="00265D44">
      <w:pPr>
        <w:pStyle w:val="ListParagraph"/>
        <w:numPr>
          <w:ilvl w:val="0"/>
          <w:numId w:val="3"/>
        </w:numPr>
        <w:tabs>
          <w:tab w:val="left" w:pos="480"/>
        </w:tabs>
        <w:spacing w:before="25" w:line="259" w:lineRule="auto"/>
        <w:ind w:right="114"/>
      </w:pPr>
      <w:r w:rsidRPr="00F74924" w:rsidDel="00700131">
        <w:t>If, at any time, the Authority determines that a Qualified Capital Provider or a Qualified Technical Reviewer made a material misrepresentation on its application or any submission to</w:t>
      </w:r>
      <w:r w:rsidRPr="00F74924" w:rsidDel="00700131">
        <w:rPr>
          <w:spacing w:val="-4"/>
        </w:rPr>
        <w:t xml:space="preserve"> </w:t>
      </w:r>
      <w:r w:rsidRPr="00F74924" w:rsidDel="00700131">
        <w:t>the</w:t>
      </w:r>
      <w:r w:rsidRPr="00F74924" w:rsidDel="00700131">
        <w:rPr>
          <w:spacing w:val="-4"/>
        </w:rPr>
        <w:t xml:space="preserve"> </w:t>
      </w:r>
      <w:r w:rsidRPr="00F74924" w:rsidDel="00700131">
        <w:t>Authority,</w:t>
      </w:r>
      <w:r w:rsidRPr="00F74924" w:rsidDel="00700131">
        <w:rPr>
          <w:spacing w:val="-5"/>
        </w:rPr>
        <w:t xml:space="preserve"> </w:t>
      </w:r>
      <w:r w:rsidRPr="00F74924" w:rsidDel="00700131">
        <w:t>the</w:t>
      </w:r>
      <w:r w:rsidRPr="00F74924" w:rsidDel="00700131">
        <w:rPr>
          <w:spacing w:val="-4"/>
        </w:rPr>
        <w:t xml:space="preserve"> </w:t>
      </w:r>
      <w:r w:rsidRPr="00F74924" w:rsidDel="00700131">
        <w:t>Authority</w:t>
      </w:r>
      <w:r w:rsidRPr="00F74924" w:rsidDel="00700131">
        <w:rPr>
          <w:spacing w:val="-6"/>
        </w:rPr>
        <w:t xml:space="preserve"> </w:t>
      </w:r>
      <w:r w:rsidRPr="00F74924" w:rsidDel="00700131">
        <w:t>shall</w:t>
      </w:r>
      <w:r w:rsidRPr="00F74924" w:rsidDel="00700131">
        <w:rPr>
          <w:spacing w:val="-5"/>
        </w:rPr>
        <w:t xml:space="preserve"> </w:t>
      </w:r>
      <w:r w:rsidRPr="00F74924" w:rsidDel="00700131">
        <w:t>revoke</w:t>
      </w:r>
      <w:r w:rsidRPr="00F74924" w:rsidDel="00700131">
        <w:rPr>
          <w:spacing w:val="-7"/>
        </w:rPr>
        <w:t xml:space="preserve"> </w:t>
      </w:r>
      <w:r w:rsidRPr="00F74924" w:rsidDel="00700131">
        <w:t>the</w:t>
      </w:r>
      <w:r w:rsidRPr="00F74924" w:rsidDel="00700131">
        <w:rPr>
          <w:spacing w:val="-4"/>
        </w:rPr>
        <w:t xml:space="preserve"> </w:t>
      </w:r>
      <w:r w:rsidRPr="00F74924" w:rsidDel="00700131">
        <w:t>designation</w:t>
      </w:r>
      <w:r w:rsidRPr="00F74924" w:rsidDel="00700131">
        <w:rPr>
          <w:spacing w:val="-4"/>
        </w:rPr>
        <w:t xml:space="preserve"> </w:t>
      </w:r>
      <w:r w:rsidRPr="00F74924" w:rsidDel="00700131">
        <w:t>as</w:t>
      </w:r>
      <w:r w:rsidRPr="00F74924" w:rsidDel="00700131">
        <w:rPr>
          <w:spacing w:val="-5"/>
        </w:rPr>
        <w:t xml:space="preserve"> </w:t>
      </w:r>
      <w:r w:rsidRPr="00F74924" w:rsidDel="00700131">
        <w:t>a</w:t>
      </w:r>
      <w:r w:rsidRPr="00F74924" w:rsidDel="00700131">
        <w:rPr>
          <w:spacing w:val="-5"/>
        </w:rPr>
        <w:t xml:space="preserve"> </w:t>
      </w:r>
      <w:r w:rsidRPr="00F74924" w:rsidDel="00700131">
        <w:t>Qualified</w:t>
      </w:r>
      <w:r w:rsidRPr="00265D44" w:rsidDel="00700131">
        <w:rPr>
          <w:spacing w:val="-7"/>
        </w:rPr>
        <w:t xml:space="preserve"> </w:t>
      </w:r>
      <w:r w:rsidRPr="00F74924" w:rsidDel="00700131">
        <w:t>Capital</w:t>
      </w:r>
      <w:r w:rsidRPr="00F74924" w:rsidDel="00700131">
        <w:rPr>
          <w:spacing w:val="-5"/>
        </w:rPr>
        <w:t xml:space="preserve"> </w:t>
      </w:r>
      <w:r w:rsidRPr="00F74924" w:rsidDel="00700131">
        <w:t>Provider</w:t>
      </w:r>
      <w:r w:rsidRPr="00F74924" w:rsidDel="00700131">
        <w:rPr>
          <w:spacing w:val="-5"/>
        </w:rPr>
        <w:t xml:space="preserve"> </w:t>
      </w:r>
      <w:r w:rsidRPr="00F74924" w:rsidDel="00700131">
        <w:t xml:space="preserve">or a Qualified Technical Reviewer, respectively, and the Qualified Capital Provider or Qualified Technical Reviewer shall not be eligible to be designated as a Qualified Capital Provider or Qualified Technical Reviewer, respectively, for up to one year, which shall be in addition to any other remedies in the </w:t>
      </w:r>
      <w:r w:rsidR="00F74924" w:rsidRPr="00F74924">
        <w:t xml:space="preserve">Capital Provider </w:t>
      </w:r>
      <w:r w:rsidRPr="00F74924" w:rsidDel="00700131">
        <w:t>Participation Agreement, if applicable, any remedy any other individual</w:t>
      </w:r>
      <w:r w:rsidRPr="00F74924" w:rsidDel="00700131">
        <w:rPr>
          <w:spacing w:val="-11"/>
        </w:rPr>
        <w:t xml:space="preserve"> </w:t>
      </w:r>
      <w:r w:rsidRPr="00F74924" w:rsidDel="00700131">
        <w:t>or</w:t>
      </w:r>
      <w:r w:rsidRPr="00F74924" w:rsidDel="00700131">
        <w:rPr>
          <w:spacing w:val="-11"/>
        </w:rPr>
        <w:t xml:space="preserve"> </w:t>
      </w:r>
      <w:r w:rsidRPr="00F74924" w:rsidDel="00700131">
        <w:t>entity</w:t>
      </w:r>
      <w:r w:rsidRPr="00F74924" w:rsidDel="00700131">
        <w:rPr>
          <w:spacing w:val="-12"/>
        </w:rPr>
        <w:t xml:space="preserve"> </w:t>
      </w:r>
      <w:r w:rsidRPr="00F74924" w:rsidDel="00700131">
        <w:t>may</w:t>
      </w:r>
      <w:r w:rsidRPr="00F74924" w:rsidDel="00700131">
        <w:rPr>
          <w:spacing w:val="-12"/>
        </w:rPr>
        <w:t xml:space="preserve"> </w:t>
      </w:r>
      <w:r w:rsidRPr="00F74924" w:rsidDel="00700131">
        <w:t>have,</w:t>
      </w:r>
      <w:r w:rsidRPr="00F74924" w:rsidDel="00700131">
        <w:rPr>
          <w:spacing w:val="-11"/>
        </w:rPr>
        <w:t xml:space="preserve"> </w:t>
      </w:r>
      <w:r w:rsidRPr="00F74924" w:rsidDel="00700131">
        <w:t>and</w:t>
      </w:r>
      <w:r w:rsidRPr="00F74924" w:rsidDel="00700131">
        <w:rPr>
          <w:spacing w:val="-12"/>
        </w:rPr>
        <w:t xml:space="preserve"> </w:t>
      </w:r>
      <w:r w:rsidRPr="00F74924" w:rsidDel="00700131">
        <w:t>any</w:t>
      </w:r>
      <w:r w:rsidRPr="00F74924" w:rsidDel="00700131">
        <w:rPr>
          <w:spacing w:val="-12"/>
        </w:rPr>
        <w:t xml:space="preserve"> </w:t>
      </w:r>
      <w:r w:rsidRPr="00F74924" w:rsidDel="00700131">
        <w:t>criminal</w:t>
      </w:r>
      <w:r w:rsidRPr="00F74924" w:rsidDel="00700131">
        <w:rPr>
          <w:spacing w:val="-11"/>
        </w:rPr>
        <w:t xml:space="preserve"> </w:t>
      </w:r>
      <w:r w:rsidRPr="00F74924" w:rsidDel="00700131">
        <w:t>or</w:t>
      </w:r>
      <w:r w:rsidRPr="00F74924" w:rsidDel="00700131">
        <w:rPr>
          <w:spacing w:val="-11"/>
        </w:rPr>
        <w:t xml:space="preserve"> </w:t>
      </w:r>
      <w:r w:rsidRPr="00F74924" w:rsidDel="00700131">
        <w:t>civil</w:t>
      </w:r>
      <w:r w:rsidRPr="00F74924" w:rsidDel="00700131">
        <w:rPr>
          <w:spacing w:val="-11"/>
        </w:rPr>
        <w:t xml:space="preserve"> </w:t>
      </w:r>
      <w:r w:rsidRPr="00F74924" w:rsidDel="00700131">
        <w:t>penalties</w:t>
      </w:r>
      <w:r w:rsidRPr="00F74924" w:rsidDel="00700131">
        <w:rPr>
          <w:spacing w:val="-14"/>
        </w:rPr>
        <w:t xml:space="preserve"> </w:t>
      </w:r>
      <w:r w:rsidRPr="00F74924" w:rsidDel="00700131">
        <w:t>to</w:t>
      </w:r>
      <w:r w:rsidRPr="00F74924" w:rsidDel="00700131">
        <w:rPr>
          <w:spacing w:val="-13"/>
        </w:rPr>
        <w:t xml:space="preserve"> </w:t>
      </w:r>
      <w:r w:rsidRPr="00F74924" w:rsidDel="00700131">
        <w:t>which</w:t>
      </w:r>
      <w:r w:rsidRPr="00F74924" w:rsidDel="00700131">
        <w:rPr>
          <w:spacing w:val="-12"/>
        </w:rPr>
        <w:t xml:space="preserve"> </w:t>
      </w:r>
      <w:r w:rsidRPr="00F74924" w:rsidDel="00700131">
        <w:t>the</w:t>
      </w:r>
      <w:r w:rsidRPr="00F74924" w:rsidDel="00700131">
        <w:rPr>
          <w:spacing w:val="-11"/>
        </w:rPr>
        <w:t xml:space="preserve"> </w:t>
      </w:r>
      <w:r w:rsidRPr="00F74924" w:rsidDel="00700131">
        <w:t>Qualified</w:t>
      </w:r>
      <w:r w:rsidRPr="00F74924" w:rsidDel="00700131">
        <w:rPr>
          <w:spacing w:val="-10"/>
        </w:rPr>
        <w:t xml:space="preserve"> </w:t>
      </w:r>
      <w:r w:rsidRPr="00F74924" w:rsidDel="00700131">
        <w:t>Capital Provider or Qualified Technical Reviewer may be subject</w:t>
      </w:r>
      <w:r w:rsidRPr="00F74924">
        <w:t>.</w:t>
      </w:r>
    </w:p>
    <w:p w14:paraId="4FC660A8" w14:textId="77777777" w:rsidR="001D06B0" w:rsidRDefault="001D06B0">
      <w:pPr>
        <w:pStyle w:val="BodyText"/>
        <w:spacing w:before="8"/>
        <w:rPr>
          <w:sz w:val="25"/>
        </w:rPr>
      </w:pPr>
    </w:p>
    <w:p w14:paraId="4FC660A9" w14:textId="50441644" w:rsidR="001D06B0" w:rsidRDefault="00C2443C" w:rsidP="00265D44">
      <w:pPr>
        <w:pStyle w:val="ListParagraph"/>
        <w:numPr>
          <w:ilvl w:val="0"/>
          <w:numId w:val="3"/>
        </w:numPr>
        <w:tabs>
          <w:tab w:val="left" w:pos="480"/>
        </w:tabs>
        <w:spacing w:line="259" w:lineRule="auto"/>
        <w:ind w:left="479" w:right="117"/>
      </w:pPr>
      <w:r>
        <w:t>If a Participating Municipality fails to comply with a requirement of the</w:t>
      </w:r>
      <w:r w:rsidR="00896730">
        <w:t xml:space="preserve"> Garden State C-PACE</w:t>
      </w:r>
      <w:r>
        <w:t xml:space="preserve"> Program, including, but not limited to, requirements in these</w:t>
      </w:r>
      <w:r w:rsidR="00B641E1">
        <w:t xml:space="preserve"> Program</w:t>
      </w:r>
      <w:r>
        <w:t xml:space="preserve"> Guidelines or in the corresponding Participation Agreement, the Authority may revoke the designation as a Participating</w:t>
      </w:r>
      <w:r w:rsidRPr="00265D44">
        <w:rPr>
          <w:spacing w:val="-3"/>
        </w:rPr>
        <w:t xml:space="preserve"> </w:t>
      </w:r>
      <w:r>
        <w:t>Municipality, which shall be in addition to any remedy any other individual or entity may have.</w:t>
      </w:r>
    </w:p>
    <w:p w14:paraId="4FC660AA" w14:textId="77777777" w:rsidR="001D06B0" w:rsidRDefault="001D06B0">
      <w:pPr>
        <w:pStyle w:val="BodyText"/>
        <w:spacing w:before="10"/>
        <w:rPr>
          <w:sz w:val="25"/>
        </w:rPr>
      </w:pPr>
    </w:p>
    <w:p w14:paraId="4FC660AB" w14:textId="34B82A8B" w:rsidR="001D06B0" w:rsidDel="00700131" w:rsidRDefault="00C2443C" w:rsidP="00265D44">
      <w:pPr>
        <w:pStyle w:val="ListParagraph"/>
        <w:numPr>
          <w:ilvl w:val="0"/>
          <w:numId w:val="3"/>
        </w:numPr>
        <w:tabs>
          <w:tab w:val="left" w:pos="480"/>
        </w:tabs>
        <w:spacing w:before="1" w:line="259" w:lineRule="auto"/>
        <w:ind w:left="479" w:right="113"/>
      </w:pPr>
      <w:r w:rsidRPr="68DFB2FA" w:rsidDel="00700131">
        <w:t>If,</w:t>
      </w:r>
      <w:r w:rsidRPr="68DFB2FA" w:rsidDel="00700131">
        <w:rPr>
          <w:spacing w:val="-7"/>
        </w:rPr>
        <w:t xml:space="preserve"> </w:t>
      </w:r>
      <w:r w:rsidRPr="68DFB2FA" w:rsidDel="00700131">
        <w:t>at</w:t>
      </w:r>
      <w:r w:rsidRPr="68DFB2FA" w:rsidDel="00700131">
        <w:rPr>
          <w:spacing w:val="-8"/>
        </w:rPr>
        <w:t xml:space="preserve"> </w:t>
      </w:r>
      <w:r w:rsidRPr="68DFB2FA" w:rsidDel="00700131">
        <w:t>any</w:t>
      </w:r>
      <w:r w:rsidRPr="68DFB2FA" w:rsidDel="00700131">
        <w:rPr>
          <w:spacing w:val="-9"/>
        </w:rPr>
        <w:t xml:space="preserve"> </w:t>
      </w:r>
      <w:r w:rsidRPr="68DFB2FA" w:rsidDel="00700131">
        <w:t>time,</w:t>
      </w:r>
      <w:r w:rsidRPr="68DFB2FA" w:rsidDel="00700131">
        <w:rPr>
          <w:spacing w:val="-9"/>
        </w:rPr>
        <w:t xml:space="preserve"> </w:t>
      </w:r>
      <w:r w:rsidRPr="68DFB2FA" w:rsidDel="00700131">
        <w:t>the</w:t>
      </w:r>
      <w:r w:rsidRPr="68DFB2FA" w:rsidDel="00700131">
        <w:rPr>
          <w:spacing w:val="-8"/>
        </w:rPr>
        <w:t xml:space="preserve"> </w:t>
      </w:r>
      <w:r w:rsidRPr="68DFB2FA" w:rsidDel="00700131">
        <w:t>Authority</w:t>
      </w:r>
      <w:r w:rsidRPr="68DFB2FA" w:rsidDel="00700131">
        <w:rPr>
          <w:spacing w:val="-9"/>
        </w:rPr>
        <w:t xml:space="preserve"> </w:t>
      </w:r>
      <w:r w:rsidRPr="68DFB2FA" w:rsidDel="00700131">
        <w:t>determines</w:t>
      </w:r>
      <w:r w:rsidRPr="68DFB2FA" w:rsidDel="00700131">
        <w:rPr>
          <w:spacing w:val="-9"/>
        </w:rPr>
        <w:t xml:space="preserve"> </w:t>
      </w:r>
      <w:r w:rsidRPr="68DFB2FA" w:rsidDel="00700131">
        <w:t>that</w:t>
      </w:r>
      <w:r w:rsidRPr="68DFB2FA" w:rsidDel="00700131">
        <w:rPr>
          <w:spacing w:val="-8"/>
        </w:rPr>
        <w:t xml:space="preserve"> </w:t>
      </w:r>
      <w:r w:rsidRPr="68DFB2FA" w:rsidDel="00700131">
        <w:t>an</w:t>
      </w:r>
      <w:r w:rsidRPr="00265D44" w:rsidDel="00700131">
        <w:rPr>
          <w:spacing w:val="-8"/>
        </w:rPr>
        <w:t xml:space="preserve"> </w:t>
      </w:r>
      <w:r w:rsidRPr="68DFB2FA" w:rsidDel="00700131">
        <w:t>Eligible</w:t>
      </w:r>
      <w:r w:rsidRPr="68DFB2FA" w:rsidDel="00700131">
        <w:rPr>
          <w:spacing w:val="-8"/>
        </w:rPr>
        <w:t xml:space="preserve"> </w:t>
      </w:r>
      <w:r w:rsidRPr="68DFB2FA" w:rsidDel="00700131">
        <w:t>Owner,</w:t>
      </w:r>
      <w:r w:rsidRPr="68DFB2FA" w:rsidDel="00700131">
        <w:rPr>
          <w:spacing w:val="-9"/>
        </w:rPr>
        <w:t xml:space="preserve"> </w:t>
      </w:r>
      <w:r w:rsidRPr="68DFB2FA" w:rsidDel="00700131">
        <w:t>or</w:t>
      </w:r>
      <w:r w:rsidRPr="68DFB2FA" w:rsidDel="00700131">
        <w:rPr>
          <w:spacing w:val="-8"/>
        </w:rPr>
        <w:t xml:space="preserve"> </w:t>
      </w:r>
      <w:r w:rsidRPr="68DFB2FA" w:rsidDel="00700131">
        <w:t>the</w:t>
      </w:r>
      <w:r w:rsidRPr="68DFB2FA" w:rsidDel="00700131">
        <w:rPr>
          <w:spacing w:val="-8"/>
        </w:rPr>
        <w:t xml:space="preserve"> </w:t>
      </w:r>
      <w:r w:rsidRPr="68DFB2FA" w:rsidDel="00700131">
        <w:t>officer(s),</w:t>
      </w:r>
      <w:r w:rsidRPr="68DFB2FA" w:rsidDel="00700131">
        <w:rPr>
          <w:spacing w:val="-7"/>
        </w:rPr>
        <w:t xml:space="preserve"> </w:t>
      </w:r>
      <w:r w:rsidRPr="68DFB2FA" w:rsidDel="00700131">
        <w:t>owner(s),</w:t>
      </w:r>
      <w:r w:rsidRPr="68DFB2FA" w:rsidDel="00700131">
        <w:rPr>
          <w:spacing w:val="-9"/>
        </w:rPr>
        <w:t xml:space="preserve"> </w:t>
      </w:r>
      <w:r w:rsidRPr="68DFB2FA" w:rsidDel="00700131">
        <w:t>or member(s)</w:t>
      </w:r>
      <w:r w:rsidRPr="68DFB2FA" w:rsidDel="00700131">
        <w:rPr>
          <w:spacing w:val="-14"/>
        </w:rPr>
        <w:t xml:space="preserve"> </w:t>
      </w:r>
      <w:r w:rsidRPr="68DFB2FA" w:rsidDel="00700131">
        <w:t>of</w:t>
      </w:r>
      <w:r w:rsidRPr="68DFB2FA" w:rsidDel="00700131">
        <w:rPr>
          <w:spacing w:val="-14"/>
        </w:rPr>
        <w:t xml:space="preserve"> </w:t>
      </w:r>
      <w:r w:rsidRPr="68DFB2FA" w:rsidDel="00700131">
        <w:t>the</w:t>
      </w:r>
      <w:r w:rsidRPr="68DFB2FA" w:rsidDel="00700131">
        <w:rPr>
          <w:spacing w:val="-13"/>
        </w:rPr>
        <w:t xml:space="preserve"> </w:t>
      </w:r>
      <w:r w:rsidRPr="68DFB2FA" w:rsidDel="00700131">
        <w:t>Eligible</w:t>
      </w:r>
      <w:r w:rsidRPr="68DFB2FA" w:rsidDel="00700131">
        <w:rPr>
          <w:spacing w:val="-14"/>
        </w:rPr>
        <w:t xml:space="preserve"> </w:t>
      </w:r>
      <w:r w:rsidRPr="68DFB2FA" w:rsidDel="00700131">
        <w:t>Owner</w:t>
      </w:r>
      <w:r w:rsidRPr="68DFB2FA" w:rsidDel="00700131">
        <w:rPr>
          <w:spacing w:val="-13"/>
        </w:rPr>
        <w:t xml:space="preserve"> </w:t>
      </w:r>
      <w:r w:rsidRPr="68DFB2FA" w:rsidDel="00700131">
        <w:t>that</w:t>
      </w:r>
      <w:r w:rsidRPr="68DFB2FA" w:rsidDel="00700131">
        <w:rPr>
          <w:spacing w:val="-14"/>
        </w:rPr>
        <w:t xml:space="preserve"> </w:t>
      </w:r>
      <w:r w:rsidRPr="68DFB2FA" w:rsidDel="00700131">
        <w:t>signed</w:t>
      </w:r>
      <w:r w:rsidRPr="68DFB2FA" w:rsidDel="00700131">
        <w:rPr>
          <w:spacing w:val="-13"/>
        </w:rPr>
        <w:t xml:space="preserve"> </w:t>
      </w:r>
      <w:r w:rsidRPr="68DFB2FA" w:rsidDel="00700131">
        <w:t>the</w:t>
      </w:r>
      <w:r w:rsidRPr="68DFB2FA" w:rsidDel="00700131">
        <w:rPr>
          <w:spacing w:val="-14"/>
        </w:rPr>
        <w:t xml:space="preserve"> </w:t>
      </w:r>
      <w:r w:rsidRPr="68DFB2FA" w:rsidDel="00700131">
        <w:t>Project</w:t>
      </w:r>
      <w:r w:rsidRPr="68DFB2FA" w:rsidDel="00700131">
        <w:rPr>
          <w:spacing w:val="-14"/>
        </w:rPr>
        <w:t xml:space="preserve"> </w:t>
      </w:r>
      <w:r w:rsidRPr="68DFB2FA" w:rsidDel="00700131">
        <w:t>Application</w:t>
      </w:r>
      <w:r w:rsidRPr="68DFB2FA" w:rsidDel="00700131">
        <w:rPr>
          <w:spacing w:val="-13"/>
        </w:rPr>
        <w:t xml:space="preserve"> </w:t>
      </w:r>
      <w:r w:rsidRPr="68DFB2FA" w:rsidDel="00700131">
        <w:t>certification</w:t>
      </w:r>
      <w:r w:rsidRPr="68DFB2FA" w:rsidDel="00700131">
        <w:rPr>
          <w:spacing w:val="-14"/>
        </w:rPr>
        <w:t xml:space="preserve"> </w:t>
      </w:r>
      <w:r w:rsidRPr="68DFB2FA" w:rsidDel="00700131">
        <w:t>and/or</w:t>
      </w:r>
      <w:r w:rsidRPr="68DFB2FA" w:rsidDel="00700131">
        <w:rPr>
          <w:spacing w:val="-13"/>
        </w:rPr>
        <w:t xml:space="preserve"> </w:t>
      </w:r>
      <w:r w:rsidRPr="68DFB2FA" w:rsidDel="00700131">
        <w:t>made the</w:t>
      </w:r>
      <w:r w:rsidRPr="68DFB2FA" w:rsidDel="00700131">
        <w:rPr>
          <w:spacing w:val="-4"/>
        </w:rPr>
        <w:t xml:space="preserve"> </w:t>
      </w:r>
      <w:r w:rsidRPr="68DFB2FA" w:rsidDel="00700131">
        <w:t>statement</w:t>
      </w:r>
      <w:r w:rsidRPr="68DFB2FA" w:rsidDel="00700131">
        <w:rPr>
          <w:spacing w:val="-4"/>
        </w:rPr>
        <w:t xml:space="preserve"> </w:t>
      </w:r>
      <w:r w:rsidRPr="68DFB2FA" w:rsidDel="00700131">
        <w:t>(“Responsible</w:t>
      </w:r>
      <w:r w:rsidRPr="68DFB2FA" w:rsidDel="00700131">
        <w:rPr>
          <w:spacing w:val="-4"/>
        </w:rPr>
        <w:t xml:space="preserve"> </w:t>
      </w:r>
      <w:r w:rsidRPr="68DFB2FA" w:rsidDel="00700131">
        <w:t>Officer”),</w:t>
      </w:r>
      <w:r w:rsidRPr="68DFB2FA" w:rsidDel="00700131">
        <w:rPr>
          <w:spacing w:val="40"/>
        </w:rPr>
        <w:t xml:space="preserve"> </w:t>
      </w:r>
      <w:r w:rsidRPr="68DFB2FA" w:rsidDel="00700131">
        <w:t>made</w:t>
      </w:r>
      <w:r w:rsidRPr="68DFB2FA" w:rsidDel="00700131">
        <w:rPr>
          <w:spacing w:val="-4"/>
        </w:rPr>
        <w:t xml:space="preserve"> </w:t>
      </w:r>
      <w:r w:rsidRPr="68DFB2FA" w:rsidDel="00700131">
        <w:t>a</w:t>
      </w:r>
      <w:r w:rsidRPr="68DFB2FA" w:rsidDel="00700131">
        <w:rPr>
          <w:spacing w:val="-5"/>
        </w:rPr>
        <w:t xml:space="preserve"> </w:t>
      </w:r>
      <w:r w:rsidRPr="68DFB2FA" w:rsidDel="00700131">
        <w:t>material</w:t>
      </w:r>
      <w:r w:rsidRPr="68DFB2FA" w:rsidDel="00700131">
        <w:rPr>
          <w:spacing w:val="-5"/>
        </w:rPr>
        <w:t xml:space="preserve"> </w:t>
      </w:r>
      <w:r w:rsidRPr="68DFB2FA" w:rsidDel="00700131">
        <w:t>misrepresentation</w:t>
      </w:r>
      <w:r w:rsidRPr="68DFB2FA" w:rsidDel="00700131">
        <w:rPr>
          <w:spacing w:val="-4"/>
        </w:rPr>
        <w:t xml:space="preserve"> </w:t>
      </w:r>
      <w:r w:rsidRPr="68DFB2FA" w:rsidDel="00700131">
        <w:t>on</w:t>
      </w:r>
      <w:r w:rsidRPr="68DFB2FA" w:rsidDel="00700131">
        <w:rPr>
          <w:spacing w:val="-4"/>
        </w:rPr>
        <w:t xml:space="preserve"> </w:t>
      </w:r>
      <w:r w:rsidRPr="68DFB2FA" w:rsidDel="00700131">
        <w:t>its</w:t>
      </w:r>
      <w:r w:rsidRPr="68DFB2FA" w:rsidDel="00700131">
        <w:rPr>
          <w:spacing w:val="-5"/>
        </w:rPr>
        <w:t xml:space="preserve"> </w:t>
      </w:r>
      <w:r w:rsidRPr="68DFB2FA" w:rsidDel="00700131">
        <w:t xml:space="preserve">application or any submission to the Authority, the Eligible Owner, and all entities that the Responsible Officer controls or in which the Responsible Officer is a majority owner, shall not be eligible for a C-PACE Project for up to one year, which shall be in addition to any remedy any other individual or entity may have, and any criminal or civil penalties to which the </w:t>
      </w:r>
      <w:r w:rsidR="00F74924">
        <w:t>Eligible Owner</w:t>
      </w:r>
      <w:r w:rsidRPr="68DFB2FA" w:rsidDel="00700131">
        <w:t xml:space="preserve"> or </w:t>
      </w:r>
      <w:r w:rsidR="00F74924">
        <w:t xml:space="preserve"> Responsible Officer </w:t>
      </w:r>
      <w:r w:rsidRPr="68DFB2FA" w:rsidDel="00700131">
        <w:t>may be subject.</w:t>
      </w:r>
    </w:p>
    <w:p w14:paraId="4FC660AC" w14:textId="77777777" w:rsidR="001D06B0" w:rsidRDefault="001D06B0">
      <w:pPr>
        <w:pStyle w:val="BodyText"/>
        <w:spacing w:before="7"/>
        <w:rPr>
          <w:sz w:val="25"/>
        </w:rPr>
      </w:pPr>
    </w:p>
    <w:p w14:paraId="4FC660AD" w14:textId="4479584F" w:rsidR="001D06B0" w:rsidRDefault="00C2443C" w:rsidP="00265D44">
      <w:pPr>
        <w:pStyle w:val="ListParagraph"/>
        <w:numPr>
          <w:ilvl w:val="0"/>
          <w:numId w:val="3"/>
        </w:numPr>
        <w:tabs>
          <w:tab w:val="left" w:pos="480"/>
        </w:tabs>
        <w:spacing w:before="1" w:line="259" w:lineRule="auto"/>
        <w:ind w:left="479" w:right="112"/>
      </w:pPr>
      <w:r w:rsidRPr="68DFB2FA">
        <w:t>If, at any time, the Authority determines that an individual</w:t>
      </w:r>
      <w:r w:rsidR="00F74924">
        <w:t xml:space="preserve"> or entity</w:t>
      </w:r>
      <w:r w:rsidRPr="68DFB2FA">
        <w:t xml:space="preserve"> who performed a Technical Evaluation made a material misrepresentation on a Technical Evaluation or any submission to the Authority, the individual </w:t>
      </w:r>
      <w:r w:rsidR="00F74924">
        <w:t xml:space="preserve">or entity </w:t>
      </w:r>
      <w:r w:rsidRPr="68DFB2FA">
        <w:t>shall not be eligible to be perform a Technical Evaluation for a proposed C-PACE Project for up to one year, which shall be in addition to any remedy any other individual or entity</w:t>
      </w:r>
      <w:r w:rsidRPr="68DFB2FA">
        <w:rPr>
          <w:spacing w:val="-2"/>
        </w:rPr>
        <w:t xml:space="preserve"> </w:t>
      </w:r>
      <w:r w:rsidRPr="68DFB2FA">
        <w:t>may</w:t>
      </w:r>
      <w:r w:rsidRPr="68DFB2FA">
        <w:rPr>
          <w:spacing w:val="-5"/>
        </w:rPr>
        <w:t xml:space="preserve"> </w:t>
      </w:r>
      <w:r w:rsidRPr="68DFB2FA">
        <w:t>have,</w:t>
      </w:r>
      <w:r w:rsidRPr="68DFB2FA">
        <w:rPr>
          <w:spacing w:val="-4"/>
        </w:rPr>
        <w:t xml:space="preserve"> </w:t>
      </w:r>
      <w:r w:rsidRPr="68DFB2FA">
        <w:t>and any</w:t>
      </w:r>
      <w:r w:rsidRPr="68DFB2FA">
        <w:rPr>
          <w:spacing w:val="-5"/>
        </w:rPr>
        <w:t xml:space="preserve"> </w:t>
      </w:r>
      <w:r w:rsidRPr="68DFB2FA">
        <w:t>criminal</w:t>
      </w:r>
      <w:r w:rsidRPr="68DFB2FA">
        <w:rPr>
          <w:spacing w:val="-6"/>
        </w:rPr>
        <w:t xml:space="preserve"> </w:t>
      </w:r>
      <w:r w:rsidRPr="68DFB2FA">
        <w:t>or</w:t>
      </w:r>
      <w:r w:rsidRPr="68DFB2FA">
        <w:rPr>
          <w:spacing w:val="-1"/>
        </w:rPr>
        <w:t xml:space="preserve"> </w:t>
      </w:r>
      <w:r w:rsidRPr="68DFB2FA">
        <w:t>civil</w:t>
      </w:r>
      <w:r w:rsidRPr="68DFB2FA">
        <w:rPr>
          <w:spacing w:val="-4"/>
        </w:rPr>
        <w:t xml:space="preserve"> </w:t>
      </w:r>
      <w:r w:rsidRPr="68DFB2FA">
        <w:t>penalties</w:t>
      </w:r>
      <w:r w:rsidRPr="68DFB2FA">
        <w:rPr>
          <w:spacing w:val="-2"/>
        </w:rPr>
        <w:t xml:space="preserve"> </w:t>
      </w:r>
      <w:r w:rsidRPr="68DFB2FA">
        <w:t>to</w:t>
      </w:r>
      <w:r w:rsidRPr="68DFB2FA">
        <w:rPr>
          <w:spacing w:val="-6"/>
        </w:rPr>
        <w:t xml:space="preserve"> </w:t>
      </w:r>
      <w:r w:rsidRPr="68DFB2FA">
        <w:t>which</w:t>
      </w:r>
      <w:r w:rsidRPr="68DFB2FA">
        <w:rPr>
          <w:spacing w:val="-5"/>
        </w:rPr>
        <w:t xml:space="preserve"> </w:t>
      </w:r>
      <w:r w:rsidRPr="68DFB2FA">
        <w:t>the</w:t>
      </w:r>
      <w:r w:rsidRPr="68DFB2FA">
        <w:rPr>
          <w:spacing w:val="-3"/>
        </w:rPr>
        <w:t xml:space="preserve"> </w:t>
      </w:r>
      <w:r w:rsidR="00F74924">
        <w:t xml:space="preserve">individual or entity </w:t>
      </w:r>
      <w:r w:rsidRPr="68DFB2FA">
        <w:t>may be subject.</w:t>
      </w:r>
    </w:p>
    <w:p w14:paraId="4FC660AE" w14:textId="77777777" w:rsidR="001D06B0" w:rsidRDefault="001D06B0">
      <w:pPr>
        <w:spacing w:line="259" w:lineRule="auto"/>
        <w:jc w:val="both"/>
        <w:sectPr w:rsidR="001D06B0">
          <w:pgSz w:w="12240" w:h="15840"/>
          <w:pgMar w:top="1420" w:right="1320" w:bottom="1040" w:left="1320" w:header="0" w:footer="842" w:gutter="0"/>
          <w:cols w:space="720"/>
        </w:sectPr>
      </w:pPr>
    </w:p>
    <w:p w14:paraId="4FC660AF" w14:textId="77777777" w:rsidR="001D06B0" w:rsidRDefault="00C2443C">
      <w:pPr>
        <w:pStyle w:val="Heading1"/>
        <w:jc w:val="both"/>
      </w:pPr>
      <w:bookmarkStart w:id="68" w:name="Article_X.___Severability"/>
      <w:bookmarkStart w:id="69" w:name="_Toc166842292"/>
      <w:bookmarkEnd w:id="68"/>
      <w:r>
        <w:lastRenderedPageBreak/>
        <w:t>ARTICLE</w:t>
      </w:r>
      <w:r>
        <w:rPr>
          <w:spacing w:val="-3"/>
        </w:rPr>
        <w:t xml:space="preserve"> </w:t>
      </w:r>
      <w:r>
        <w:t>X.</w:t>
      </w:r>
      <w:r>
        <w:rPr>
          <w:spacing w:val="66"/>
          <w:w w:val="150"/>
        </w:rPr>
        <w:t xml:space="preserve">  </w:t>
      </w:r>
      <w:bookmarkStart w:id="70" w:name="_bookmark25"/>
      <w:bookmarkEnd w:id="70"/>
      <w:r>
        <w:rPr>
          <w:spacing w:val="-2"/>
        </w:rPr>
        <w:t>SEVERABILITY</w:t>
      </w:r>
      <w:bookmarkEnd w:id="69"/>
    </w:p>
    <w:p w14:paraId="4FC660B0" w14:textId="5A75D4C4" w:rsidR="001D06B0" w:rsidRDefault="00C2443C" w:rsidP="00265D44">
      <w:pPr>
        <w:pStyle w:val="BodyText"/>
        <w:spacing w:before="25" w:line="259" w:lineRule="auto"/>
        <w:ind w:left="120" w:right="113"/>
        <w:jc w:val="both"/>
      </w:pPr>
      <w:r>
        <w:t>If any provision of these</w:t>
      </w:r>
      <w:r w:rsidR="00896730">
        <w:t xml:space="preserve"> Program</w:t>
      </w:r>
      <w:r>
        <w:t xml:space="preserve"> Guidelines is determined to be unlawful, void, or for any reason unenforceable, removal or invalidity of that provision shall be deemed severable from these </w:t>
      </w:r>
      <w:r w:rsidR="00896730">
        <w:t xml:space="preserve">Program </w:t>
      </w:r>
      <w:r>
        <w:t>Guidelines and shall not affect the validity and enforceability of any remaining provisions.</w:t>
      </w:r>
    </w:p>
    <w:p w14:paraId="4FC660B1" w14:textId="77777777" w:rsidR="001D06B0" w:rsidRDefault="001D06B0">
      <w:pPr>
        <w:spacing w:line="259" w:lineRule="auto"/>
        <w:jc w:val="both"/>
        <w:sectPr w:rsidR="001D06B0">
          <w:pgSz w:w="12240" w:h="15840"/>
          <w:pgMar w:top="1420" w:right="1320" w:bottom="1040" w:left="1320" w:header="0" w:footer="842" w:gutter="0"/>
          <w:cols w:space="720"/>
        </w:sectPr>
      </w:pPr>
    </w:p>
    <w:p w14:paraId="4FC660B2" w14:textId="2F853BF4" w:rsidR="001D06B0" w:rsidRPr="00265D44" w:rsidRDefault="00C2443C">
      <w:pPr>
        <w:pStyle w:val="Heading1"/>
      </w:pPr>
      <w:bookmarkStart w:id="71" w:name="Article_XI._Glossary"/>
      <w:bookmarkStart w:id="72" w:name="_bookmark26"/>
      <w:bookmarkStart w:id="73" w:name="_Toc166842293"/>
      <w:bookmarkEnd w:id="71"/>
      <w:bookmarkEnd w:id="72"/>
      <w:r>
        <w:lastRenderedPageBreak/>
        <w:t>ARTICLE</w:t>
      </w:r>
      <w:r>
        <w:rPr>
          <w:spacing w:val="-4"/>
        </w:rPr>
        <w:t xml:space="preserve"> </w:t>
      </w:r>
      <w:r>
        <w:t>XI.</w:t>
      </w:r>
      <w:r>
        <w:rPr>
          <w:spacing w:val="61"/>
        </w:rPr>
        <w:t xml:space="preserve"> </w:t>
      </w:r>
      <w:r>
        <w:rPr>
          <w:spacing w:val="-2"/>
        </w:rPr>
        <w:t>GLOSSARY</w:t>
      </w:r>
      <w:bookmarkEnd w:id="73"/>
    </w:p>
    <w:p w14:paraId="2559D882" w14:textId="4929069E" w:rsidR="00FE561F" w:rsidRPr="00523F72" w:rsidRDefault="00FE561F">
      <w:pPr>
        <w:pStyle w:val="Heading1"/>
        <w:rPr>
          <w:b w:val="0"/>
          <w:bCs w:val="0"/>
        </w:rPr>
      </w:pPr>
    </w:p>
    <w:p w14:paraId="1FF37C3B" w14:textId="77777777" w:rsidR="00CF323D" w:rsidRDefault="00C2443C">
      <w:pPr>
        <w:pStyle w:val="BodyText"/>
        <w:spacing w:before="25" w:line="388" w:lineRule="auto"/>
        <w:ind w:left="120" w:right="1670"/>
      </w:pPr>
      <w:r>
        <w:t xml:space="preserve">“Application Fee” shall have the meaning ascribed to it in </w:t>
      </w:r>
      <w:hyperlink w:anchor="_bookmark21" w:history="1">
        <w:r>
          <w:t>Article VI</w:t>
        </w:r>
      </w:hyperlink>
      <w:r>
        <w:t xml:space="preserve">. </w:t>
      </w:r>
    </w:p>
    <w:p w14:paraId="662E32E4" w14:textId="0366A663" w:rsidR="00CF323D" w:rsidRDefault="00CF323D" w:rsidP="00FE0401">
      <w:pPr>
        <w:pStyle w:val="BodyText"/>
        <w:spacing w:before="25" w:line="388" w:lineRule="auto"/>
        <w:ind w:left="120" w:right="-30"/>
      </w:pPr>
      <w:r>
        <w:t xml:space="preserve">"ASHRAE” means the </w:t>
      </w:r>
      <w:r w:rsidRPr="00CF323D">
        <w:t>American Society of Heating, Refrigerating and Air-Conditioning Engineers</w:t>
      </w:r>
      <w:r>
        <w:t>.</w:t>
      </w:r>
    </w:p>
    <w:p w14:paraId="2E16D104" w14:textId="43D25DE1" w:rsidR="002A70B2" w:rsidRDefault="00C2443C">
      <w:pPr>
        <w:pStyle w:val="BodyText"/>
        <w:spacing w:before="25" w:line="388" w:lineRule="auto"/>
        <w:ind w:left="120" w:right="1670"/>
      </w:pPr>
      <w:r>
        <w:t>“Assessment</w:t>
      </w:r>
      <w:r>
        <w:rPr>
          <w:spacing w:val="-4"/>
        </w:rPr>
        <w:t xml:space="preserve"> </w:t>
      </w:r>
      <w:r>
        <w:t>Agreement”</w:t>
      </w:r>
      <w:r>
        <w:rPr>
          <w:spacing w:val="-2"/>
        </w:rPr>
        <w:t xml:space="preserve"> </w:t>
      </w:r>
      <w:r>
        <w:t>shall</w:t>
      </w:r>
      <w:r>
        <w:rPr>
          <w:spacing w:val="-5"/>
        </w:rPr>
        <w:t xml:space="preserve"> </w:t>
      </w:r>
      <w:r>
        <w:t>have</w:t>
      </w:r>
      <w:r>
        <w:rPr>
          <w:spacing w:val="-4"/>
        </w:rPr>
        <w:t xml:space="preserve"> </w:t>
      </w:r>
      <w:r>
        <w:t>the</w:t>
      </w:r>
      <w:r>
        <w:rPr>
          <w:spacing w:val="-2"/>
        </w:rPr>
        <w:t xml:space="preserve"> </w:t>
      </w:r>
      <w:r>
        <w:t>meaning</w:t>
      </w:r>
      <w:r>
        <w:rPr>
          <w:spacing w:val="-5"/>
        </w:rPr>
        <w:t xml:space="preserve"> </w:t>
      </w:r>
      <w:r>
        <w:t>ascribed</w:t>
      </w:r>
      <w:r>
        <w:rPr>
          <w:spacing w:val="-4"/>
        </w:rPr>
        <w:t xml:space="preserve"> </w:t>
      </w:r>
      <w:r>
        <w:t>to</w:t>
      </w:r>
      <w:r>
        <w:rPr>
          <w:spacing w:val="-2"/>
        </w:rPr>
        <w:t xml:space="preserve"> </w:t>
      </w:r>
      <w:r>
        <w:t>it</w:t>
      </w:r>
      <w:r>
        <w:rPr>
          <w:spacing w:val="-1"/>
        </w:rPr>
        <w:t xml:space="preserve"> </w:t>
      </w:r>
      <w:r>
        <w:t>in</w:t>
      </w:r>
      <w:r>
        <w:rPr>
          <w:spacing w:val="-4"/>
        </w:rPr>
        <w:t xml:space="preserve"> </w:t>
      </w:r>
      <w:hyperlink w:anchor="_bookmark8" w:history="1">
        <w:r>
          <w:t>Section</w:t>
        </w:r>
        <w:r>
          <w:rPr>
            <w:spacing w:val="-4"/>
          </w:rPr>
          <w:t xml:space="preserve"> </w:t>
        </w:r>
        <w:r>
          <w:t>3.01</w:t>
        </w:r>
      </w:hyperlink>
      <w:r>
        <w:t>C. “Assignment Agreement”</w:t>
      </w:r>
      <w:r>
        <w:rPr>
          <w:spacing w:val="-1"/>
        </w:rPr>
        <w:t xml:space="preserve"> </w:t>
      </w:r>
      <w:r>
        <w:t>shall</w:t>
      </w:r>
      <w:r>
        <w:rPr>
          <w:spacing w:val="-4"/>
        </w:rPr>
        <w:t xml:space="preserve"> </w:t>
      </w:r>
      <w:r>
        <w:t>have</w:t>
      </w:r>
      <w:r>
        <w:rPr>
          <w:spacing w:val="-3"/>
        </w:rPr>
        <w:t xml:space="preserve"> </w:t>
      </w:r>
      <w:r>
        <w:t>the</w:t>
      </w:r>
      <w:r>
        <w:rPr>
          <w:spacing w:val="-1"/>
        </w:rPr>
        <w:t xml:space="preserve"> </w:t>
      </w:r>
      <w:r>
        <w:t>meaning</w:t>
      </w:r>
      <w:r>
        <w:rPr>
          <w:spacing w:val="-4"/>
        </w:rPr>
        <w:t xml:space="preserve"> </w:t>
      </w:r>
      <w:r>
        <w:t>ascribed</w:t>
      </w:r>
      <w:r>
        <w:rPr>
          <w:spacing w:val="-3"/>
        </w:rPr>
        <w:t xml:space="preserve"> </w:t>
      </w:r>
      <w:r>
        <w:t>to</w:t>
      </w:r>
      <w:r>
        <w:rPr>
          <w:spacing w:val="-1"/>
        </w:rPr>
        <w:t xml:space="preserve"> </w:t>
      </w:r>
      <w:r>
        <w:t>it in</w:t>
      </w:r>
      <w:r>
        <w:rPr>
          <w:spacing w:val="-3"/>
        </w:rPr>
        <w:t xml:space="preserve"> </w:t>
      </w:r>
      <w:hyperlink w:anchor="_bookmark8" w:history="1">
        <w:r>
          <w:t>Section</w:t>
        </w:r>
        <w:r>
          <w:rPr>
            <w:spacing w:val="-3"/>
          </w:rPr>
          <w:t xml:space="preserve"> </w:t>
        </w:r>
        <w:r>
          <w:t>3.01</w:t>
        </w:r>
      </w:hyperlink>
      <w:r>
        <w:t>C. “Authority”</w:t>
      </w:r>
      <w:r>
        <w:rPr>
          <w:spacing w:val="40"/>
        </w:rPr>
        <w:t xml:space="preserve"> </w:t>
      </w:r>
      <w:r>
        <w:t>means</w:t>
      </w:r>
      <w:r>
        <w:rPr>
          <w:spacing w:val="40"/>
        </w:rPr>
        <w:t xml:space="preserve"> </w:t>
      </w:r>
      <w:r>
        <w:t>the</w:t>
      </w:r>
      <w:r>
        <w:rPr>
          <w:spacing w:val="40"/>
        </w:rPr>
        <w:t xml:space="preserve"> </w:t>
      </w:r>
      <w:r>
        <w:t>New</w:t>
      </w:r>
      <w:r>
        <w:rPr>
          <w:spacing w:val="40"/>
        </w:rPr>
        <w:t xml:space="preserve"> </w:t>
      </w:r>
      <w:r>
        <w:t>Jersey</w:t>
      </w:r>
      <w:r>
        <w:rPr>
          <w:spacing w:val="40"/>
        </w:rPr>
        <w:t xml:space="preserve"> </w:t>
      </w:r>
      <w:r>
        <w:t>Economic</w:t>
      </w:r>
      <w:r>
        <w:rPr>
          <w:spacing w:val="40"/>
        </w:rPr>
        <w:t xml:space="preserve"> </w:t>
      </w:r>
      <w:r>
        <w:t xml:space="preserve">Development Authority. “Authorized Municipality” shall have the meaning ascribed to it in </w:t>
      </w:r>
      <w:hyperlink w:anchor="_bookmark22" w:history="1">
        <w:r>
          <w:t>Article VII</w:t>
        </w:r>
      </w:hyperlink>
      <w:r>
        <w:t xml:space="preserve">. </w:t>
      </w:r>
    </w:p>
    <w:p w14:paraId="4B88F6FB" w14:textId="67FF9771" w:rsidR="000E6BDE" w:rsidRDefault="000E6BDE" w:rsidP="000E6BDE">
      <w:pPr>
        <w:pStyle w:val="BodyText"/>
        <w:spacing w:before="25" w:line="388" w:lineRule="auto"/>
        <w:ind w:left="120" w:right="1670"/>
      </w:pPr>
      <w:r>
        <w:t xml:space="preserve">“Beneficial Owner” shall have the meaning ascribed to it in </w:t>
      </w:r>
      <w:r w:rsidR="32DC2511" w:rsidRPr="7F852628">
        <w:t>Section 3.02A.</w:t>
      </w:r>
    </w:p>
    <w:p w14:paraId="3A4260F8" w14:textId="0642D3CE" w:rsidR="002A70B2" w:rsidRDefault="002A70B2" w:rsidP="000E6BDE">
      <w:pPr>
        <w:pStyle w:val="BodyText"/>
        <w:spacing w:before="25" w:line="388" w:lineRule="auto"/>
        <w:ind w:left="120" w:right="1670"/>
      </w:pPr>
      <w:r>
        <w:t xml:space="preserve">“Capital Provider” shall have the meaning ascribed to it in </w:t>
      </w:r>
      <w:r w:rsidR="5DDC56F6" w:rsidRPr="7F852628">
        <w:t xml:space="preserve">Section </w:t>
      </w:r>
      <w:r w:rsidR="2220018B" w:rsidRPr="7F852628">
        <w:t>3.02A.</w:t>
      </w:r>
    </w:p>
    <w:p w14:paraId="6A4F59AD" w14:textId="7521C07A" w:rsidR="00283CAC" w:rsidRDefault="00283CAC" w:rsidP="00265D44">
      <w:pPr>
        <w:pStyle w:val="BodyText"/>
        <w:spacing w:before="25" w:line="388" w:lineRule="auto"/>
        <w:ind w:left="120" w:right="1670"/>
      </w:pPr>
      <w:r>
        <w:t>“Capital</w:t>
      </w:r>
      <w:r w:rsidRPr="00265D44">
        <w:t xml:space="preserve"> </w:t>
      </w:r>
      <w:r>
        <w:t>Provider</w:t>
      </w:r>
      <w:r w:rsidRPr="00265D44">
        <w:t xml:space="preserve"> </w:t>
      </w:r>
      <w:r>
        <w:t>Participation</w:t>
      </w:r>
      <w:r w:rsidRPr="00265D44">
        <w:t xml:space="preserve"> </w:t>
      </w:r>
      <w:r>
        <w:t>Agreement”</w:t>
      </w:r>
      <w:r w:rsidRPr="00265D44">
        <w:t xml:space="preserve"> </w:t>
      </w:r>
      <w:r>
        <w:t>shall have</w:t>
      </w:r>
      <w:r w:rsidRPr="00265D44">
        <w:t xml:space="preserve"> </w:t>
      </w:r>
      <w:r>
        <w:t>the</w:t>
      </w:r>
      <w:r w:rsidRPr="00265D44">
        <w:t xml:space="preserve"> </w:t>
      </w:r>
      <w:r>
        <w:t>meaning</w:t>
      </w:r>
      <w:r w:rsidRPr="00265D44">
        <w:t xml:space="preserve"> </w:t>
      </w:r>
      <w:r>
        <w:t>ascribed to</w:t>
      </w:r>
      <w:r w:rsidRPr="00265D44">
        <w:t xml:space="preserve"> </w:t>
      </w:r>
      <w:r>
        <w:t>it</w:t>
      </w:r>
      <w:r w:rsidRPr="00265D44">
        <w:t xml:space="preserve"> </w:t>
      </w:r>
      <w:r>
        <w:t xml:space="preserve">in </w:t>
      </w:r>
      <w:r w:rsidR="2220018B" w:rsidRPr="7F852628">
        <w:t>Section 3.03E.</w:t>
      </w:r>
    </w:p>
    <w:p w14:paraId="4FC660B3" w14:textId="37D62A05" w:rsidR="001D06B0" w:rsidRDefault="00C2443C">
      <w:pPr>
        <w:pStyle w:val="BodyText"/>
        <w:spacing w:before="25" w:line="388" w:lineRule="auto"/>
        <w:ind w:left="120" w:right="1670"/>
      </w:pPr>
      <w:r>
        <w:t xml:space="preserve">“Closing Fee” shall have the meaning ascribed to it in </w:t>
      </w:r>
      <w:hyperlink w:anchor="_bookmark21" w:history="1">
        <w:r>
          <w:t>Article VI</w:t>
        </w:r>
      </w:hyperlink>
      <w:r>
        <w:t>.</w:t>
      </w:r>
    </w:p>
    <w:p w14:paraId="4FC660B4" w14:textId="77777777" w:rsidR="001D06B0" w:rsidRDefault="00C2443C">
      <w:pPr>
        <w:pStyle w:val="BodyText"/>
        <w:spacing w:before="12"/>
        <w:ind w:left="120"/>
      </w:pPr>
      <w:r>
        <w:t>“C-PACE”</w:t>
      </w:r>
      <w:r>
        <w:rPr>
          <w:spacing w:val="-10"/>
        </w:rPr>
        <w:t xml:space="preserve"> </w:t>
      </w:r>
      <w:r>
        <w:t>means</w:t>
      </w:r>
      <w:r>
        <w:rPr>
          <w:spacing w:val="-5"/>
        </w:rPr>
        <w:t xml:space="preserve"> </w:t>
      </w:r>
      <w:r>
        <w:t>commercial</w:t>
      </w:r>
      <w:r>
        <w:rPr>
          <w:spacing w:val="-3"/>
        </w:rPr>
        <w:t xml:space="preserve"> </w:t>
      </w:r>
      <w:r>
        <w:t>property</w:t>
      </w:r>
      <w:r w:rsidRPr="00265D44">
        <w:rPr>
          <w:spacing w:val="-10"/>
        </w:rPr>
        <w:t xml:space="preserve"> </w:t>
      </w:r>
      <w:r>
        <w:t>assessed</w:t>
      </w:r>
      <w:r w:rsidRPr="00265D44">
        <w:rPr>
          <w:spacing w:val="-5"/>
        </w:rPr>
        <w:t xml:space="preserve"> </w:t>
      </w:r>
      <w:r>
        <w:t>clean</w:t>
      </w:r>
      <w:r>
        <w:rPr>
          <w:spacing w:val="-4"/>
        </w:rPr>
        <w:t xml:space="preserve"> </w:t>
      </w:r>
      <w:r>
        <w:rPr>
          <w:spacing w:val="-2"/>
        </w:rPr>
        <w:t>energy.</w:t>
      </w:r>
    </w:p>
    <w:p w14:paraId="02BF96AC" w14:textId="74D8881D" w:rsidR="000F3E12" w:rsidRDefault="000F3E12" w:rsidP="000F3E12">
      <w:pPr>
        <w:pStyle w:val="BodyText"/>
        <w:spacing w:before="182"/>
        <w:ind w:left="120"/>
      </w:pPr>
      <w:r>
        <w:t>“C-PACE</w:t>
      </w:r>
      <w:r>
        <w:rPr>
          <w:spacing w:val="19"/>
        </w:rPr>
        <w:t xml:space="preserve"> </w:t>
      </w:r>
      <w:r>
        <w:t>Act”</w:t>
      </w:r>
      <w:r>
        <w:rPr>
          <w:spacing w:val="-1"/>
        </w:rPr>
        <w:t xml:space="preserve"> </w:t>
      </w:r>
      <w:r>
        <w:t>shall</w:t>
      </w:r>
      <w:r>
        <w:rPr>
          <w:spacing w:val="-4"/>
        </w:rPr>
        <w:t xml:space="preserve"> </w:t>
      </w:r>
      <w:r>
        <w:t>have</w:t>
      </w:r>
      <w:r>
        <w:rPr>
          <w:spacing w:val="-3"/>
        </w:rPr>
        <w:t xml:space="preserve"> </w:t>
      </w:r>
      <w:r>
        <w:t>the</w:t>
      </w:r>
      <w:r>
        <w:rPr>
          <w:spacing w:val="-6"/>
        </w:rPr>
        <w:t xml:space="preserve"> </w:t>
      </w:r>
      <w:r>
        <w:t>meaning</w:t>
      </w:r>
      <w:r>
        <w:rPr>
          <w:spacing w:val="-4"/>
        </w:rPr>
        <w:t xml:space="preserve"> </w:t>
      </w:r>
      <w:r>
        <w:t>ascribed in</w:t>
      </w:r>
      <w:r w:rsidRPr="00265D44">
        <w:rPr>
          <w:spacing w:val="-1"/>
        </w:rPr>
        <w:t xml:space="preserve"> </w:t>
      </w:r>
      <w:r w:rsidR="7522FF5B" w:rsidRPr="3BF1A2C8">
        <w:t>Section 1.01.</w:t>
      </w:r>
    </w:p>
    <w:p w14:paraId="4FC660B5" w14:textId="71DA7C47" w:rsidR="001D06B0" w:rsidRDefault="00C2443C">
      <w:pPr>
        <w:pStyle w:val="BodyText"/>
        <w:spacing w:before="182"/>
        <w:ind w:left="120"/>
      </w:pPr>
      <w:r>
        <w:t>“C-PACE</w:t>
      </w:r>
      <w:r>
        <w:rPr>
          <w:spacing w:val="19"/>
        </w:rPr>
        <w:t xml:space="preserve"> </w:t>
      </w:r>
      <w:r w:rsidR="003A28AB">
        <w:t>A</w:t>
      </w:r>
      <w:r>
        <w:t>ssessment</w:t>
      </w:r>
      <w:r>
        <w:rPr>
          <w:spacing w:val="20"/>
        </w:rPr>
        <w:t xml:space="preserve"> </w:t>
      </w:r>
      <w:r w:rsidR="003A28AB">
        <w:t>A</w:t>
      </w:r>
      <w:r>
        <w:t>greement”</w:t>
      </w:r>
      <w:r>
        <w:rPr>
          <w:spacing w:val="-1"/>
        </w:rPr>
        <w:t xml:space="preserve"> </w:t>
      </w:r>
      <w:r>
        <w:t>shall</w:t>
      </w:r>
      <w:r>
        <w:rPr>
          <w:spacing w:val="-4"/>
        </w:rPr>
        <w:t xml:space="preserve"> </w:t>
      </w:r>
      <w:r>
        <w:t>have</w:t>
      </w:r>
      <w:r>
        <w:rPr>
          <w:spacing w:val="-3"/>
        </w:rPr>
        <w:t xml:space="preserve"> </w:t>
      </w:r>
      <w:r>
        <w:t>the</w:t>
      </w:r>
      <w:r>
        <w:rPr>
          <w:spacing w:val="-6"/>
        </w:rPr>
        <w:t xml:space="preserve"> </w:t>
      </w:r>
      <w:r>
        <w:t>meaning</w:t>
      </w:r>
      <w:r>
        <w:rPr>
          <w:spacing w:val="-4"/>
        </w:rPr>
        <w:t xml:space="preserve"> </w:t>
      </w:r>
      <w:r>
        <w:t>ascribed in</w:t>
      </w:r>
      <w:r w:rsidRPr="00265D44">
        <w:rPr>
          <w:spacing w:val="-1"/>
        </w:rPr>
        <w:t xml:space="preserve"> </w:t>
      </w:r>
      <w:hyperlink w:anchor="_bookmark8" w:history="1">
        <w:r>
          <w:t xml:space="preserve">Section </w:t>
        </w:r>
        <w:r>
          <w:rPr>
            <w:spacing w:val="-2"/>
          </w:rPr>
          <w:t>3.01</w:t>
        </w:r>
      </w:hyperlink>
      <w:r>
        <w:rPr>
          <w:spacing w:val="-2"/>
        </w:rPr>
        <w:t>C.</w:t>
      </w:r>
    </w:p>
    <w:p w14:paraId="4FC660B6" w14:textId="465FDC2D" w:rsidR="001D06B0" w:rsidRDefault="00C2443C" w:rsidP="00265D44">
      <w:pPr>
        <w:pStyle w:val="BodyText"/>
        <w:spacing w:before="185" w:line="259" w:lineRule="auto"/>
        <w:ind w:left="120" w:right="114"/>
        <w:jc w:val="both"/>
      </w:pPr>
      <w:r>
        <w:t>“C-PACE Assessment” shall mean a</w:t>
      </w:r>
      <w:r w:rsidR="005A3096">
        <w:t xml:space="preserve"> local improvement assessment</w:t>
      </w:r>
      <w:r>
        <w:t xml:space="preserve"> in</w:t>
      </w:r>
      <w:r w:rsidR="005A3096">
        <w:t xml:space="preserve"> accordance with N</w:t>
      </w:r>
      <w:r w:rsidR="000F3E12">
        <w:t>.J.S.A. 40:56-1 et seq.</w:t>
      </w:r>
      <w:r>
        <w:t xml:space="preserve">  imposed by a municipality on a</w:t>
      </w:r>
      <w:r w:rsidR="00B354E4">
        <w:t xml:space="preserve">n Eligible </w:t>
      </w:r>
      <w:r>
        <w:t xml:space="preserve">Property at the request of and with the consent of </w:t>
      </w:r>
      <w:r w:rsidR="000F3E12">
        <w:t xml:space="preserve">all </w:t>
      </w:r>
      <w:r>
        <w:t xml:space="preserve"> Property Owner</w:t>
      </w:r>
      <w:r w:rsidR="000F3E12">
        <w:t>s</w:t>
      </w:r>
      <w:r>
        <w:t>, and determined</w:t>
      </w:r>
      <w:r w:rsidRPr="00265D44">
        <w:rPr>
          <w:spacing w:val="-1"/>
        </w:rPr>
        <w:t xml:space="preserve"> </w:t>
      </w:r>
      <w:r>
        <w:t>based</w:t>
      </w:r>
      <w:r>
        <w:rPr>
          <w:spacing w:val="-3"/>
        </w:rPr>
        <w:t xml:space="preserve"> </w:t>
      </w:r>
      <w:r>
        <w:t>upon</w:t>
      </w:r>
      <w:r>
        <w:rPr>
          <w:spacing w:val="-3"/>
        </w:rPr>
        <w:t xml:space="preserve"> </w:t>
      </w:r>
      <w:r>
        <w:t>the</w:t>
      </w:r>
      <w:r>
        <w:rPr>
          <w:spacing w:val="-3"/>
        </w:rPr>
        <w:t xml:space="preserve"> </w:t>
      </w:r>
      <w:r>
        <w:t>existing</w:t>
      </w:r>
      <w:r>
        <w:rPr>
          <w:spacing w:val="-4"/>
        </w:rPr>
        <w:t xml:space="preserve"> </w:t>
      </w:r>
      <w:r>
        <w:t>use</w:t>
      </w:r>
      <w:r>
        <w:rPr>
          <w:spacing w:val="-1"/>
        </w:rPr>
        <w:t xml:space="preserve"> </w:t>
      </w:r>
      <w:r>
        <w:t>of such</w:t>
      </w:r>
      <w:r>
        <w:rPr>
          <w:spacing w:val="-3"/>
        </w:rPr>
        <w:t xml:space="preserve"> </w:t>
      </w:r>
      <w:r w:rsidR="00B354E4">
        <w:rPr>
          <w:spacing w:val="-3"/>
        </w:rPr>
        <w:t xml:space="preserve">Eligible </w:t>
      </w:r>
      <w:r>
        <w:t>Property,</w:t>
      </w:r>
      <w:r>
        <w:rPr>
          <w:spacing w:val="-1"/>
        </w:rPr>
        <w:t xml:space="preserve"> </w:t>
      </w:r>
      <w:r>
        <w:t>as</w:t>
      </w:r>
      <w:r>
        <w:rPr>
          <w:spacing w:val="-2"/>
        </w:rPr>
        <w:t xml:space="preserve"> </w:t>
      </w:r>
      <w:r>
        <w:t>a</w:t>
      </w:r>
      <w:r>
        <w:rPr>
          <w:spacing w:val="-1"/>
        </w:rPr>
        <w:t xml:space="preserve"> </w:t>
      </w:r>
      <w:r>
        <w:t>means</w:t>
      </w:r>
      <w:r>
        <w:rPr>
          <w:spacing w:val="-2"/>
        </w:rPr>
        <w:t xml:space="preserve"> </w:t>
      </w:r>
      <w:r>
        <w:t>of securing</w:t>
      </w:r>
      <w:r>
        <w:rPr>
          <w:spacing w:val="-2"/>
        </w:rPr>
        <w:t xml:space="preserve"> </w:t>
      </w:r>
      <w:r>
        <w:t>and</w:t>
      </w:r>
      <w:r w:rsidRPr="00265D44">
        <w:rPr>
          <w:spacing w:val="-1"/>
        </w:rPr>
        <w:t xml:space="preserve"> </w:t>
      </w:r>
      <w:r>
        <w:t xml:space="preserve">otherwise facilitating financing provided by a Capital Provider with respect to a C-PACE Project at the </w:t>
      </w:r>
      <w:r w:rsidR="00B354E4">
        <w:t xml:space="preserve">Eligible </w:t>
      </w:r>
      <w:r>
        <w:t>Property,</w:t>
      </w:r>
      <w:r w:rsidRPr="00265D44">
        <w:rPr>
          <w:spacing w:val="-12"/>
        </w:rPr>
        <w:t xml:space="preserve"> </w:t>
      </w:r>
      <w:r>
        <w:t>payments</w:t>
      </w:r>
      <w:r>
        <w:rPr>
          <w:spacing w:val="-10"/>
        </w:rPr>
        <w:t xml:space="preserve"> </w:t>
      </w:r>
      <w:r>
        <w:t>in</w:t>
      </w:r>
      <w:r w:rsidRPr="00265D44">
        <w:rPr>
          <w:spacing w:val="-11"/>
        </w:rPr>
        <w:t xml:space="preserve"> </w:t>
      </w:r>
      <w:r>
        <w:t>respect</w:t>
      </w:r>
      <w:r>
        <w:rPr>
          <w:spacing w:val="-9"/>
        </w:rPr>
        <w:t xml:space="preserve"> </w:t>
      </w:r>
      <w:r>
        <w:t>of</w:t>
      </w:r>
      <w:r w:rsidRPr="00265D44">
        <w:rPr>
          <w:spacing w:val="-11"/>
        </w:rPr>
        <w:t xml:space="preserve"> </w:t>
      </w:r>
      <w:r w:rsidR="0024286A" w:rsidRPr="00265D44">
        <w:rPr>
          <w:spacing w:val="-11"/>
        </w:rPr>
        <w:t xml:space="preserve"> </w:t>
      </w:r>
      <w:r w:rsidR="000F3E12">
        <w:rPr>
          <w:spacing w:val="-11"/>
        </w:rPr>
        <w:t xml:space="preserve">which </w:t>
      </w:r>
      <w:r>
        <w:t>C-PACE</w:t>
      </w:r>
      <w:r w:rsidRPr="00265D44">
        <w:rPr>
          <w:spacing w:val="-12"/>
        </w:rPr>
        <w:t xml:space="preserve"> </w:t>
      </w:r>
      <w:r>
        <w:t>Assessment</w:t>
      </w:r>
      <w:r w:rsidRPr="00265D44">
        <w:rPr>
          <w:spacing w:val="-11"/>
        </w:rPr>
        <w:t xml:space="preserve"> </w:t>
      </w:r>
      <w:r>
        <w:t>are</w:t>
      </w:r>
      <w:r>
        <w:rPr>
          <w:spacing w:val="-9"/>
        </w:rPr>
        <w:t xml:space="preserve"> </w:t>
      </w:r>
      <w:r>
        <w:t>collected</w:t>
      </w:r>
      <w:r>
        <w:rPr>
          <w:spacing w:val="-9"/>
        </w:rPr>
        <w:t xml:space="preserve"> </w:t>
      </w:r>
      <w:r>
        <w:t>by</w:t>
      </w:r>
      <w:r>
        <w:rPr>
          <w:spacing w:val="-10"/>
        </w:rPr>
        <w:t xml:space="preserve"> </w:t>
      </w:r>
      <w:r>
        <w:t>the</w:t>
      </w:r>
      <w:r w:rsidRPr="00265D44">
        <w:rPr>
          <w:spacing w:val="-12"/>
        </w:rPr>
        <w:t xml:space="preserve"> </w:t>
      </w:r>
      <w:r>
        <w:t>municipality</w:t>
      </w:r>
      <w:r>
        <w:rPr>
          <w:spacing w:val="-10"/>
        </w:rPr>
        <w:t xml:space="preserve"> </w:t>
      </w:r>
      <w:r>
        <w:t>and remitted</w:t>
      </w:r>
      <w:r>
        <w:rPr>
          <w:spacing w:val="-8"/>
        </w:rPr>
        <w:t xml:space="preserve"> </w:t>
      </w:r>
      <w:r>
        <w:t>to</w:t>
      </w:r>
      <w:r>
        <w:rPr>
          <w:spacing w:val="-6"/>
        </w:rPr>
        <w:t xml:space="preserve"> </w:t>
      </w:r>
      <w:r>
        <w:t>or</w:t>
      </w:r>
      <w:r>
        <w:rPr>
          <w:spacing w:val="-8"/>
        </w:rPr>
        <w:t xml:space="preserve"> </w:t>
      </w:r>
      <w:r>
        <w:t>on</w:t>
      </w:r>
      <w:r>
        <w:rPr>
          <w:spacing w:val="-8"/>
        </w:rPr>
        <w:t xml:space="preserve"> </w:t>
      </w:r>
      <w:r>
        <w:t>behalf</w:t>
      </w:r>
      <w:r>
        <w:rPr>
          <w:spacing w:val="-8"/>
        </w:rPr>
        <w:t xml:space="preserve"> </w:t>
      </w:r>
      <w:r>
        <w:t>of</w:t>
      </w:r>
      <w:r>
        <w:rPr>
          <w:spacing w:val="-5"/>
        </w:rPr>
        <w:t xml:space="preserve"> </w:t>
      </w:r>
      <w:r>
        <w:t>the</w:t>
      </w:r>
      <w:r>
        <w:rPr>
          <w:spacing w:val="-6"/>
        </w:rPr>
        <w:t xml:space="preserve"> </w:t>
      </w:r>
      <w:r>
        <w:t>Capital</w:t>
      </w:r>
      <w:r>
        <w:rPr>
          <w:spacing w:val="-6"/>
        </w:rPr>
        <w:t xml:space="preserve"> </w:t>
      </w:r>
      <w:r>
        <w:t>Provider,</w:t>
      </w:r>
      <w:r>
        <w:rPr>
          <w:spacing w:val="-6"/>
        </w:rPr>
        <w:t xml:space="preserve"> </w:t>
      </w:r>
      <w:r>
        <w:t>its</w:t>
      </w:r>
      <w:r>
        <w:rPr>
          <w:spacing w:val="-7"/>
        </w:rPr>
        <w:t xml:space="preserve"> </w:t>
      </w:r>
      <w:r>
        <w:t>designee,</w:t>
      </w:r>
      <w:r>
        <w:rPr>
          <w:spacing w:val="-6"/>
        </w:rPr>
        <w:t xml:space="preserve"> </w:t>
      </w:r>
      <w:r>
        <w:t>successor,</w:t>
      </w:r>
      <w:r>
        <w:rPr>
          <w:spacing w:val="-6"/>
        </w:rPr>
        <w:t xml:space="preserve"> </w:t>
      </w:r>
      <w:r>
        <w:t>assigns</w:t>
      </w:r>
      <w:r>
        <w:rPr>
          <w:spacing w:val="-7"/>
        </w:rPr>
        <w:t xml:space="preserve"> </w:t>
      </w:r>
      <w:r>
        <w:t>or</w:t>
      </w:r>
      <w:r>
        <w:rPr>
          <w:spacing w:val="-6"/>
        </w:rPr>
        <w:t xml:space="preserve"> </w:t>
      </w:r>
      <w:r>
        <w:t>beneficiaries.</w:t>
      </w:r>
    </w:p>
    <w:p w14:paraId="4FC660B7" w14:textId="77777777" w:rsidR="001D06B0" w:rsidRPr="00265D44" w:rsidRDefault="00C2443C">
      <w:pPr>
        <w:pStyle w:val="BodyText"/>
        <w:spacing w:before="158"/>
        <w:ind w:left="120"/>
      </w:pPr>
      <w:r>
        <w:t>“C-PACE</w:t>
      </w:r>
      <w:r w:rsidRPr="00265D44">
        <w:rPr>
          <w:spacing w:val="-2"/>
        </w:rPr>
        <w:t xml:space="preserve"> </w:t>
      </w:r>
      <w:r>
        <w:t>Project”</w:t>
      </w:r>
      <w:r w:rsidRPr="00265D44">
        <w:rPr>
          <w:spacing w:val="-2"/>
        </w:rPr>
        <w:t xml:space="preserve"> </w:t>
      </w:r>
      <w:r>
        <w:t>shall</w:t>
      </w:r>
      <w:r>
        <w:rPr>
          <w:spacing w:val="-4"/>
        </w:rPr>
        <w:t xml:space="preserve"> </w:t>
      </w:r>
      <w:r>
        <w:t>have</w:t>
      </w:r>
      <w:r>
        <w:rPr>
          <w:spacing w:val="-1"/>
        </w:rPr>
        <w:t xml:space="preserve"> </w:t>
      </w:r>
      <w:r>
        <w:t>the</w:t>
      </w:r>
      <w:r>
        <w:rPr>
          <w:spacing w:val="-1"/>
        </w:rPr>
        <w:t xml:space="preserve"> </w:t>
      </w:r>
      <w:r>
        <w:t>meaning</w:t>
      </w:r>
      <w:r>
        <w:rPr>
          <w:spacing w:val="-4"/>
        </w:rPr>
        <w:t xml:space="preserve"> </w:t>
      </w:r>
      <w:r>
        <w:t>ascribed</w:t>
      </w:r>
      <w:r>
        <w:rPr>
          <w:spacing w:val="-3"/>
        </w:rPr>
        <w:t xml:space="preserve"> </w:t>
      </w:r>
      <w:r>
        <w:t>to</w:t>
      </w:r>
      <w:r>
        <w:rPr>
          <w:spacing w:val="-1"/>
        </w:rPr>
        <w:t xml:space="preserve"> </w:t>
      </w:r>
      <w:r>
        <w:t>it in</w:t>
      </w:r>
      <w:r>
        <w:rPr>
          <w:spacing w:val="-1"/>
        </w:rPr>
        <w:t xml:space="preserve"> </w:t>
      </w:r>
      <w:hyperlink w:anchor="_bookmark4" w:history="1">
        <w:r>
          <w:t>Section</w:t>
        </w:r>
        <w:r>
          <w:rPr>
            <w:spacing w:val="-2"/>
          </w:rPr>
          <w:t xml:space="preserve"> 2.03</w:t>
        </w:r>
      </w:hyperlink>
      <w:r>
        <w:rPr>
          <w:spacing w:val="-2"/>
        </w:rPr>
        <w:t>.</w:t>
      </w:r>
    </w:p>
    <w:p w14:paraId="2D15EC1A" w14:textId="5DDFEDFA" w:rsidR="00F77762" w:rsidRDefault="00C2443C">
      <w:pPr>
        <w:pStyle w:val="BodyText"/>
        <w:spacing w:before="182" w:line="391" w:lineRule="auto"/>
        <w:ind w:left="119" w:firstLine="55"/>
      </w:pPr>
      <w:r>
        <w:t>“C-PACE</w:t>
      </w:r>
      <w:r>
        <w:rPr>
          <w:spacing w:val="-5"/>
        </w:rPr>
        <w:t xml:space="preserve"> </w:t>
      </w:r>
      <w:r w:rsidR="00F77762">
        <w:t>Portfolio</w:t>
      </w:r>
      <w:r>
        <w:rPr>
          <w:spacing w:val="-1"/>
        </w:rPr>
        <w:t xml:space="preserve"> </w:t>
      </w:r>
      <w:r>
        <w:t>Status</w:t>
      </w:r>
      <w:r>
        <w:rPr>
          <w:spacing w:val="-5"/>
        </w:rPr>
        <w:t xml:space="preserve"> </w:t>
      </w:r>
      <w:r w:rsidR="00F77762">
        <w:t>Report</w:t>
      </w:r>
      <w:r>
        <w:t>”</w:t>
      </w:r>
      <w:r>
        <w:rPr>
          <w:spacing w:val="-2"/>
        </w:rPr>
        <w:t xml:space="preserve"> </w:t>
      </w:r>
      <w:r>
        <w:t>shall</w:t>
      </w:r>
      <w:r>
        <w:rPr>
          <w:spacing w:val="-3"/>
        </w:rPr>
        <w:t xml:space="preserve"> </w:t>
      </w:r>
      <w:r>
        <w:t>have</w:t>
      </w:r>
      <w:r>
        <w:rPr>
          <w:spacing w:val="-2"/>
        </w:rPr>
        <w:t xml:space="preserve"> </w:t>
      </w:r>
      <w:r>
        <w:t>the</w:t>
      </w:r>
      <w:r>
        <w:rPr>
          <w:spacing w:val="-7"/>
        </w:rPr>
        <w:t xml:space="preserve"> </w:t>
      </w:r>
      <w:r>
        <w:t>meaning</w:t>
      </w:r>
      <w:r>
        <w:rPr>
          <w:spacing w:val="-5"/>
        </w:rPr>
        <w:t xml:space="preserve"> </w:t>
      </w:r>
      <w:r>
        <w:t>ascribed</w:t>
      </w:r>
      <w:r>
        <w:rPr>
          <w:spacing w:val="-4"/>
        </w:rPr>
        <w:t xml:space="preserve"> </w:t>
      </w:r>
      <w:r>
        <w:t>to</w:t>
      </w:r>
      <w:r>
        <w:rPr>
          <w:spacing w:val="-2"/>
        </w:rPr>
        <w:t xml:space="preserve"> </w:t>
      </w:r>
      <w:r>
        <w:t>it</w:t>
      </w:r>
      <w:r>
        <w:rPr>
          <w:spacing w:val="-1"/>
        </w:rPr>
        <w:t xml:space="preserve"> </w:t>
      </w:r>
      <w:r>
        <w:t>in</w:t>
      </w:r>
      <w:r>
        <w:rPr>
          <w:spacing w:val="-4"/>
        </w:rPr>
        <w:t xml:space="preserve"> </w:t>
      </w:r>
      <w:hyperlink w:anchor="_bookmark15" w:history="1">
        <w:r>
          <w:t>Section</w:t>
        </w:r>
        <w:r>
          <w:rPr>
            <w:spacing w:val="-1"/>
          </w:rPr>
          <w:t xml:space="preserve"> </w:t>
        </w:r>
        <w:r>
          <w:t>4.0</w:t>
        </w:r>
      </w:hyperlink>
      <w:r w:rsidR="00387DB5">
        <w:t>4</w:t>
      </w:r>
      <w:r>
        <w:t xml:space="preserve">A. </w:t>
      </w:r>
    </w:p>
    <w:p w14:paraId="4FC660B8" w14:textId="3D101582" w:rsidR="001D06B0" w:rsidRDefault="00C2443C">
      <w:pPr>
        <w:pStyle w:val="BodyText"/>
        <w:spacing w:before="182" w:line="391" w:lineRule="auto"/>
        <w:ind w:left="119" w:firstLine="55"/>
      </w:pPr>
      <w:r>
        <w:t xml:space="preserve">“Determination Fee” shall have the meaning ascribed to it in </w:t>
      </w:r>
      <w:hyperlink w:anchor="_bookmark21" w:history="1">
        <w:r>
          <w:t>Article VI</w:t>
        </w:r>
      </w:hyperlink>
      <w:r>
        <w:t>.</w:t>
      </w:r>
    </w:p>
    <w:p w14:paraId="4FC660B9" w14:textId="77777777" w:rsidR="001D06B0" w:rsidRDefault="00C2443C">
      <w:pPr>
        <w:pStyle w:val="BodyText"/>
        <w:spacing w:line="388" w:lineRule="auto"/>
        <w:ind w:left="175" w:right="1670" w:hanging="56"/>
      </w:pPr>
      <w:r>
        <w:t>“Determination</w:t>
      </w:r>
      <w:r w:rsidRPr="00265D44">
        <w:rPr>
          <w:spacing w:val="-3"/>
        </w:rPr>
        <w:t xml:space="preserve"> </w:t>
      </w:r>
      <w:r>
        <w:t>Letter”</w:t>
      </w:r>
      <w:r>
        <w:rPr>
          <w:spacing w:val="-3"/>
        </w:rPr>
        <w:t xml:space="preserve"> </w:t>
      </w:r>
      <w:r>
        <w:t>shall</w:t>
      </w:r>
      <w:r>
        <w:rPr>
          <w:spacing w:val="-3"/>
        </w:rPr>
        <w:t xml:space="preserve"> </w:t>
      </w:r>
      <w:r>
        <w:t>have</w:t>
      </w:r>
      <w:r>
        <w:rPr>
          <w:spacing w:val="-5"/>
        </w:rPr>
        <w:t xml:space="preserve"> </w:t>
      </w:r>
      <w:r>
        <w:t>the</w:t>
      </w:r>
      <w:r>
        <w:rPr>
          <w:spacing w:val="-5"/>
        </w:rPr>
        <w:t xml:space="preserve"> </w:t>
      </w:r>
      <w:r>
        <w:t>meaning</w:t>
      </w:r>
      <w:r>
        <w:rPr>
          <w:spacing w:val="-4"/>
        </w:rPr>
        <w:t xml:space="preserve"> </w:t>
      </w:r>
      <w:r>
        <w:t>ascribed</w:t>
      </w:r>
      <w:r>
        <w:rPr>
          <w:spacing w:val="-5"/>
        </w:rPr>
        <w:t xml:space="preserve"> </w:t>
      </w:r>
      <w:r>
        <w:t>to</w:t>
      </w:r>
      <w:r>
        <w:rPr>
          <w:spacing w:val="-5"/>
        </w:rPr>
        <w:t xml:space="preserve"> </w:t>
      </w:r>
      <w:r>
        <w:t>it</w:t>
      </w:r>
      <w:r>
        <w:rPr>
          <w:spacing w:val="-5"/>
        </w:rPr>
        <w:t xml:space="preserve"> </w:t>
      </w:r>
      <w:r>
        <w:t>in</w:t>
      </w:r>
      <w:r w:rsidRPr="00265D44">
        <w:rPr>
          <w:spacing w:val="-3"/>
        </w:rPr>
        <w:t xml:space="preserve"> </w:t>
      </w:r>
      <w:hyperlink w:anchor="_bookmark11" w:history="1">
        <w:r>
          <w:t>Section</w:t>
        </w:r>
        <w:r>
          <w:rPr>
            <w:spacing w:val="-2"/>
          </w:rPr>
          <w:t xml:space="preserve"> </w:t>
        </w:r>
        <w:r>
          <w:t>4.01</w:t>
        </w:r>
      </w:hyperlink>
      <w:r>
        <w:t xml:space="preserve">C. “Direct Costs” shall have the meaning ascribed to it in </w:t>
      </w:r>
      <w:hyperlink w:anchor="_bookmark5" w:history="1">
        <w:r>
          <w:t>Section 2.04</w:t>
        </w:r>
      </w:hyperlink>
      <w:r>
        <w:t>A.</w:t>
      </w:r>
    </w:p>
    <w:p w14:paraId="4FC660BA" w14:textId="10ACAB68" w:rsidR="001D06B0" w:rsidRPr="00265D44" w:rsidRDefault="00C2443C">
      <w:pPr>
        <w:pStyle w:val="BodyText"/>
        <w:spacing w:before="2"/>
        <w:ind w:left="119"/>
        <w:rPr>
          <w:spacing w:val="-2"/>
        </w:rPr>
      </w:pPr>
      <w:r>
        <w:t>“Direct</w:t>
      </w:r>
      <w:r w:rsidRPr="00265D44">
        <w:rPr>
          <w:spacing w:val="-2"/>
        </w:rPr>
        <w:t xml:space="preserve"> </w:t>
      </w:r>
      <w:r w:rsidR="000F3E12">
        <w:t>F</w:t>
      </w:r>
      <w:r>
        <w:t>inancing”</w:t>
      </w:r>
      <w:r>
        <w:rPr>
          <w:spacing w:val="-1"/>
        </w:rPr>
        <w:t xml:space="preserve"> </w:t>
      </w:r>
      <w:r>
        <w:t>shall</w:t>
      </w:r>
      <w:r w:rsidRPr="00265D44">
        <w:rPr>
          <w:spacing w:val="-2"/>
        </w:rPr>
        <w:t xml:space="preserve"> </w:t>
      </w:r>
      <w:r>
        <w:t>have</w:t>
      </w:r>
      <w:r>
        <w:rPr>
          <w:spacing w:val="-1"/>
        </w:rPr>
        <w:t xml:space="preserve"> </w:t>
      </w:r>
      <w:r>
        <w:t>the</w:t>
      </w:r>
      <w:r>
        <w:rPr>
          <w:spacing w:val="-1"/>
        </w:rPr>
        <w:t xml:space="preserve"> </w:t>
      </w:r>
      <w:r>
        <w:t>meaning</w:t>
      </w:r>
      <w:r>
        <w:rPr>
          <w:spacing w:val="-2"/>
        </w:rPr>
        <w:t xml:space="preserve"> </w:t>
      </w:r>
      <w:r>
        <w:t>ascribed</w:t>
      </w:r>
      <w:r>
        <w:rPr>
          <w:spacing w:val="-1"/>
        </w:rPr>
        <w:t xml:space="preserve"> </w:t>
      </w:r>
      <w:r>
        <w:t>to</w:t>
      </w:r>
      <w:r>
        <w:rPr>
          <w:spacing w:val="-1"/>
        </w:rPr>
        <w:t xml:space="preserve"> </w:t>
      </w:r>
      <w:r>
        <w:t>it in</w:t>
      </w:r>
      <w:r>
        <w:rPr>
          <w:spacing w:val="-3"/>
        </w:rPr>
        <w:t xml:space="preserve"> </w:t>
      </w:r>
      <w:hyperlink w:anchor="_bookmark6" w:history="1">
        <w:r>
          <w:t>Section</w:t>
        </w:r>
        <w:r>
          <w:rPr>
            <w:spacing w:val="-2"/>
          </w:rPr>
          <w:t xml:space="preserve"> 2.05</w:t>
        </w:r>
      </w:hyperlink>
      <w:r>
        <w:rPr>
          <w:spacing w:val="-2"/>
        </w:rPr>
        <w:t>.</w:t>
      </w:r>
    </w:p>
    <w:p w14:paraId="1F96EC18" w14:textId="4985B299" w:rsidR="00B17781" w:rsidRDefault="00B17781">
      <w:pPr>
        <w:pStyle w:val="BodyText"/>
        <w:spacing w:before="2"/>
        <w:ind w:left="119"/>
        <w:rPr>
          <w:spacing w:val="-2"/>
        </w:rPr>
      </w:pPr>
    </w:p>
    <w:p w14:paraId="292164FC" w14:textId="538F500B" w:rsidR="00B17781" w:rsidRDefault="00B17781">
      <w:pPr>
        <w:pStyle w:val="BodyText"/>
        <w:spacing w:before="2"/>
        <w:ind w:left="119"/>
      </w:pPr>
      <w:r>
        <w:rPr>
          <w:spacing w:val="-2"/>
        </w:rPr>
        <w:t xml:space="preserve">“Effective Useful Life” shall have the meaning ascribed to it in </w:t>
      </w:r>
      <w:r w:rsidR="2B573D7C" w:rsidRPr="3FFFA872">
        <w:t>Section 5.02D</w:t>
      </w:r>
      <w:r w:rsidR="2B573D7C" w:rsidRPr="3FFFA872">
        <w:rPr>
          <w:spacing w:val="-2"/>
        </w:rPr>
        <w:t>.</w:t>
      </w:r>
    </w:p>
    <w:p w14:paraId="203DD772" w14:textId="77777777" w:rsidR="005E78DC" w:rsidRDefault="00C2443C" w:rsidP="005D3E6A">
      <w:pPr>
        <w:pStyle w:val="BodyText"/>
        <w:spacing w:before="182" w:line="391" w:lineRule="auto"/>
        <w:ind w:left="175" w:hanging="56"/>
      </w:pPr>
      <w:r>
        <w:lastRenderedPageBreak/>
        <w:t>“Electric</w:t>
      </w:r>
      <w:r w:rsidRPr="00265D44">
        <w:rPr>
          <w:spacing w:val="-3"/>
        </w:rPr>
        <w:t xml:space="preserve"> </w:t>
      </w:r>
      <w:r>
        <w:t>Vehicle</w:t>
      </w:r>
      <w:r w:rsidRPr="00265D44">
        <w:rPr>
          <w:spacing w:val="-5"/>
        </w:rPr>
        <w:t xml:space="preserve"> </w:t>
      </w:r>
      <w:r>
        <w:t>Charging</w:t>
      </w:r>
      <w:r>
        <w:rPr>
          <w:spacing w:val="-3"/>
        </w:rPr>
        <w:t xml:space="preserve"> </w:t>
      </w:r>
      <w:r>
        <w:t>Infrastructure”</w:t>
      </w:r>
      <w:r>
        <w:rPr>
          <w:spacing w:val="-5"/>
        </w:rPr>
        <w:t xml:space="preserve"> </w:t>
      </w:r>
      <w:r>
        <w:t>shall</w:t>
      </w:r>
      <w:r>
        <w:rPr>
          <w:spacing w:val="-5"/>
        </w:rPr>
        <w:t xml:space="preserve"> </w:t>
      </w:r>
      <w:r>
        <w:t>have</w:t>
      </w:r>
      <w:r>
        <w:rPr>
          <w:spacing w:val="-2"/>
        </w:rPr>
        <w:t xml:space="preserve"> </w:t>
      </w:r>
      <w:r>
        <w:t>the</w:t>
      </w:r>
      <w:r>
        <w:rPr>
          <w:spacing w:val="-2"/>
        </w:rPr>
        <w:t xml:space="preserve"> </w:t>
      </w:r>
      <w:r>
        <w:t>meaning</w:t>
      </w:r>
      <w:r>
        <w:rPr>
          <w:spacing w:val="-5"/>
        </w:rPr>
        <w:t xml:space="preserve"> </w:t>
      </w:r>
      <w:r>
        <w:t>ascribed</w:t>
      </w:r>
      <w:r>
        <w:rPr>
          <w:spacing w:val="-4"/>
        </w:rPr>
        <w:t xml:space="preserve"> </w:t>
      </w:r>
      <w:r>
        <w:t>to</w:t>
      </w:r>
      <w:r>
        <w:rPr>
          <w:spacing w:val="-2"/>
        </w:rPr>
        <w:t xml:space="preserve"> </w:t>
      </w:r>
      <w:r>
        <w:t>it</w:t>
      </w:r>
      <w:r>
        <w:rPr>
          <w:spacing w:val="-1"/>
        </w:rPr>
        <w:t xml:space="preserve"> </w:t>
      </w:r>
      <w:r>
        <w:t>in</w:t>
      </w:r>
      <w:r w:rsidRPr="00265D44">
        <w:rPr>
          <w:spacing w:val="-1"/>
        </w:rPr>
        <w:t xml:space="preserve"> </w:t>
      </w:r>
      <w:hyperlink w:anchor="_bookmark4" w:history="1">
        <w:r>
          <w:t>Section</w:t>
        </w:r>
        <w:r>
          <w:rPr>
            <w:spacing w:val="-4"/>
          </w:rPr>
          <w:t xml:space="preserve"> </w:t>
        </w:r>
        <w:r>
          <w:t>2.03</w:t>
        </w:r>
      </w:hyperlink>
      <w:r>
        <w:t xml:space="preserve">E. “Eligible Improvements” shall have the meaning ascribed to it in </w:t>
      </w:r>
      <w:hyperlink w:anchor="_bookmark4" w:history="1">
        <w:r>
          <w:t>Section 2.03</w:t>
        </w:r>
      </w:hyperlink>
      <w:r>
        <w:t>.</w:t>
      </w:r>
    </w:p>
    <w:p w14:paraId="3F1660A4" w14:textId="700E6EF1" w:rsidR="00387DB5" w:rsidRDefault="00387DB5" w:rsidP="005D3E6A">
      <w:pPr>
        <w:pStyle w:val="BodyText"/>
        <w:spacing w:before="182" w:line="391" w:lineRule="auto"/>
        <w:ind w:left="175" w:hanging="56"/>
      </w:pPr>
      <w:r>
        <w:t xml:space="preserve">“Eligible Improvement Category” shall have the meaning ascribed to it in </w:t>
      </w:r>
      <w:r w:rsidR="2D3F7D6C" w:rsidRPr="7F852628">
        <w:t>Section 2.03.</w:t>
      </w:r>
    </w:p>
    <w:p w14:paraId="63371AB0" w14:textId="33DA3FAB" w:rsidR="00523F72" w:rsidRDefault="00C2443C" w:rsidP="005D3E6A">
      <w:pPr>
        <w:pStyle w:val="BodyText"/>
        <w:tabs>
          <w:tab w:val="left" w:pos="7020"/>
        </w:tabs>
        <w:spacing w:line="391" w:lineRule="auto"/>
        <w:ind w:left="120" w:right="-30"/>
      </w:pPr>
      <w:r>
        <w:t xml:space="preserve">“Eligible Owner” shall have the meaning ascribed to it in </w:t>
      </w:r>
      <w:hyperlink w:anchor="_bookmark3" w:history="1">
        <w:r>
          <w:t>Section 2.02</w:t>
        </w:r>
      </w:hyperlink>
      <w:r>
        <w:t>.</w:t>
      </w:r>
    </w:p>
    <w:p w14:paraId="4A85C737" w14:textId="56C96294" w:rsidR="00523F72" w:rsidRDefault="00C2443C" w:rsidP="005D3E6A">
      <w:pPr>
        <w:pStyle w:val="BodyText"/>
        <w:tabs>
          <w:tab w:val="left" w:pos="7020"/>
        </w:tabs>
        <w:spacing w:line="391" w:lineRule="auto"/>
        <w:ind w:left="120" w:right="-30"/>
      </w:pPr>
      <w:r>
        <w:t>“Eligible</w:t>
      </w:r>
      <w:r w:rsidRPr="00265D44">
        <w:rPr>
          <w:spacing w:val="-4"/>
        </w:rPr>
        <w:t xml:space="preserve"> </w:t>
      </w:r>
      <w:r>
        <w:t>Property”</w:t>
      </w:r>
      <w:r>
        <w:rPr>
          <w:spacing w:val="-2"/>
        </w:rPr>
        <w:t xml:space="preserve"> </w:t>
      </w:r>
      <w:r>
        <w:t>shall</w:t>
      </w:r>
      <w:r>
        <w:rPr>
          <w:spacing w:val="-7"/>
        </w:rPr>
        <w:t xml:space="preserve"> </w:t>
      </w:r>
      <w:r>
        <w:t>have</w:t>
      </w:r>
      <w:r>
        <w:rPr>
          <w:spacing w:val="-4"/>
        </w:rPr>
        <w:t xml:space="preserve"> </w:t>
      </w:r>
      <w:r>
        <w:t>the</w:t>
      </w:r>
      <w:r>
        <w:rPr>
          <w:spacing w:val="-4"/>
        </w:rPr>
        <w:t xml:space="preserve"> </w:t>
      </w:r>
      <w:r>
        <w:t>meaning</w:t>
      </w:r>
      <w:r>
        <w:rPr>
          <w:spacing w:val="-3"/>
        </w:rPr>
        <w:t xml:space="preserve"> </w:t>
      </w:r>
      <w:r>
        <w:t>ascribed</w:t>
      </w:r>
      <w:r>
        <w:rPr>
          <w:spacing w:val="-4"/>
        </w:rPr>
        <w:t xml:space="preserve"> </w:t>
      </w:r>
      <w:r>
        <w:t>to</w:t>
      </w:r>
      <w:r>
        <w:rPr>
          <w:spacing w:val="-2"/>
        </w:rPr>
        <w:t xml:space="preserve"> </w:t>
      </w:r>
      <w:r>
        <w:t>it</w:t>
      </w:r>
      <w:r w:rsidRPr="00265D44">
        <w:rPr>
          <w:spacing w:val="-2"/>
        </w:rPr>
        <w:t xml:space="preserve"> </w:t>
      </w:r>
      <w:r>
        <w:t>in</w:t>
      </w:r>
      <w:r>
        <w:rPr>
          <w:spacing w:val="-2"/>
        </w:rPr>
        <w:t xml:space="preserve"> </w:t>
      </w:r>
      <w:hyperlink w:anchor="_bookmark2" w:history="1">
        <w:r>
          <w:t>Section</w:t>
        </w:r>
        <w:r>
          <w:rPr>
            <w:spacing w:val="-4"/>
          </w:rPr>
          <w:t xml:space="preserve"> </w:t>
        </w:r>
        <w:r>
          <w:t>2.01</w:t>
        </w:r>
      </w:hyperlink>
      <w:r>
        <w:t>.</w:t>
      </w:r>
    </w:p>
    <w:p w14:paraId="38C49C6D" w14:textId="102069F4" w:rsidR="00523F72" w:rsidRDefault="00523F72" w:rsidP="00F9625D">
      <w:pPr>
        <w:pStyle w:val="BodyText"/>
        <w:tabs>
          <w:tab w:val="left" w:pos="7020"/>
        </w:tabs>
        <w:spacing w:line="391" w:lineRule="auto"/>
        <w:ind w:left="115" w:right="-29"/>
      </w:pPr>
      <w:r>
        <w:t>“</w:t>
      </w:r>
      <w:r w:rsidR="00C00401">
        <w:t>En</w:t>
      </w:r>
      <w:r w:rsidR="00C2443C">
        <w:t>ergy</w:t>
      </w:r>
      <w:r w:rsidR="00C2443C">
        <w:rPr>
          <w:spacing w:val="-4"/>
        </w:rPr>
        <w:t xml:space="preserve"> </w:t>
      </w:r>
      <w:r w:rsidR="00C2443C">
        <w:t>Efficiency</w:t>
      </w:r>
      <w:r w:rsidR="00C2443C">
        <w:rPr>
          <w:spacing w:val="-1"/>
        </w:rPr>
        <w:t xml:space="preserve"> </w:t>
      </w:r>
      <w:r w:rsidR="00C2443C">
        <w:t>Improvements”</w:t>
      </w:r>
      <w:r w:rsidR="00C2443C" w:rsidRPr="00265D44">
        <w:rPr>
          <w:spacing w:val="-3"/>
        </w:rPr>
        <w:t xml:space="preserve"> </w:t>
      </w:r>
      <w:r w:rsidR="00C2443C">
        <w:t>shall</w:t>
      </w:r>
      <w:r w:rsidR="00C2443C">
        <w:rPr>
          <w:spacing w:val="-3"/>
        </w:rPr>
        <w:t xml:space="preserve"> </w:t>
      </w:r>
      <w:r w:rsidR="00C2443C">
        <w:t>have</w:t>
      </w:r>
      <w:r w:rsidR="00C2443C">
        <w:rPr>
          <w:spacing w:val="-2"/>
        </w:rPr>
        <w:t xml:space="preserve"> </w:t>
      </w:r>
      <w:r w:rsidR="00C2443C">
        <w:t>the</w:t>
      </w:r>
      <w:r w:rsidR="00C2443C">
        <w:rPr>
          <w:spacing w:val="-2"/>
        </w:rPr>
        <w:t xml:space="preserve"> </w:t>
      </w:r>
      <w:r w:rsidR="00C2443C">
        <w:t>meaning</w:t>
      </w:r>
      <w:r w:rsidR="00C2443C">
        <w:rPr>
          <w:spacing w:val="-4"/>
        </w:rPr>
        <w:t xml:space="preserve"> </w:t>
      </w:r>
      <w:r w:rsidR="00C2443C">
        <w:t>ascribed</w:t>
      </w:r>
      <w:r w:rsidR="00C2443C">
        <w:rPr>
          <w:spacing w:val="-2"/>
        </w:rPr>
        <w:t xml:space="preserve"> </w:t>
      </w:r>
      <w:r w:rsidR="00C2443C">
        <w:t>to it</w:t>
      </w:r>
      <w:r>
        <w:rPr>
          <w:spacing w:val="1"/>
        </w:rPr>
        <w:t xml:space="preserve"> </w:t>
      </w:r>
      <w:r w:rsidR="00C2443C">
        <w:t>in</w:t>
      </w:r>
      <w:r w:rsidR="00C2443C">
        <w:rPr>
          <w:spacing w:val="-2"/>
        </w:rPr>
        <w:t xml:space="preserve"> </w:t>
      </w:r>
      <w:hyperlink w:anchor="_bookmark4" w:history="1">
        <w:r w:rsidR="00C2443C">
          <w:t>Section</w:t>
        </w:r>
        <w:r w:rsidR="00C2443C">
          <w:rPr>
            <w:spacing w:val="1"/>
          </w:rPr>
          <w:t xml:space="preserve"> </w:t>
        </w:r>
        <w:r w:rsidR="00C2443C">
          <w:rPr>
            <w:spacing w:val="-2"/>
          </w:rPr>
          <w:t>2.03</w:t>
        </w:r>
      </w:hyperlink>
      <w:r w:rsidR="00C2443C">
        <w:rPr>
          <w:spacing w:val="-2"/>
        </w:rPr>
        <w:t>A.</w:t>
      </w:r>
      <w:r w:rsidR="00457563">
        <w:t xml:space="preserve">  </w:t>
      </w:r>
      <w:r w:rsidR="00C2443C">
        <w:t xml:space="preserve">“Energy Storage” shall have the meaning ascribed to it in </w:t>
      </w:r>
      <w:hyperlink w:anchor="_bookmark4" w:history="1">
        <w:r w:rsidR="00C2443C">
          <w:t>Section 2.03</w:t>
        </w:r>
      </w:hyperlink>
      <w:r w:rsidR="00C2443C">
        <w:t>D.</w:t>
      </w:r>
    </w:p>
    <w:p w14:paraId="4FC660BF" w14:textId="24620A8B" w:rsidR="001D06B0" w:rsidRDefault="00C2443C" w:rsidP="005D3E6A">
      <w:pPr>
        <w:pStyle w:val="BodyText"/>
        <w:spacing w:before="39" w:line="391" w:lineRule="auto"/>
        <w:ind w:left="119" w:right="60"/>
      </w:pPr>
      <w:r w:rsidRPr="003C3F40">
        <w:t>“Feasibility</w:t>
      </w:r>
      <w:r w:rsidRPr="003C3F40">
        <w:rPr>
          <w:spacing w:val="-4"/>
        </w:rPr>
        <w:t xml:space="preserve"> </w:t>
      </w:r>
      <w:r w:rsidRPr="003C3F40">
        <w:t>Study”</w:t>
      </w:r>
      <w:r w:rsidRPr="003C3F40">
        <w:rPr>
          <w:spacing w:val="-3"/>
        </w:rPr>
        <w:t xml:space="preserve"> </w:t>
      </w:r>
      <w:r w:rsidRPr="003C3F40">
        <w:t>shall</w:t>
      </w:r>
      <w:r w:rsidRPr="003C3F40">
        <w:rPr>
          <w:spacing w:val="-6"/>
        </w:rPr>
        <w:t xml:space="preserve"> </w:t>
      </w:r>
      <w:r w:rsidRPr="003C3F40">
        <w:t>have</w:t>
      </w:r>
      <w:r w:rsidRPr="003C3F40">
        <w:rPr>
          <w:spacing w:val="-5"/>
        </w:rPr>
        <w:t xml:space="preserve"> </w:t>
      </w:r>
      <w:r w:rsidRPr="003C3F40">
        <w:t>the</w:t>
      </w:r>
      <w:r w:rsidRPr="003C3F40">
        <w:rPr>
          <w:spacing w:val="-5"/>
        </w:rPr>
        <w:t xml:space="preserve"> </w:t>
      </w:r>
      <w:r w:rsidRPr="003C3F40">
        <w:t>meaning</w:t>
      </w:r>
      <w:r w:rsidRPr="003C3F40">
        <w:rPr>
          <w:spacing w:val="-4"/>
        </w:rPr>
        <w:t xml:space="preserve"> </w:t>
      </w:r>
      <w:r w:rsidRPr="003C3F40">
        <w:t>ascribed</w:t>
      </w:r>
      <w:r w:rsidRPr="003C3F40">
        <w:rPr>
          <w:spacing w:val="-5"/>
        </w:rPr>
        <w:t xml:space="preserve"> </w:t>
      </w:r>
      <w:r w:rsidRPr="003C3F40">
        <w:t>to</w:t>
      </w:r>
      <w:r w:rsidRPr="003C3F40">
        <w:rPr>
          <w:spacing w:val="-3"/>
        </w:rPr>
        <w:t xml:space="preserve"> </w:t>
      </w:r>
      <w:r w:rsidRPr="003C3F40">
        <w:t>it</w:t>
      </w:r>
      <w:r w:rsidRPr="003C3F40">
        <w:rPr>
          <w:spacing w:val="-2"/>
        </w:rPr>
        <w:t xml:space="preserve"> </w:t>
      </w:r>
      <w:r w:rsidRPr="003C3F40">
        <w:t>in</w:t>
      </w:r>
      <w:r w:rsidRPr="003C3F40">
        <w:rPr>
          <w:spacing w:val="-2"/>
        </w:rPr>
        <w:t xml:space="preserve"> </w:t>
      </w:r>
      <w:r w:rsidR="0FDE949B" w:rsidRPr="5530A1B3">
        <w:t>Section 5</w:t>
      </w:r>
      <w:r w:rsidR="416308F6" w:rsidRPr="5530A1B3">
        <w:t>.</w:t>
      </w:r>
      <w:r w:rsidR="0FDE949B" w:rsidRPr="5530A1B3">
        <w:t>0</w:t>
      </w:r>
      <w:r w:rsidR="767FEF49" w:rsidRPr="5530A1B3">
        <w:t>2A</w:t>
      </w:r>
      <w:r w:rsidR="0FDE949B" w:rsidRPr="003C3F40">
        <w:rPr>
          <w:spacing w:val="-2"/>
        </w:rPr>
        <w:t>.</w:t>
      </w:r>
    </w:p>
    <w:p w14:paraId="4FC660C0" w14:textId="1EDD30DC" w:rsidR="001D06B0" w:rsidRDefault="00C2443C" w:rsidP="005D3E6A">
      <w:pPr>
        <w:pStyle w:val="BodyText"/>
        <w:spacing w:line="259" w:lineRule="auto"/>
        <w:ind w:left="119" w:right="115"/>
      </w:pPr>
      <w:r>
        <w:t>“Finance”</w:t>
      </w:r>
      <w:r>
        <w:rPr>
          <w:spacing w:val="40"/>
        </w:rPr>
        <w:t xml:space="preserve"> </w:t>
      </w:r>
      <w:r>
        <w:t>or</w:t>
      </w:r>
      <w:r>
        <w:rPr>
          <w:spacing w:val="40"/>
        </w:rPr>
        <w:t xml:space="preserve"> </w:t>
      </w:r>
      <w:r>
        <w:t>“</w:t>
      </w:r>
      <w:r w:rsidR="00B354E4">
        <w:t>F</w:t>
      </w:r>
      <w:r>
        <w:t>inancing”</w:t>
      </w:r>
      <w:r>
        <w:rPr>
          <w:spacing w:val="40"/>
        </w:rPr>
        <w:t xml:space="preserve"> </w:t>
      </w:r>
      <w:r>
        <w:t>means</w:t>
      </w:r>
      <w:r>
        <w:rPr>
          <w:spacing w:val="40"/>
        </w:rPr>
        <w:t xml:space="preserve"> </w:t>
      </w:r>
      <w:r>
        <w:t>the</w:t>
      </w:r>
      <w:r>
        <w:rPr>
          <w:spacing w:val="40"/>
        </w:rPr>
        <w:t xml:space="preserve"> </w:t>
      </w:r>
      <w:r>
        <w:t>investing</w:t>
      </w:r>
      <w:r>
        <w:rPr>
          <w:spacing w:val="40"/>
        </w:rPr>
        <w:t xml:space="preserve"> </w:t>
      </w:r>
      <w:r>
        <w:t>of</w:t>
      </w:r>
      <w:r>
        <w:rPr>
          <w:spacing w:val="40"/>
        </w:rPr>
        <w:t xml:space="preserve"> </w:t>
      </w:r>
      <w:r>
        <w:t>capital</w:t>
      </w:r>
      <w:r>
        <w:rPr>
          <w:spacing w:val="40"/>
        </w:rPr>
        <w:t xml:space="preserve"> </w:t>
      </w:r>
      <w:r>
        <w:t>in accordance</w:t>
      </w:r>
      <w:r>
        <w:rPr>
          <w:spacing w:val="23"/>
        </w:rPr>
        <w:t xml:space="preserve"> </w:t>
      </w:r>
      <w:r>
        <w:rPr>
          <w:color w:val="202020"/>
        </w:rPr>
        <w:t>with</w:t>
      </w:r>
      <w:r>
        <w:rPr>
          <w:color w:val="202020"/>
          <w:spacing w:val="15"/>
        </w:rPr>
        <w:t xml:space="preserve"> </w:t>
      </w:r>
      <w:r w:rsidR="000F3E12">
        <w:rPr>
          <w:color w:val="202020"/>
          <w:spacing w:val="15"/>
        </w:rPr>
        <w:t xml:space="preserve">these Program Guidelines and </w:t>
      </w:r>
      <w:r w:rsidR="000F3E12">
        <w:rPr>
          <w:color w:val="202020"/>
        </w:rPr>
        <w:t>N.J.S.A. 34:1B-382</w:t>
      </w:r>
      <w:r>
        <w:t>,</w:t>
      </w:r>
      <w:r>
        <w:rPr>
          <w:spacing w:val="40"/>
        </w:rPr>
        <w:t xml:space="preserve"> </w:t>
      </w:r>
      <w:r>
        <w:t>including,</w:t>
      </w:r>
      <w:r>
        <w:rPr>
          <w:spacing w:val="40"/>
        </w:rPr>
        <w:t xml:space="preserve"> </w:t>
      </w:r>
      <w:r>
        <w:t>on</w:t>
      </w:r>
      <w:r>
        <w:rPr>
          <w:spacing w:val="40"/>
        </w:rPr>
        <w:t xml:space="preserve"> </w:t>
      </w:r>
      <w:r>
        <w:t>the</w:t>
      </w:r>
      <w:r>
        <w:rPr>
          <w:spacing w:val="40"/>
        </w:rPr>
        <w:t xml:space="preserve"> </w:t>
      </w:r>
      <w:r>
        <w:t>basis</w:t>
      </w:r>
      <w:r>
        <w:rPr>
          <w:spacing w:val="40"/>
        </w:rPr>
        <w:t xml:space="preserve"> </w:t>
      </w:r>
      <w:r>
        <w:t>of</w:t>
      </w:r>
      <w:r>
        <w:rPr>
          <w:spacing w:val="40"/>
        </w:rPr>
        <w:t xml:space="preserve"> </w:t>
      </w:r>
      <w:r>
        <w:t>supplemental</w:t>
      </w:r>
      <w:r>
        <w:rPr>
          <w:spacing w:val="-12"/>
        </w:rPr>
        <w:t xml:space="preserve"> </w:t>
      </w:r>
      <w:r>
        <w:t>program</w:t>
      </w:r>
      <w:r>
        <w:rPr>
          <w:spacing w:val="25"/>
        </w:rPr>
        <w:t xml:space="preserve"> </w:t>
      </w:r>
      <w:r>
        <w:t>guidelines to</w:t>
      </w:r>
      <w:r>
        <w:rPr>
          <w:spacing w:val="40"/>
        </w:rPr>
        <w:t xml:space="preserve"> </w:t>
      </w:r>
      <w:r>
        <w:t>be</w:t>
      </w:r>
      <w:r>
        <w:rPr>
          <w:spacing w:val="39"/>
        </w:rPr>
        <w:t xml:space="preserve"> </w:t>
      </w:r>
      <w:r>
        <w:t>published</w:t>
      </w:r>
      <w:r>
        <w:rPr>
          <w:spacing w:val="39"/>
        </w:rPr>
        <w:t xml:space="preserve"> </w:t>
      </w:r>
      <w:r>
        <w:t>by</w:t>
      </w:r>
      <w:r>
        <w:rPr>
          <w:spacing w:val="33"/>
        </w:rPr>
        <w:t xml:space="preserve"> </w:t>
      </w:r>
      <w:r>
        <w:t>the</w:t>
      </w:r>
      <w:r>
        <w:rPr>
          <w:spacing w:val="36"/>
        </w:rPr>
        <w:t xml:space="preserve"> </w:t>
      </w:r>
      <w:r w:rsidR="00B354E4">
        <w:t>A</w:t>
      </w:r>
      <w:r>
        <w:t>uthority,</w:t>
      </w:r>
      <w:r>
        <w:rPr>
          <w:spacing w:val="40"/>
        </w:rPr>
        <w:t xml:space="preserve"> </w:t>
      </w:r>
      <w:r>
        <w:t>the</w:t>
      </w:r>
      <w:r>
        <w:rPr>
          <w:spacing w:val="40"/>
        </w:rPr>
        <w:t xml:space="preserve"> </w:t>
      </w:r>
      <w:r>
        <w:t>refinancing of</w:t>
      </w:r>
      <w:r>
        <w:rPr>
          <w:spacing w:val="40"/>
        </w:rPr>
        <w:t xml:space="preserve"> </w:t>
      </w:r>
      <w:r>
        <w:t>an</w:t>
      </w:r>
      <w:r>
        <w:rPr>
          <w:spacing w:val="40"/>
        </w:rPr>
        <w:t xml:space="preserve"> </w:t>
      </w:r>
      <w:r>
        <w:t>investment</w:t>
      </w:r>
      <w:r>
        <w:rPr>
          <w:spacing w:val="40"/>
        </w:rPr>
        <w:t xml:space="preserve"> </w:t>
      </w:r>
      <w:r>
        <w:t>in</w:t>
      </w:r>
      <w:r>
        <w:rPr>
          <w:spacing w:val="40"/>
        </w:rPr>
        <w:t xml:space="preserve"> </w:t>
      </w:r>
      <w:r>
        <w:t>an</w:t>
      </w:r>
      <w:r>
        <w:rPr>
          <w:spacing w:val="-1"/>
        </w:rPr>
        <w:t xml:space="preserve"> </w:t>
      </w:r>
      <w:r>
        <w:t xml:space="preserve">existing C-PACE </w:t>
      </w:r>
      <w:r w:rsidR="00363B8C">
        <w:t>P</w:t>
      </w:r>
      <w:r>
        <w:t>roject.</w:t>
      </w:r>
    </w:p>
    <w:p w14:paraId="4FC660C1" w14:textId="77777777" w:rsidR="001D06B0" w:rsidRDefault="00C2443C">
      <w:pPr>
        <w:pStyle w:val="BodyText"/>
        <w:spacing w:before="156"/>
        <w:ind w:left="119"/>
      </w:pPr>
      <w:r>
        <w:t>“Financing</w:t>
      </w:r>
      <w:r>
        <w:rPr>
          <w:spacing w:val="-4"/>
        </w:rPr>
        <w:t xml:space="preserve"> </w:t>
      </w:r>
      <w:r>
        <w:t>Costs</w:t>
      </w:r>
      <w:r>
        <w:rPr>
          <w:spacing w:val="-3"/>
        </w:rPr>
        <w:t xml:space="preserve"> </w:t>
      </w:r>
      <w:r>
        <w:t>of</w:t>
      </w:r>
      <w:r>
        <w:rPr>
          <w:spacing w:val="-2"/>
        </w:rPr>
        <w:t xml:space="preserve"> </w:t>
      </w:r>
      <w:r>
        <w:t>Capital Providers” shall</w:t>
      </w:r>
      <w:r>
        <w:rPr>
          <w:spacing w:val="-3"/>
        </w:rPr>
        <w:t xml:space="preserve"> </w:t>
      </w:r>
      <w:r>
        <w:t>have</w:t>
      </w:r>
      <w:r>
        <w:rPr>
          <w:spacing w:val="-2"/>
        </w:rPr>
        <w:t xml:space="preserve"> </w:t>
      </w:r>
      <w:r>
        <w:t>the</w:t>
      </w:r>
      <w:r w:rsidRPr="00265D44">
        <w:rPr>
          <w:spacing w:val="-1"/>
        </w:rPr>
        <w:t xml:space="preserve"> </w:t>
      </w:r>
      <w:r>
        <w:t>meaning</w:t>
      </w:r>
      <w:r>
        <w:rPr>
          <w:spacing w:val="-3"/>
        </w:rPr>
        <w:t xml:space="preserve"> </w:t>
      </w:r>
      <w:r>
        <w:t>ascribed</w:t>
      </w:r>
      <w:r>
        <w:rPr>
          <w:spacing w:val="-2"/>
        </w:rPr>
        <w:t xml:space="preserve"> </w:t>
      </w:r>
      <w:r>
        <w:t>to it</w:t>
      </w:r>
      <w:r>
        <w:rPr>
          <w:spacing w:val="1"/>
        </w:rPr>
        <w:t xml:space="preserve"> </w:t>
      </w:r>
      <w:r>
        <w:t>in</w:t>
      </w:r>
      <w:r>
        <w:rPr>
          <w:spacing w:val="-2"/>
        </w:rPr>
        <w:t xml:space="preserve"> </w:t>
      </w:r>
      <w:hyperlink w:anchor="_bookmark5" w:history="1">
        <w:r>
          <w:t>Section</w:t>
        </w:r>
        <w:r>
          <w:rPr>
            <w:spacing w:val="-2"/>
          </w:rPr>
          <w:t xml:space="preserve"> 2.04</w:t>
        </w:r>
      </w:hyperlink>
      <w:r>
        <w:rPr>
          <w:spacing w:val="-2"/>
        </w:rPr>
        <w:t>C.</w:t>
      </w:r>
    </w:p>
    <w:p w14:paraId="4FC660C2" w14:textId="77777777" w:rsidR="001D06B0" w:rsidRDefault="00C2443C">
      <w:pPr>
        <w:pStyle w:val="BodyText"/>
        <w:spacing w:before="182"/>
        <w:ind w:left="119"/>
      </w:pPr>
      <w:r>
        <w:t>“Flood</w:t>
      </w:r>
      <w:r>
        <w:rPr>
          <w:spacing w:val="16"/>
        </w:rPr>
        <w:t xml:space="preserve"> </w:t>
      </w:r>
      <w:r>
        <w:t>Resistant</w:t>
      </w:r>
      <w:r>
        <w:rPr>
          <w:spacing w:val="19"/>
        </w:rPr>
        <w:t xml:space="preserve"> </w:t>
      </w:r>
      <w:r>
        <w:t>Construction</w:t>
      </w:r>
      <w:r>
        <w:rPr>
          <w:spacing w:val="19"/>
        </w:rPr>
        <w:t xml:space="preserve"> </w:t>
      </w:r>
      <w:r>
        <w:t>Improvements”</w:t>
      </w:r>
      <w:r>
        <w:rPr>
          <w:spacing w:val="18"/>
        </w:rPr>
        <w:t xml:space="preserve"> </w:t>
      </w:r>
      <w:r>
        <w:t>shall</w:t>
      </w:r>
      <w:r>
        <w:rPr>
          <w:spacing w:val="18"/>
        </w:rPr>
        <w:t xml:space="preserve"> </w:t>
      </w:r>
      <w:r>
        <w:t>have</w:t>
      </w:r>
      <w:r>
        <w:rPr>
          <w:spacing w:val="16"/>
        </w:rPr>
        <w:t xml:space="preserve"> </w:t>
      </w:r>
      <w:r>
        <w:t>the</w:t>
      </w:r>
      <w:r>
        <w:rPr>
          <w:spacing w:val="16"/>
        </w:rPr>
        <w:t xml:space="preserve"> </w:t>
      </w:r>
      <w:r>
        <w:t>meaning</w:t>
      </w:r>
      <w:r>
        <w:rPr>
          <w:spacing w:val="17"/>
        </w:rPr>
        <w:t xml:space="preserve"> </w:t>
      </w:r>
      <w:r>
        <w:t>ascribed</w:t>
      </w:r>
      <w:r>
        <w:rPr>
          <w:spacing w:val="17"/>
        </w:rPr>
        <w:t xml:space="preserve"> </w:t>
      </w:r>
      <w:r>
        <w:t>to</w:t>
      </w:r>
      <w:r>
        <w:rPr>
          <w:spacing w:val="18"/>
        </w:rPr>
        <w:t xml:space="preserve"> </w:t>
      </w:r>
      <w:r>
        <w:t>it</w:t>
      </w:r>
      <w:r>
        <w:rPr>
          <w:spacing w:val="18"/>
        </w:rPr>
        <w:t xml:space="preserve"> </w:t>
      </w:r>
      <w:r>
        <w:t>in</w:t>
      </w:r>
      <w:r>
        <w:rPr>
          <w:spacing w:val="17"/>
        </w:rPr>
        <w:t xml:space="preserve"> </w:t>
      </w:r>
      <w:hyperlink w:anchor="_bookmark4" w:history="1">
        <w:r>
          <w:rPr>
            <w:spacing w:val="-2"/>
          </w:rPr>
          <w:t>Section</w:t>
        </w:r>
      </w:hyperlink>
    </w:p>
    <w:p w14:paraId="4FC660C3" w14:textId="77777777" w:rsidR="001D06B0" w:rsidRDefault="00683CB8">
      <w:pPr>
        <w:pStyle w:val="BodyText"/>
        <w:spacing w:before="24"/>
        <w:ind w:left="119"/>
      </w:pPr>
      <w:hyperlink w:anchor="_bookmark4" w:history="1">
        <w:r w:rsidR="00C2443C">
          <w:rPr>
            <w:spacing w:val="-2"/>
          </w:rPr>
          <w:t>2.03</w:t>
        </w:r>
      </w:hyperlink>
      <w:r w:rsidR="00C2443C">
        <w:rPr>
          <w:spacing w:val="-2"/>
        </w:rPr>
        <w:t>G.</w:t>
      </w:r>
    </w:p>
    <w:p w14:paraId="4FC660C4" w14:textId="6952A520" w:rsidR="001D06B0" w:rsidRDefault="00C2443C">
      <w:pPr>
        <w:pStyle w:val="BodyText"/>
        <w:spacing w:before="182"/>
        <w:ind w:left="119"/>
      </w:pPr>
      <w:r>
        <w:rPr>
          <w:color w:val="202020"/>
        </w:rPr>
        <w:t xml:space="preserve">“Garden State C-PACE </w:t>
      </w:r>
      <w:r w:rsidR="00363B8C">
        <w:rPr>
          <w:color w:val="202020"/>
        </w:rPr>
        <w:t>P</w:t>
      </w:r>
      <w:r>
        <w:rPr>
          <w:color w:val="202020"/>
        </w:rPr>
        <w:t xml:space="preserve">rogram” </w:t>
      </w:r>
      <w:r w:rsidR="000F3E12">
        <w:rPr>
          <w:color w:val="202020"/>
        </w:rPr>
        <w:t xml:space="preserve">or “Program” </w:t>
      </w:r>
      <w:r>
        <w:rPr>
          <w:color w:val="202020"/>
        </w:rPr>
        <w:t xml:space="preserve">means the program established by the </w:t>
      </w:r>
      <w:r w:rsidR="009A6629">
        <w:rPr>
          <w:color w:val="202020"/>
        </w:rPr>
        <w:t>A</w:t>
      </w:r>
      <w:r>
        <w:rPr>
          <w:color w:val="202020"/>
        </w:rPr>
        <w:t>uthority pursuant to</w:t>
      </w:r>
      <w:r w:rsidR="000F3E12">
        <w:rPr>
          <w:color w:val="202020"/>
        </w:rPr>
        <w:t xml:space="preserve"> the C-PACE Act and </w:t>
      </w:r>
      <w:r w:rsidR="005936BB">
        <w:rPr>
          <w:color w:val="202020"/>
        </w:rPr>
        <w:t>subject to these Program Guidelines</w:t>
      </w:r>
      <w:r>
        <w:rPr>
          <w:color w:val="202020"/>
        </w:rPr>
        <w:t>.</w:t>
      </w:r>
    </w:p>
    <w:p w14:paraId="4FC660C5" w14:textId="77777777" w:rsidR="001D06B0" w:rsidRDefault="001D06B0">
      <w:pPr>
        <w:pStyle w:val="BodyText"/>
        <w:spacing w:before="2"/>
      </w:pPr>
    </w:p>
    <w:p w14:paraId="4FC660C6" w14:textId="77777777" w:rsidR="001D06B0" w:rsidRDefault="00C2443C" w:rsidP="00265D44">
      <w:pPr>
        <w:pStyle w:val="BodyText"/>
        <w:spacing w:line="256" w:lineRule="auto"/>
        <w:ind w:left="119" w:right="116"/>
        <w:jc w:val="both"/>
      </w:pPr>
      <w:r>
        <w:t>“Garden State Program Agreement” shall mean an agreement between the Authority and a Participating Municipality defining:</w:t>
      </w:r>
    </w:p>
    <w:p w14:paraId="4FC660C7" w14:textId="77777777" w:rsidR="001D06B0" w:rsidRDefault="00C2443C" w:rsidP="00265D44">
      <w:pPr>
        <w:pStyle w:val="ListParagraph"/>
        <w:numPr>
          <w:ilvl w:val="0"/>
          <w:numId w:val="2"/>
        </w:numPr>
        <w:tabs>
          <w:tab w:val="left" w:pos="1560"/>
        </w:tabs>
        <w:spacing w:before="165" w:line="254" w:lineRule="auto"/>
        <w:ind w:right="115"/>
      </w:pPr>
      <w:r>
        <w:t>The obligation of a municipality to participate in the Garden State C-PACE Program, including the requirement that the Participating Municipality levy, bill, collect, remit, and enforce a C-PACE Assessment; and</w:t>
      </w:r>
    </w:p>
    <w:p w14:paraId="4FC660C8" w14:textId="77777777" w:rsidR="001D06B0" w:rsidRDefault="00C2443C" w:rsidP="00265D44">
      <w:pPr>
        <w:pStyle w:val="ListParagraph"/>
        <w:numPr>
          <w:ilvl w:val="0"/>
          <w:numId w:val="2"/>
        </w:numPr>
        <w:tabs>
          <w:tab w:val="left" w:pos="1560"/>
        </w:tabs>
        <w:spacing w:before="9"/>
        <w:ind w:hanging="361"/>
      </w:pPr>
      <w:r>
        <w:t>The</w:t>
      </w:r>
      <w:r w:rsidRPr="00265D44">
        <w:rPr>
          <w:spacing w:val="-2"/>
        </w:rPr>
        <w:t xml:space="preserve"> </w:t>
      </w:r>
      <w:r>
        <w:t>obligations,</w:t>
      </w:r>
      <w:r>
        <w:rPr>
          <w:spacing w:val="-3"/>
        </w:rPr>
        <w:t xml:space="preserve"> </w:t>
      </w:r>
      <w:r>
        <w:t>if</w:t>
      </w:r>
      <w:r>
        <w:rPr>
          <w:spacing w:val="-2"/>
        </w:rPr>
        <w:t xml:space="preserve"> </w:t>
      </w:r>
      <w:r>
        <w:t>any,</w:t>
      </w:r>
      <w:r>
        <w:rPr>
          <w:spacing w:val="-3"/>
        </w:rPr>
        <w:t xml:space="preserve"> </w:t>
      </w:r>
      <w:r>
        <w:t>that</w:t>
      </w:r>
      <w:r>
        <w:rPr>
          <w:spacing w:val="-2"/>
        </w:rPr>
        <w:t xml:space="preserve"> </w:t>
      </w:r>
      <w:r>
        <w:t>the Authority</w:t>
      </w:r>
      <w:r>
        <w:rPr>
          <w:spacing w:val="-1"/>
        </w:rPr>
        <w:t xml:space="preserve"> </w:t>
      </w:r>
      <w:r>
        <w:t>may</w:t>
      </w:r>
      <w:r>
        <w:rPr>
          <w:spacing w:val="-1"/>
        </w:rPr>
        <w:t xml:space="preserve"> </w:t>
      </w:r>
      <w:r>
        <w:rPr>
          <w:spacing w:val="-2"/>
        </w:rPr>
        <w:t>undertake:</w:t>
      </w:r>
    </w:p>
    <w:p w14:paraId="4FC660C9" w14:textId="77777777" w:rsidR="001D06B0" w:rsidRDefault="00C2443C" w:rsidP="00265D44">
      <w:pPr>
        <w:pStyle w:val="ListParagraph"/>
        <w:numPr>
          <w:ilvl w:val="1"/>
          <w:numId w:val="2"/>
        </w:numPr>
        <w:tabs>
          <w:tab w:val="left" w:pos="2280"/>
        </w:tabs>
        <w:spacing w:before="16" w:line="259" w:lineRule="auto"/>
        <w:ind w:right="113"/>
      </w:pPr>
      <w:r w:rsidRPr="3D23A654">
        <w:t>With</w:t>
      </w:r>
      <w:r w:rsidRPr="3D23A654">
        <w:rPr>
          <w:spacing w:val="-10"/>
        </w:rPr>
        <w:t xml:space="preserve"> </w:t>
      </w:r>
      <w:r w:rsidRPr="3D23A654">
        <w:t>respect</w:t>
      </w:r>
      <w:r w:rsidRPr="3D23A654">
        <w:rPr>
          <w:spacing w:val="-10"/>
        </w:rPr>
        <w:t xml:space="preserve"> </w:t>
      </w:r>
      <w:r w:rsidRPr="3D23A654">
        <w:t>to</w:t>
      </w:r>
      <w:r w:rsidRPr="3D23A654">
        <w:rPr>
          <w:spacing w:val="-10"/>
        </w:rPr>
        <w:t xml:space="preserve"> </w:t>
      </w:r>
      <w:r w:rsidRPr="3D23A654">
        <w:t>the</w:t>
      </w:r>
      <w:r w:rsidRPr="3D23A654">
        <w:rPr>
          <w:spacing w:val="-13"/>
        </w:rPr>
        <w:t xml:space="preserve"> </w:t>
      </w:r>
      <w:r w:rsidRPr="3D23A654">
        <w:t>remittance</w:t>
      </w:r>
      <w:r w:rsidRPr="3D23A654">
        <w:rPr>
          <w:spacing w:val="-13"/>
        </w:rPr>
        <w:t xml:space="preserve"> </w:t>
      </w:r>
      <w:r w:rsidRPr="3D23A654">
        <w:t>of</w:t>
      </w:r>
      <w:r w:rsidRPr="3D23A654">
        <w:rPr>
          <w:spacing w:val="-10"/>
        </w:rPr>
        <w:t xml:space="preserve"> </w:t>
      </w:r>
      <w:r w:rsidRPr="3D23A654">
        <w:t>C-PACE</w:t>
      </w:r>
      <w:r w:rsidRPr="3D23A654">
        <w:rPr>
          <w:spacing w:val="-10"/>
        </w:rPr>
        <w:t xml:space="preserve"> </w:t>
      </w:r>
      <w:r w:rsidRPr="3D23A654">
        <w:t>Assessments</w:t>
      </w:r>
      <w:r w:rsidRPr="3D23A654">
        <w:rPr>
          <w:spacing w:val="-13"/>
        </w:rPr>
        <w:t xml:space="preserve"> </w:t>
      </w:r>
      <w:r w:rsidRPr="3D23A654">
        <w:t>to</w:t>
      </w:r>
      <w:r w:rsidRPr="00265D44">
        <w:rPr>
          <w:spacing w:val="-10"/>
        </w:rPr>
        <w:t xml:space="preserve"> </w:t>
      </w:r>
      <w:r w:rsidRPr="3D23A654">
        <w:t>Qualified</w:t>
      </w:r>
      <w:r w:rsidRPr="3D23A654">
        <w:rPr>
          <w:spacing w:val="-10"/>
        </w:rPr>
        <w:t xml:space="preserve"> </w:t>
      </w:r>
      <w:r w:rsidRPr="3D23A654">
        <w:t>Capital Providers if the remittance is authorized by regulations adopted by the Local Finance Board and requested by the Participating Municipality, and incorporated, at the Authority’s sole discretion, into the Authority’s program guidelines and processes; and</w:t>
      </w:r>
    </w:p>
    <w:p w14:paraId="4FC660CA" w14:textId="742A1AF0" w:rsidR="001D06B0" w:rsidRDefault="00C2443C" w:rsidP="00265D44">
      <w:pPr>
        <w:pStyle w:val="ListParagraph"/>
        <w:numPr>
          <w:ilvl w:val="1"/>
          <w:numId w:val="2"/>
        </w:numPr>
        <w:tabs>
          <w:tab w:val="left" w:pos="2280"/>
        </w:tabs>
        <w:spacing w:line="259" w:lineRule="auto"/>
        <w:ind w:right="118"/>
      </w:pPr>
      <w:r w:rsidRPr="3D23A654">
        <w:t>To</w:t>
      </w:r>
      <w:r w:rsidRPr="3D23A654">
        <w:rPr>
          <w:spacing w:val="-5"/>
        </w:rPr>
        <w:t xml:space="preserve"> </w:t>
      </w:r>
      <w:r w:rsidRPr="3D23A654">
        <w:t>review</w:t>
      </w:r>
      <w:r w:rsidRPr="3D23A654">
        <w:rPr>
          <w:spacing w:val="-7"/>
        </w:rPr>
        <w:t xml:space="preserve"> </w:t>
      </w:r>
      <w:r w:rsidRPr="3D23A654">
        <w:t>and</w:t>
      </w:r>
      <w:r w:rsidRPr="3D23A654">
        <w:rPr>
          <w:spacing w:val="-7"/>
        </w:rPr>
        <w:t xml:space="preserve"> </w:t>
      </w:r>
      <w:r w:rsidRPr="3D23A654">
        <w:t>qualify</w:t>
      </w:r>
      <w:r w:rsidRPr="3D23A654">
        <w:rPr>
          <w:spacing w:val="-9"/>
        </w:rPr>
        <w:t xml:space="preserve"> </w:t>
      </w:r>
      <w:r w:rsidRPr="3D23A654">
        <w:t>the</w:t>
      </w:r>
      <w:r w:rsidRPr="3D23A654">
        <w:rPr>
          <w:spacing w:val="-5"/>
        </w:rPr>
        <w:t xml:space="preserve"> </w:t>
      </w:r>
      <w:r w:rsidRPr="3D23A654">
        <w:t>participation</w:t>
      </w:r>
      <w:r w:rsidRPr="3D23A654">
        <w:rPr>
          <w:spacing w:val="-7"/>
        </w:rPr>
        <w:t xml:space="preserve"> </w:t>
      </w:r>
      <w:r w:rsidRPr="3D23A654">
        <w:t>of</w:t>
      </w:r>
      <w:r w:rsidRPr="3D23A654">
        <w:rPr>
          <w:spacing w:val="-7"/>
        </w:rPr>
        <w:t xml:space="preserve"> </w:t>
      </w:r>
      <w:r w:rsidRPr="3D23A654">
        <w:t>individual</w:t>
      </w:r>
      <w:r w:rsidRPr="3D23A654">
        <w:rPr>
          <w:spacing w:val="-6"/>
        </w:rPr>
        <w:t xml:space="preserve"> </w:t>
      </w:r>
      <w:r w:rsidRPr="3D23A654">
        <w:t>capital</w:t>
      </w:r>
      <w:r w:rsidRPr="3D23A654">
        <w:rPr>
          <w:spacing w:val="-8"/>
        </w:rPr>
        <w:t xml:space="preserve"> </w:t>
      </w:r>
      <w:r w:rsidRPr="3D23A654">
        <w:t>providers</w:t>
      </w:r>
      <w:r w:rsidRPr="00265D44">
        <w:rPr>
          <w:spacing w:val="-8"/>
        </w:rPr>
        <w:t xml:space="preserve"> </w:t>
      </w:r>
      <w:r w:rsidRPr="3D23A654">
        <w:t>as</w:t>
      </w:r>
      <w:r w:rsidRPr="3D23A654">
        <w:rPr>
          <w:spacing w:val="-9"/>
        </w:rPr>
        <w:t xml:space="preserve"> </w:t>
      </w:r>
      <w:r w:rsidRPr="3D23A654">
        <w:t xml:space="preserve">or financings in the </w:t>
      </w:r>
      <w:r w:rsidR="00363B8C">
        <w:t xml:space="preserve">Garden State C-PACE </w:t>
      </w:r>
      <w:r w:rsidRPr="3D23A654">
        <w:t>Program.</w:t>
      </w:r>
    </w:p>
    <w:p w14:paraId="4FC660CB" w14:textId="77777777" w:rsidR="001D06B0" w:rsidRDefault="00C2443C">
      <w:pPr>
        <w:pStyle w:val="BodyText"/>
        <w:spacing w:before="156"/>
        <w:ind w:left="120"/>
      </w:pPr>
      <w:r>
        <w:t>“Hurricane</w:t>
      </w:r>
      <w:r>
        <w:rPr>
          <w:spacing w:val="-2"/>
        </w:rPr>
        <w:t xml:space="preserve"> </w:t>
      </w:r>
      <w:r>
        <w:t>Resistant</w:t>
      </w:r>
      <w:r w:rsidRPr="00265D44">
        <w:rPr>
          <w:spacing w:val="-1"/>
        </w:rPr>
        <w:t xml:space="preserve"> </w:t>
      </w:r>
      <w:r>
        <w:t>Construction</w:t>
      </w:r>
      <w:r w:rsidRPr="00265D44">
        <w:rPr>
          <w:spacing w:val="-1"/>
        </w:rPr>
        <w:t xml:space="preserve"> </w:t>
      </w:r>
      <w:r>
        <w:t>Improvements”</w:t>
      </w:r>
      <w:r>
        <w:rPr>
          <w:spacing w:val="-1"/>
        </w:rPr>
        <w:t xml:space="preserve"> </w:t>
      </w:r>
      <w:r>
        <w:t>shall</w:t>
      </w:r>
      <w:r>
        <w:rPr>
          <w:spacing w:val="-1"/>
        </w:rPr>
        <w:t xml:space="preserve"> </w:t>
      </w:r>
      <w:r>
        <w:t>have</w:t>
      </w:r>
      <w:r w:rsidRPr="00265D44">
        <w:rPr>
          <w:spacing w:val="-2"/>
        </w:rPr>
        <w:t xml:space="preserve"> </w:t>
      </w:r>
      <w:r>
        <w:t>the</w:t>
      </w:r>
      <w:r w:rsidRPr="00265D44">
        <w:rPr>
          <w:spacing w:val="-2"/>
        </w:rPr>
        <w:t xml:space="preserve"> </w:t>
      </w:r>
      <w:r>
        <w:t>meaning</w:t>
      </w:r>
      <w:r w:rsidRPr="00265D44">
        <w:rPr>
          <w:spacing w:val="-3"/>
        </w:rPr>
        <w:t xml:space="preserve"> </w:t>
      </w:r>
      <w:r>
        <w:t>ascribed to</w:t>
      </w:r>
      <w:r>
        <w:rPr>
          <w:spacing w:val="-1"/>
        </w:rPr>
        <w:t xml:space="preserve"> </w:t>
      </w:r>
      <w:r>
        <w:t>in</w:t>
      </w:r>
      <w:r w:rsidRPr="00265D44">
        <w:rPr>
          <w:spacing w:val="-1"/>
        </w:rPr>
        <w:t xml:space="preserve"> </w:t>
      </w:r>
      <w:hyperlink w:anchor="_bookmark4" w:history="1">
        <w:r>
          <w:rPr>
            <w:spacing w:val="-2"/>
          </w:rPr>
          <w:t>Section</w:t>
        </w:r>
      </w:hyperlink>
    </w:p>
    <w:p w14:paraId="4FC660CC" w14:textId="77777777" w:rsidR="001D06B0" w:rsidRDefault="00683CB8">
      <w:pPr>
        <w:pStyle w:val="BodyText"/>
        <w:spacing w:before="24"/>
        <w:ind w:left="120"/>
      </w:pPr>
      <w:hyperlink w:anchor="_bookmark4" w:history="1">
        <w:r w:rsidR="00C2443C">
          <w:rPr>
            <w:spacing w:val="-2"/>
          </w:rPr>
          <w:t>2.03</w:t>
        </w:r>
      </w:hyperlink>
      <w:r w:rsidR="00C2443C">
        <w:rPr>
          <w:spacing w:val="-2"/>
        </w:rPr>
        <w:t>H.</w:t>
      </w:r>
    </w:p>
    <w:p w14:paraId="79766B18" w14:textId="37850532" w:rsidR="00393093" w:rsidRPr="00393093" w:rsidRDefault="00393093" w:rsidP="00393093">
      <w:pPr>
        <w:tabs>
          <w:tab w:val="left" w:pos="840"/>
        </w:tabs>
        <w:spacing w:before="24" w:line="259" w:lineRule="auto"/>
        <w:ind w:left="120" w:right="115"/>
      </w:pPr>
      <w:r>
        <w:rPr>
          <w:spacing w:val="-2"/>
        </w:rPr>
        <w:t>“</w:t>
      </w:r>
      <w:r w:rsidRPr="00393093">
        <w:rPr>
          <w:spacing w:val="-2"/>
        </w:rPr>
        <w:t>Independent</w:t>
      </w:r>
      <w:r w:rsidR="003C034A">
        <w:rPr>
          <w:spacing w:val="-2"/>
        </w:rPr>
        <w:t xml:space="preserve"> </w:t>
      </w:r>
      <w:r w:rsidR="003A5D38">
        <w:rPr>
          <w:spacing w:val="-2"/>
        </w:rPr>
        <w:t>Party</w:t>
      </w:r>
      <w:r>
        <w:rPr>
          <w:spacing w:val="-2"/>
        </w:rPr>
        <w:t>”</w:t>
      </w:r>
      <w:r w:rsidRPr="00393093">
        <w:rPr>
          <w:spacing w:val="-2"/>
        </w:rPr>
        <w:t xml:space="preserve"> means</w:t>
      </w:r>
      <w:r w:rsidR="003E547B">
        <w:rPr>
          <w:spacing w:val="-2"/>
        </w:rPr>
        <w:t xml:space="preserve"> that</w:t>
      </w:r>
      <w:r w:rsidR="001E20F6">
        <w:rPr>
          <w:spacing w:val="-2"/>
        </w:rPr>
        <w:t xml:space="preserve"> </w:t>
      </w:r>
      <w:r w:rsidR="005E5B2E">
        <w:rPr>
          <w:spacing w:val="-2"/>
        </w:rPr>
        <w:t xml:space="preserve">the </w:t>
      </w:r>
      <w:r w:rsidR="003E547B">
        <w:rPr>
          <w:spacing w:val="-2"/>
        </w:rPr>
        <w:t>party that is independent</w:t>
      </w:r>
      <w:r w:rsidRPr="00393093">
        <w:rPr>
          <w:spacing w:val="-2"/>
        </w:rPr>
        <w:t>:</w:t>
      </w:r>
    </w:p>
    <w:p w14:paraId="4EF7633E" w14:textId="639E5AF9" w:rsidR="00393093" w:rsidRPr="00393093" w:rsidRDefault="003E547B" w:rsidP="00393093">
      <w:pPr>
        <w:pStyle w:val="ListParagraph"/>
        <w:numPr>
          <w:ilvl w:val="0"/>
          <w:numId w:val="42"/>
        </w:numPr>
        <w:tabs>
          <w:tab w:val="left" w:pos="840"/>
        </w:tabs>
        <w:spacing w:before="24" w:line="259" w:lineRule="auto"/>
        <w:ind w:right="115"/>
        <w:rPr>
          <w:rStyle w:val="eop"/>
        </w:rPr>
      </w:pPr>
      <w:r>
        <w:rPr>
          <w:rStyle w:val="normaltextrun"/>
        </w:rPr>
        <w:t xml:space="preserve">Has </w:t>
      </w:r>
      <w:r w:rsidR="00393093" w:rsidRPr="00393093">
        <w:rPr>
          <w:rStyle w:val="normaltextrun"/>
        </w:rPr>
        <w:t xml:space="preserve">no overlap </w:t>
      </w:r>
      <w:r>
        <w:rPr>
          <w:rStyle w:val="normaltextrun"/>
        </w:rPr>
        <w:t xml:space="preserve">of the </w:t>
      </w:r>
      <w:r w:rsidR="00393093" w:rsidRPr="00393093">
        <w:rPr>
          <w:rStyle w:val="normaltextrun"/>
        </w:rPr>
        <w:t xml:space="preserve">in </w:t>
      </w:r>
      <w:r>
        <w:rPr>
          <w:rStyle w:val="normaltextrun"/>
        </w:rPr>
        <w:t xml:space="preserve">its </w:t>
      </w:r>
      <w:r w:rsidR="00393093" w:rsidRPr="00393093">
        <w:rPr>
          <w:rStyle w:val="normaltextrun"/>
        </w:rPr>
        <w:t>respective ownership or other beneficial interests</w:t>
      </w:r>
      <w:r>
        <w:rPr>
          <w:rStyle w:val="normaltextrun"/>
        </w:rPr>
        <w:t xml:space="preserve"> with the parties from which it is independent</w:t>
      </w:r>
      <w:r w:rsidR="00393093" w:rsidRPr="00393093">
        <w:rPr>
          <w:rStyle w:val="normaltextrun"/>
        </w:rPr>
        <w:t>;</w:t>
      </w:r>
      <w:r w:rsidR="00393093" w:rsidRPr="00393093">
        <w:rPr>
          <w:rStyle w:val="eop"/>
        </w:rPr>
        <w:t> </w:t>
      </w:r>
    </w:p>
    <w:p w14:paraId="03A70E2E" w14:textId="01C45B00" w:rsidR="00393093" w:rsidRPr="00393093" w:rsidRDefault="003E547B" w:rsidP="00393093">
      <w:pPr>
        <w:pStyle w:val="ListParagraph"/>
        <w:numPr>
          <w:ilvl w:val="0"/>
          <w:numId w:val="42"/>
        </w:numPr>
        <w:tabs>
          <w:tab w:val="left" w:pos="840"/>
        </w:tabs>
        <w:spacing w:before="24" w:line="259" w:lineRule="auto"/>
        <w:ind w:right="115"/>
        <w:rPr>
          <w:rStyle w:val="eop"/>
        </w:rPr>
      </w:pPr>
      <w:r>
        <w:rPr>
          <w:rStyle w:val="normaltextrun"/>
        </w:rPr>
        <w:lastRenderedPageBreak/>
        <w:t xml:space="preserve">Is </w:t>
      </w:r>
      <w:r w:rsidR="00393093" w:rsidRPr="00393093">
        <w:rPr>
          <w:rStyle w:val="normaltextrun"/>
        </w:rPr>
        <w:t>not under common control, whether by virtue of ownership interest, contract arrangements, or otherwise</w:t>
      </w:r>
      <w:r>
        <w:rPr>
          <w:rStyle w:val="normaltextrun"/>
        </w:rPr>
        <w:t xml:space="preserve"> with the parties from which it is independent</w:t>
      </w:r>
      <w:r w:rsidR="00393093" w:rsidRPr="00393093">
        <w:rPr>
          <w:rStyle w:val="normaltextrun"/>
        </w:rPr>
        <w:t>;</w:t>
      </w:r>
      <w:r w:rsidR="00393093" w:rsidRPr="00393093">
        <w:rPr>
          <w:rStyle w:val="eop"/>
        </w:rPr>
        <w:t> </w:t>
      </w:r>
    </w:p>
    <w:p w14:paraId="7E36E522" w14:textId="00910C22" w:rsidR="00393093" w:rsidRPr="001E20F6" w:rsidRDefault="003E547B" w:rsidP="001E20F6">
      <w:pPr>
        <w:pStyle w:val="ListParagraph"/>
        <w:numPr>
          <w:ilvl w:val="0"/>
          <w:numId w:val="42"/>
        </w:numPr>
        <w:tabs>
          <w:tab w:val="left" w:pos="840"/>
        </w:tabs>
        <w:spacing w:before="24" w:line="259" w:lineRule="auto"/>
        <w:ind w:right="115"/>
        <w:rPr>
          <w:rStyle w:val="eop"/>
        </w:rPr>
      </w:pPr>
      <w:r w:rsidRPr="001E20F6">
        <w:rPr>
          <w:rStyle w:val="normaltextrun"/>
        </w:rPr>
        <w:t xml:space="preserve">Has no </w:t>
      </w:r>
      <w:r w:rsidR="00393093" w:rsidRPr="001E20F6">
        <w:rPr>
          <w:rStyle w:val="normaltextrun"/>
        </w:rPr>
        <w:t>employee participating in the Eligible Project</w:t>
      </w:r>
      <w:r w:rsidR="001E20F6" w:rsidRPr="001E20F6">
        <w:rPr>
          <w:rStyle w:val="normaltextrun"/>
        </w:rPr>
        <w:t>, including, but not limited to, directly involved in the Technical Review of the Eligible Project,</w:t>
      </w:r>
      <w:r w:rsidR="00393093" w:rsidRPr="001E20F6">
        <w:rPr>
          <w:rStyle w:val="normaltextrun"/>
        </w:rPr>
        <w:t xml:space="preserve"> </w:t>
      </w:r>
      <w:r w:rsidRPr="001E20F6">
        <w:rPr>
          <w:rStyle w:val="normaltextrun"/>
        </w:rPr>
        <w:t xml:space="preserve">that </w:t>
      </w:r>
      <w:r w:rsidR="003C034A" w:rsidRPr="001E20F6">
        <w:rPr>
          <w:rStyle w:val="normaltextrun"/>
        </w:rPr>
        <w:t>has</w:t>
      </w:r>
      <w:r w:rsidR="00393093" w:rsidRPr="001E20F6">
        <w:rPr>
          <w:rStyle w:val="normaltextrun"/>
        </w:rPr>
        <w:t xml:space="preserve"> been employed by the </w:t>
      </w:r>
      <w:r w:rsidRPr="001E20F6">
        <w:rPr>
          <w:rStyle w:val="normaltextrun"/>
        </w:rPr>
        <w:t xml:space="preserve">parties from which it is independent </w:t>
      </w:r>
      <w:r w:rsidR="00393093" w:rsidRPr="001E20F6">
        <w:rPr>
          <w:rStyle w:val="normaltextrun"/>
        </w:rPr>
        <w:t>during the preceding 12 months; and</w:t>
      </w:r>
      <w:r w:rsidR="00393093" w:rsidRPr="001E20F6">
        <w:rPr>
          <w:rStyle w:val="eop"/>
        </w:rPr>
        <w:t> </w:t>
      </w:r>
    </w:p>
    <w:p w14:paraId="1B0148BB" w14:textId="7CE112F2" w:rsidR="00393093" w:rsidRPr="001E20F6" w:rsidRDefault="004A62C1" w:rsidP="00393093">
      <w:pPr>
        <w:pStyle w:val="ListParagraph"/>
        <w:numPr>
          <w:ilvl w:val="0"/>
          <w:numId w:val="42"/>
        </w:numPr>
        <w:tabs>
          <w:tab w:val="left" w:pos="840"/>
        </w:tabs>
        <w:spacing w:before="24" w:line="259" w:lineRule="auto"/>
        <w:ind w:right="115"/>
      </w:pPr>
      <w:r>
        <w:rPr>
          <w:rStyle w:val="normaltextrun"/>
        </w:rPr>
        <w:t xml:space="preserve">Has no employees with </w:t>
      </w:r>
      <w:r w:rsidR="00393093" w:rsidRPr="00393093">
        <w:rPr>
          <w:rStyle w:val="normaltextrun"/>
        </w:rPr>
        <w:t xml:space="preserve">close personal or familial relationship </w:t>
      </w:r>
      <w:r>
        <w:rPr>
          <w:rStyle w:val="normaltextrun"/>
        </w:rPr>
        <w:t xml:space="preserve">with employees </w:t>
      </w:r>
      <w:r w:rsidR="00A67B47">
        <w:rPr>
          <w:rStyle w:val="normaltextrun"/>
        </w:rPr>
        <w:t xml:space="preserve">at the parties from which it is independent </w:t>
      </w:r>
      <w:r w:rsidR="00393093" w:rsidRPr="00393093">
        <w:rPr>
          <w:rStyle w:val="normaltextrun"/>
        </w:rPr>
        <w:t>that have, or could be reasonably expected to develop, knowledge of the Eligible Project.</w:t>
      </w:r>
      <w:r w:rsidR="00393093" w:rsidRPr="00393093">
        <w:rPr>
          <w:rStyle w:val="eop"/>
        </w:rPr>
        <w:t> </w:t>
      </w:r>
    </w:p>
    <w:p w14:paraId="4FC660CD" w14:textId="130F1179" w:rsidR="001D06B0" w:rsidRPr="00265D44" w:rsidRDefault="00C2443C" w:rsidP="00393093">
      <w:pPr>
        <w:pStyle w:val="BodyText"/>
        <w:spacing w:before="185"/>
        <w:ind w:left="120"/>
        <w:rPr>
          <w:spacing w:val="-2"/>
        </w:rPr>
      </w:pPr>
      <w:r>
        <w:t>“Indirect</w:t>
      </w:r>
      <w:r w:rsidRPr="00265D44">
        <w:rPr>
          <w:spacing w:val="-2"/>
        </w:rPr>
        <w:t xml:space="preserve"> </w:t>
      </w:r>
      <w:r>
        <w:t>Costs”</w:t>
      </w:r>
      <w:r>
        <w:rPr>
          <w:spacing w:val="-4"/>
        </w:rPr>
        <w:t xml:space="preserve"> </w:t>
      </w:r>
      <w:r>
        <w:t>shall</w:t>
      </w:r>
      <w:r>
        <w:rPr>
          <w:spacing w:val="-4"/>
        </w:rPr>
        <w:t xml:space="preserve"> </w:t>
      </w:r>
      <w:r>
        <w:t>have</w:t>
      </w:r>
      <w:r>
        <w:rPr>
          <w:spacing w:val="-1"/>
        </w:rPr>
        <w:t xml:space="preserve"> </w:t>
      </w:r>
      <w:r>
        <w:t>the</w:t>
      </w:r>
      <w:r>
        <w:rPr>
          <w:spacing w:val="-1"/>
        </w:rPr>
        <w:t xml:space="preserve"> </w:t>
      </w:r>
      <w:r>
        <w:t>meaning</w:t>
      </w:r>
      <w:r>
        <w:rPr>
          <w:spacing w:val="-1"/>
        </w:rPr>
        <w:t xml:space="preserve"> </w:t>
      </w:r>
      <w:r>
        <w:t>ascribed</w:t>
      </w:r>
      <w:r>
        <w:rPr>
          <w:spacing w:val="-3"/>
        </w:rPr>
        <w:t xml:space="preserve"> </w:t>
      </w:r>
      <w:r>
        <w:t>to</w:t>
      </w:r>
      <w:r>
        <w:rPr>
          <w:spacing w:val="-1"/>
        </w:rPr>
        <w:t xml:space="preserve"> </w:t>
      </w:r>
      <w:r>
        <w:t>it</w:t>
      </w:r>
      <w:r>
        <w:rPr>
          <w:spacing w:val="-3"/>
        </w:rPr>
        <w:t xml:space="preserve"> </w:t>
      </w:r>
      <w:r>
        <w:t>in</w:t>
      </w:r>
      <w:r>
        <w:rPr>
          <w:spacing w:val="-3"/>
        </w:rPr>
        <w:t xml:space="preserve"> </w:t>
      </w:r>
      <w:hyperlink w:anchor="_bookmark5" w:history="1">
        <w:r>
          <w:t>Section</w:t>
        </w:r>
        <w:r>
          <w:rPr>
            <w:spacing w:val="1"/>
          </w:rPr>
          <w:t xml:space="preserve"> </w:t>
        </w:r>
        <w:r>
          <w:rPr>
            <w:spacing w:val="-2"/>
          </w:rPr>
          <w:t>2.04</w:t>
        </w:r>
      </w:hyperlink>
      <w:r>
        <w:rPr>
          <w:spacing w:val="-2"/>
        </w:rPr>
        <w:t>B.</w:t>
      </w:r>
    </w:p>
    <w:p w14:paraId="0EB72B20" w14:textId="64194A72" w:rsidR="00FC2A47" w:rsidRDefault="00FC2A47">
      <w:pPr>
        <w:pStyle w:val="BodyText"/>
        <w:spacing w:before="185"/>
        <w:ind w:left="120"/>
      </w:pPr>
      <w:r>
        <w:rPr>
          <w:spacing w:val="-2"/>
        </w:rPr>
        <w:t xml:space="preserve">“Initial Application Fee” shall have the meaning ascribed to it in </w:t>
      </w:r>
      <w:hyperlink w:anchor="Article_VI.___Fees">
        <w:r w:rsidRPr="2951700F">
          <w:rPr>
            <w:rStyle w:val="Hyperlink"/>
            <w:color w:val="auto"/>
            <w:u w:val="none"/>
          </w:rPr>
          <w:t>Article VI</w:t>
        </w:r>
      </w:hyperlink>
      <w:r>
        <w:rPr>
          <w:spacing w:val="-2"/>
        </w:rPr>
        <w:t>.</w:t>
      </w:r>
    </w:p>
    <w:p w14:paraId="4FC660CE" w14:textId="77777777" w:rsidR="001D06B0" w:rsidRDefault="001D06B0">
      <w:pPr>
        <w:pStyle w:val="BodyText"/>
        <w:spacing w:before="11"/>
        <w:rPr>
          <w:sz w:val="23"/>
        </w:rPr>
      </w:pPr>
    </w:p>
    <w:p w14:paraId="4FC660CF" w14:textId="0B3E6BED" w:rsidR="001D06B0" w:rsidRDefault="00C2443C">
      <w:pPr>
        <w:pStyle w:val="BodyText"/>
        <w:ind w:left="120" w:right="114"/>
        <w:jc w:val="both"/>
      </w:pPr>
      <w:r>
        <w:rPr>
          <w:color w:val="202020"/>
        </w:rPr>
        <w:t xml:space="preserve">“Launch </w:t>
      </w:r>
      <w:r w:rsidR="00363B8C">
        <w:rPr>
          <w:color w:val="202020"/>
        </w:rPr>
        <w:t>D</w:t>
      </w:r>
      <w:r>
        <w:rPr>
          <w:color w:val="202020"/>
        </w:rPr>
        <w:t>ate” means</w:t>
      </w:r>
      <w:r>
        <w:rPr>
          <w:color w:val="202020"/>
          <w:spacing w:val="-2"/>
        </w:rPr>
        <w:t xml:space="preserve"> </w:t>
      </w:r>
      <w:r w:rsidR="005936BB">
        <w:rPr>
          <w:color w:val="202020"/>
          <w:spacing w:val="-2"/>
        </w:rPr>
        <w:t>[INSERT DATE</w:t>
      </w:r>
      <w:r w:rsidR="005936BB">
        <w:rPr>
          <w:color w:val="202020"/>
        </w:rPr>
        <w:t>]</w:t>
      </w:r>
      <w:r>
        <w:rPr>
          <w:color w:val="202020"/>
        </w:rPr>
        <w:t>.</w:t>
      </w:r>
    </w:p>
    <w:p w14:paraId="305885FF" w14:textId="77777777" w:rsidR="00F11821" w:rsidRDefault="00C2443C">
      <w:pPr>
        <w:pStyle w:val="BodyText"/>
        <w:spacing w:before="39" w:line="259" w:lineRule="auto"/>
        <w:ind w:left="120" w:right="115"/>
        <w:jc w:val="both"/>
      </w:pPr>
      <w:r>
        <w:t>“Local C-PACE Program” means</w:t>
      </w:r>
      <w:r>
        <w:rPr>
          <w:spacing w:val="40"/>
        </w:rPr>
        <w:t xml:space="preserve"> </w:t>
      </w:r>
      <w:r>
        <w:t>a</w:t>
      </w:r>
      <w:r>
        <w:rPr>
          <w:spacing w:val="40"/>
        </w:rPr>
        <w:t xml:space="preserve"> </w:t>
      </w:r>
      <w:r>
        <w:t>program</w:t>
      </w:r>
      <w:r>
        <w:rPr>
          <w:spacing w:val="40"/>
        </w:rPr>
        <w:t xml:space="preserve"> </w:t>
      </w:r>
      <w:r>
        <w:t>established</w:t>
      </w:r>
      <w:r>
        <w:rPr>
          <w:spacing w:val="40"/>
        </w:rPr>
        <w:t xml:space="preserve"> </w:t>
      </w:r>
      <w:r>
        <w:t>by</w:t>
      </w:r>
      <w:r>
        <w:rPr>
          <w:spacing w:val="40"/>
        </w:rPr>
        <w:t xml:space="preserve"> </w:t>
      </w:r>
      <w:r>
        <w:t xml:space="preserve">an </w:t>
      </w:r>
      <w:r w:rsidR="00363B8C">
        <w:t>A</w:t>
      </w:r>
      <w:r>
        <w:t xml:space="preserve">uthorized </w:t>
      </w:r>
      <w:r w:rsidR="00363B8C">
        <w:t>M</w:t>
      </w:r>
      <w:r>
        <w:t>unicipality or a county pursuant</w:t>
      </w:r>
      <w:r>
        <w:rPr>
          <w:spacing w:val="40"/>
        </w:rPr>
        <w:t xml:space="preserve"> </w:t>
      </w:r>
      <w:r>
        <w:t>to</w:t>
      </w:r>
      <w:r>
        <w:rPr>
          <w:spacing w:val="40"/>
        </w:rPr>
        <w:t xml:space="preserve"> </w:t>
      </w:r>
      <w:r>
        <w:t>N.J.S.A. 34:1B-379</w:t>
      </w:r>
      <w:r w:rsidR="00F11821">
        <w:t>.</w:t>
      </w:r>
    </w:p>
    <w:p w14:paraId="4FC660D1" w14:textId="22123A6F" w:rsidR="001D06B0" w:rsidRDefault="00C2443C">
      <w:pPr>
        <w:pStyle w:val="BodyText"/>
        <w:spacing w:before="39" w:line="259" w:lineRule="auto"/>
        <w:ind w:left="120" w:right="115"/>
        <w:jc w:val="both"/>
      </w:pPr>
      <w:r>
        <w:t xml:space="preserve">“Local C-PACE Program Application Fee” shall have the meaning ascribed to it in </w:t>
      </w:r>
      <w:hyperlink w:anchor="_bookmark21" w:history="1">
        <w:r>
          <w:t>Article VI</w:t>
        </w:r>
      </w:hyperlink>
      <w:r>
        <w:t>.</w:t>
      </w:r>
    </w:p>
    <w:p w14:paraId="4FC660D2" w14:textId="069A1385" w:rsidR="001D06B0" w:rsidRDefault="00C2443C">
      <w:pPr>
        <w:pStyle w:val="BodyText"/>
        <w:spacing w:before="160"/>
        <w:ind w:left="120"/>
        <w:jc w:val="both"/>
      </w:pPr>
      <w:r>
        <w:t>“Local</w:t>
      </w:r>
      <w:r>
        <w:rPr>
          <w:spacing w:val="-1"/>
        </w:rPr>
        <w:t xml:space="preserve"> </w:t>
      </w:r>
      <w:r>
        <w:t>C-PACE</w:t>
      </w:r>
      <w:r>
        <w:rPr>
          <w:spacing w:val="-4"/>
        </w:rPr>
        <w:t xml:space="preserve"> </w:t>
      </w:r>
      <w:r>
        <w:t>Program</w:t>
      </w:r>
      <w:r>
        <w:rPr>
          <w:spacing w:val="-6"/>
        </w:rPr>
        <w:t xml:space="preserve"> </w:t>
      </w:r>
      <w:r>
        <w:t>Guidelines” shall</w:t>
      </w:r>
      <w:r>
        <w:rPr>
          <w:spacing w:val="-4"/>
        </w:rPr>
        <w:t xml:space="preserve"> </w:t>
      </w:r>
      <w:r>
        <w:t>have</w:t>
      </w:r>
      <w:r>
        <w:rPr>
          <w:spacing w:val="-3"/>
        </w:rPr>
        <w:t xml:space="preserve"> </w:t>
      </w:r>
      <w:r>
        <w:t>the</w:t>
      </w:r>
      <w:r>
        <w:rPr>
          <w:spacing w:val="-1"/>
        </w:rPr>
        <w:t xml:space="preserve"> </w:t>
      </w:r>
      <w:r>
        <w:t>meaning</w:t>
      </w:r>
      <w:r>
        <w:rPr>
          <w:spacing w:val="-2"/>
        </w:rPr>
        <w:t xml:space="preserve"> </w:t>
      </w:r>
      <w:r>
        <w:t>ascribed</w:t>
      </w:r>
      <w:r>
        <w:rPr>
          <w:spacing w:val="-2"/>
        </w:rPr>
        <w:t xml:space="preserve"> </w:t>
      </w:r>
      <w:r>
        <w:t>to</w:t>
      </w:r>
      <w:r>
        <w:rPr>
          <w:spacing w:val="-1"/>
        </w:rPr>
        <w:t xml:space="preserve"> </w:t>
      </w:r>
      <w:r>
        <w:t>it</w:t>
      </w:r>
      <w:r w:rsidRPr="00265D44">
        <w:rPr>
          <w:spacing w:val="-3"/>
        </w:rPr>
        <w:t xml:space="preserve"> </w:t>
      </w:r>
      <w:r>
        <w:t>in</w:t>
      </w:r>
      <w:r w:rsidRPr="00265D44">
        <w:rPr>
          <w:spacing w:val="-1"/>
        </w:rPr>
        <w:t xml:space="preserve"> </w:t>
      </w:r>
      <w:hyperlink w:anchor="_bookmark22" w:history="1">
        <w:r>
          <w:t xml:space="preserve">Article </w:t>
        </w:r>
        <w:r>
          <w:rPr>
            <w:spacing w:val="-4"/>
          </w:rPr>
          <w:t>VII</w:t>
        </w:r>
      </w:hyperlink>
      <w:r>
        <w:rPr>
          <w:spacing w:val="-4"/>
        </w:rPr>
        <w:t>.</w:t>
      </w:r>
    </w:p>
    <w:p w14:paraId="4FC660D3" w14:textId="424FC302" w:rsidR="001D06B0" w:rsidRPr="00265D44" w:rsidRDefault="00C2443C" w:rsidP="00265D44">
      <w:pPr>
        <w:pStyle w:val="BodyText"/>
        <w:spacing w:before="182" w:line="259" w:lineRule="auto"/>
        <w:ind w:left="120" w:right="115"/>
        <w:jc w:val="both"/>
        <w:rPr>
          <w:color w:val="202020"/>
        </w:rPr>
      </w:pPr>
      <w:r>
        <w:t xml:space="preserve">“Local C-PACE Program Ordinance” </w:t>
      </w:r>
      <w:r>
        <w:rPr>
          <w:color w:val="202020"/>
        </w:rPr>
        <w:t xml:space="preserve">means an ordinance adopted by an </w:t>
      </w:r>
      <w:r w:rsidR="00F07DD9">
        <w:rPr>
          <w:color w:val="202020"/>
        </w:rPr>
        <w:t>A</w:t>
      </w:r>
      <w:r>
        <w:rPr>
          <w:color w:val="202020"/>
        </w:rPr>
        <w:t xml:space="preserve">uthorized </w:t>
      </w:r>
      <w:r w:rsidR="00F07DD9">
        <w:rPr>
          <w:color w:val="202020"/>
        </w:rPr>
        <w:t>M</w:t>
      </w:r>
      <w:r>
        <w:rPr>
          <w:color w:val="202020"/>
        </w:rPr>
        <w:t xml:space="preserve">unicipality or a county, and approved by the </w:t>
      </w:r>
      <w:r w:rsidR="00F07DD9">
        <w:rPr>
          <w:color w:val="202020"/>
        </w:rPr>
        <w:t>A</w:t>
      </w:r>
      <w:r>
        <w:rPr>
          <w:color w:val="202020"/>
        </w:rPr>
        <w:t xml:space="preserve">uthority pursuant to </w:t>
      </w:r>
      <w:r w:rsidR="005936BB">
        <w:rPr>
          <w:color w:val="202020"/>
        </w:rPr>
        <w:t>N.J.S.A. 34:1B-380</w:t>
      </w:r>
      <w:r>
        <w:rPr>
          <w:color w:val="202020"/>
        </w:rPr>
        <w:t xml:space="preserve">, to establish a </w:t>
      </w:r>
      <w:r w:rsidR="005936BB">
        <w:rPr>
          <w:color w:val="202020"/>
        </w:rPr>
        <w:t xml:space="preserve">Local C-PACE </w:t>
      </w:r>
      <w:proofErr w:type="gramStart"/>
      <w:r w:rsidR="005936BB">
        <w:rPr>
          <w:color w:val="202020"/>
        </w:rPr>
        <w:t xml:space="preserve">Program </w:t>
      </w:r>
      <w:r>
        <w:rPr>
          <w:color w:val="202020"/>
        </w:rPr>
        <w:t xml:space="preserve"> within</w:t>
      </w:r>
      <w:proofErr w:type="gramEnd"/>
      <w:r>
        <w:rPr>
          <w:color w:val="202020"/>
        </w:rPr>
        <w:t xml:space="preserve"> its jurisdiction pursuant to </w:t>
      </w:r>
      <w:r w:rsidR="005936BB">
        <w:rPr>
          <w:color w:val="202020"/>
        </w:rPr>
        <w:t>N.J.S.A. 34:1B-378(</w:t>
      </w:r>
      <w:r>
        <w:rPr>
          <w:color w:val="202020"/>
        </w:rPr>
        <w:t>b</w:t>
      </w:r>
      <w:r w:rsidR="005936BB">
        <w:rPr>
          <w:color w:val="202020"/>
        </w:rPr>
        <w:t>)</w:t>
      </w:r>
      <w:r>
        <w:rPr>
          <w:color w:val="202020"/>
        </w:rPr>
        <w:t xml:space="preserve"> and </w:t>
      </w:r>
      <w:r w:rsidR="005936BB">
        <w:rPr>
          <w:color w:val="202020"/>
        </w:rPr>
        <w:t>N.J.S.A. 34:1B-379(</w:t>
      </w:r>
      <w:r>
        <w:rPr>
          <w:color w:val="202020"/>
        </w:rPr>
        <w:t>a).</w:t>
      </w:r>
    </w:p>
    <w:p w14:paraId="56FF014D" w14:textId="03DEC03D" w:rsidR="00C963CB" w:rsidRDefault="00C963CB">
      <w:pPr>
        <w:pStyle w:val="BodyText"/>
        <w:spacing w:before="182" w:line="259" w:lineRule="auto"/>
        <w:ind w:left="120" w:right="115"/>
        <w:jc w:val="both"/>
      </w:pPr>
      <w:r>
        <w:rPr>
          <w:color w:val="202020"/>
        </w:rPr>
        <w:t>“M&amp;V</w:t>
      </w:r>
      <w:r w:rsidRPr="00265D44">
        <w:rPr>
          <w:color w:val="202020"/>
        </w:rPr>
        <w:t xml:space="preserve">” shall have the meaning ascribed to it in </w:t>
      </w:r>
      <w:r w:rsidR="10F36B59" w:rsidRPr="7F852628">
        <w:t xml:space="preserve">Section </w:t>
      </w:r>
      <w:r w:rsidR="486EDD96" w:rsidRPr="7F852628">
        <w:t>4.0</w:t>
      </w:r>
      <w:r w:rsidR="5F1AF869" w:rsidRPr="7F852628">
        <w:t>5C</w:t>
      </w:r>
      <w:r w:rsidR="486EDD96" w:rsidRPr="7F852628">
        <w:t>.</w:t>
      </w:r>
    </w:p>
    <w:p w14:paraId="4FC660D4" w14:textId="77777777" w:rsidR="001D06B0" w:rsidRDefault="00C2443C">
      <w:pPr>
        <w:pStyle w:val="BodyText"/>
        <w:spacing w:before="160"/>
        <w:ind w:left="120" w:right="116"/>
        <w:jc w:val="both"/>
      </w:pPr>
      <w:r>
        <w:rPr>
          <w:color w:val="202020"/>
        </w:rPr>
        <w:t>“Microgrid” means a group of interconnected loads and distributed energy resources within clearly defined electrical boundaries that acts as a single controllable entity with respect to the electric distribution system and that connects and disconnects from the electric distribution system to enable it to operate when both connected to, or independent of, the electric distribution system.</w:t>
      </w:r>
    </w:p>
    <w:p w14:paraId="4FC660D5" w14:textId="77777777" w:rsidR="001D06B0" w:rsidRDefault="001D06B0">
      <w:pPr>
        <w:pStyle w:val="BodyText"/>
        <w:spacing w:before="11"/>
        <w:rPr>
          <w:sz w:val="25"/>
        </w:rPr>
      </w:pPr>
    </w:p>
    <w:p w14:paraId="4FC660D7" w14:textId="60FDC7AB" w:rsidR="001D06B0" w:rsidRDefault="00DE67D1" w:rsidP="00523F72">
      <w:pPr>
        <w:pStyle w:val="BodyText"/>
        <w:spacing w:line="391" w:lineRule="auto"/>
        <w:ind w:left="119" w:right="534"/>
      </w:pPr>
      <w:r>
        <w:t xml:space="preserve">“Mortgage Holder Consent Form” is </w:t>
      </w:r>
      <w:r w:rsidR="000808BE">
        <w:t xml:space="preserve">located at </w:t>
      </w:r>
      <w:r w:rsidR="000808BE" w:rsidRPr="3235E497">
        <w:t>Appendix A.</w:t>
      </w:r>
    </w:p>
    <w:p w14:paraId="4FC660D8" w14:textId="77777777" w:rsidR="001D06B0" w:rsidRDefault="00C2443C">
      <w:pPr>
        <w:pStyle w:val="BodyText"/>
        <w:spacing w:before="154"/>
        <w:ind w:left="119"/>
      </w:pPr>
      <w:r>
        <w:t>“Municipal</w:t>
      </w:r>
      <w:r>
        <w:rPr>
          <w:spacing w:val="-1"/>
        </w:rPr>
        <w:t xml:space="preserve"> </w:t>
      </w:r>
      <w:r>
        <w:t>Annual</w:t>
      </w:r>
      <w:r>
        <w:rPr>
          <w:spacing w:val="-1"/>
        </w:rPr>
        <w:t xml:space="preserve"> </w:t>
      </w:r>
      <w:r>
        <w:t>Fee”</w:t>
      </w:r>
      <w:r>
        <w:rPr>
          <w:spacing w:val="-3"/>
        </w:rPr>
        <w:t xml:space="preserve"> </w:t>
      </w:r>
      <w:r>
        <w:t>shall</w:t>
      </w:r>
      <w:r>
        <w:rPr>
          <w:spacing w:val="-1"/>
        </w:rPr>
        <w:t xml:space="preserve"> </w:t>
      </w:r>
      <w:r>
        <w:t>have the</w:t>
      </w:r>
      <w:r>
        <w:rPr>
          <w:spacing w:val="-4"/>
        </w:rPr>
        <w:t xml:space="preserve"> </w:t>
      </w:r>
      <w:r>
        <w:t>meaning</w:t>
      </w:r>
      <w:r>
        <w:rPr>
          <w:spacing w:val="-2"/>
        </w:rPr>
        <w:t xml:space="preserve"> </w:t>
      </w:r>
      <w:r>
        <w:t>ascribed</w:t>
      </w:r>
      <w:r>
        <w:rPr>
          <w:spacing w:val="-2"/>
        </w:rPr>
        <w:t xml:space="preserve"> </w:t>
      </w:r>
      <w:r>
        <w:t>to</w:t>
      </w:r>
      <w:r>
        <w:rPr>
          <w:spacing w:val="-3"/>
        </w:rPr>
        <w:t xml:space="preserve"> </w:t>
      </w:r>
      <w:r>
        <w:t>it</w:t>
      </w:r>
      <w:r>
        <w:rPr>
          <w:spacing w:val="1"/>
        </w:rPr>
        <w:t xml:space="preserve"> </w:t>
      </w:r>
      <w:r>
        <w:t>in</w:t>
      </w:r>
      <w:r>
        <w:rPr>
          <w:spacing w:val="-1"/>
        </w:rPr>
        <w:t xml:space="preserve"> </w:t>
      </w:r>
      <w:hyperlink w:anchor="_bookmark21" w:history="1">
        <w:r>
          <w:t>Article</w:t>
        </w:r>
        <w:r>
          <w:rPr>
            <w:spacing w:val="-3"/>
          </w:rPr>
          <w:t xml:space="preserve"> </w:t>
        </w:r>
        <w:r>
          <w:rPr>
            <w:spacing w:val="-5"/>
          </w:rPr>
          <w:t>VI</w:t>
        </w:r>
      </w:hyperlink>
      <w:r>
        <w:rPr>
          <w:spacing w:val="-5"/>
        </w:rPr>
        <w:t>.</w:t>
      </w:r>
    </w:p>
    <w:p w14:paraId="4FC660DA" w14:textId="45860483" w:rsidR="001D06B0" w:rsidRDefault="00C2443C" w:rsidP="00523F72">
      <w:pPr>
        <w:pStyle w:val="BodyText"/>
        <w:spacing w:before="185" w:line="388" w:lineRule="auto"/>
        <w:ind w:left="119"/>
      </w:pPr>
      <w:r>
        <w:t xml:space="preserve"> “Municipal</w:t>
      </w:r>
      <w:r>
        <w:rPr>
          <w:spacing w:val="-1"/>
        </w:rPr>
        <w:t xml:space="preserve"> </w:t>
      </w:r>
      <w:r>
        <w:t>Servicing</w:t>
      </w:r>
      <w:r>
        <w:rPr>
          <w:spacing w:val="-2"/>
        </w:rPr>
        <w:t xml:space="preserve"> </w:t>
      </w:r>
      <w:r>
        <w:t>Fee” shall</w:t>
      </w:r>
      <w:r>
        <w:rPr>
          <w:spacing w:val="-4"/>
        </w:rPr>
        <w:t xml:space="preserve"> </w:t>
      </w:r>
      <w:r>
        <w:t>have</w:t>
      </w:r>
      <w:r>
        <w:rPr>
          <w:spacing w:val="-2"/>
        </w:rPr>
        <w:t xml:space="preserve"> </w:t>
      </w:r>
      <w:r>
        <w:t>the</w:t>
      </w:r>
      <w:r>
        <w:rPr>
          <w:spacing w:val="-1"/>
        </w:rPr>
        <w:t xml:space="preserve"> </w:t>
      </w:r>
      <w:r>
        <w:t>meaning</w:t>
      </w:r>
      <w:r>
        <w:rPr>
          <w:spacing w:val="-4"/>
        </w:rPr>
        <w:t xml:space="preserve"> </w:t>
      </w:r>
      <w:r>
        <w:t>ascribed</w:t>
      </w:r>
      <w:r>
        <w:rPr>
          <w:spacing w:val="-2"/>
        </w:rPr>
        <w:t xml:space="preserve"> </w:t>
      </w:r>
      <w:r>
        <w:t>to</w:t>
      </w:r>
      <w:r>
        <w:rPr>
          <w:spacing w:val="-1"/>
        </w:rPr>
        <w:t xml:space="preserve"> </w:t>
      </w:r>
      <w:r>
        <w:t>it</w:t>
      </w:r>
      <w:r>
        <w:rPr>
          <w:spacing w:val="1"/>
        </w:rPr>
        <w:t xml:space="preserve"> </w:t>
      </w:r>
      <w:r>
        <w:t>in</w:t>
      </w:r>
      <w:r>
        <w:rPr>
          <w:spacing w:val="-3"/>
        </w:rPr>
        <w:t xml:space="preserve"> </w:t>
      </w:r>
      <w:hyperlink w:anchor="_bookmark21" w:history="1">
        <w:r>
          <w:t xml:space="preserve">Article </w:t>
        </w:r>
        <w:r>
          <w:rPr>
            <w:spacing w:val="-5"/>
          </w:rPr>
          <w:t>VI</w:t>
        </w:r>
      </w:hyperlink>
      <w:r>
        <w:rPr>
          <w:spacing w:val="-5"/>
        </w:rPr>
        <w:t>.</w:t>
      </w:r>
    </w:p>
    <w:p w14:paraId="475F26EE" w14:textId="26143FB6" w:rsidR="0073583F" w:rsidRDefault="0073583F" w:rsidP="00265D44">
      <w:pPr>
        <w:pStyle w:val="BodyText"/>
        <w:spacing w:before="1"/>
        <w:ind w:left="120" w:right="320"/>
      </w:pPr>
      <w:r>
        <w:t>“NJBPU” means the New Jersey Board of Public Utilities.</w:t>
      </w:r>
    </w:p>
    <w:p w14:paraId="0C845DF1" w14:textId="77777777" w:rsidR="0073583F" w:rsidRDefault="0073583F" w:rsidP="00265D44">
      <w:pPr>
        <w:pStyle w:val="BodyText"/>
        <w:spacing w:before="1"/>
        <w:ind w:left="120" w:right="320"/>
      </w:pPr>
    </w:p>
    <w:p w14:paraId="4FC660DD" w14:textId="1DFB28F6" w:rsidR="001D06B0" w:rsidRDefault="00C2443C" w:rsidP="00265D44">
      <w:pPr>
        <w:pStyle w:val="BodyText"/>
        <w:spacing w:before="1"/>
        <w:ind w:left="120" w:right="320"/>
      </w:pPr>
      <w:r>
        <w:t>“Notice of Assessment” means the document filed with the county recording officer in</w:t>
      </w:r>
      <w:r>
        <w:rPr>
          <w:spacing w:val="36"/>
        </w:rPr>
        <w:t xml:space="preserve"> </w:t>
      </w:r>
      <w:r>
        <w:t>the county in</w:t>
      </w:r>
      <w:r>
        <w:rPr>
          <w:spacing w:val="25"/>
        </w:rPr>
        <w:t xml:space="preserve"> </w:t>
      </w:r>
      <w:r>
        <w:t>which</w:t>
      </w:r>
      <w:r w:rsidRPr="00265D44">
        <w:rPr>
          <w:spacing w:val="22"/>
        </w:rPr>
        <w:t xml:space="preserve"> </w:t>
      </w:r>
      <w:r>
        <w:t>a</w:t>
      </w:r>
      <w:r w:rsidR="00E66691">
        <w:t>n Eligible</w:t>
      </w:r>
      <w:r>
        <w:rPr>
          <w:spacing w:val="24"/>
        </w:rPr>
        <w:t xml:space="preserve"> </w:t>
      </w:r>
      <w:r w:rsidR="00E66691">
        <w:t>P</w:t>
      </w:r>
      <w:r>
        <w:t>roperty is</w:t>
      </w:r>
      <w:r w:rsidRPr="00265D44">
        <w:rPr>
          <w:spacing w:val="24"/>
        </w:rPr>
        <w:t xml:space="preserve"> </w:t>
      </w:r>
      <w:r>
        <w:t>located, which</w:t>
      </w:r>
      <w:r w:rsidRPr="00265D44">
        <w:rPr>
          <w:spacing w:val="-6"/>
        </w:rPr>
        <w:t xml:space="preserve"> </w:t>
      </w:r>
      <w:r>
        <w:t>notifies</w:t>
      </w:r>
      <w:r>
        <w:rPr>
          <w:spacing w:val="40"/>
        </w:rPr>
        <w:t xml:space="preserve"> </w:t>
      </w:r>
      <w:r>
        <w:t>prospective</w:t>
      </w:r>
      <w:r>
        <w:rPr>
          <w:spacing w:val="40"/>
        </w:rPr>
        <w:t xml:space="preserve"> </w:t>
      </w:r>
      <w:r>
        <w:t>holders</w:t>
      </w:r>
      <w:r>
        <w:rPr>
          <w:spacing w:val="40"/>
        </w:rPr>
        <w:t xml:space="preserve"> </w:t>
      </w:r>
      <w:r>
        <w:t>of</w:t>
      </w:r>
      <w:r>
        <w:rPr>
          <w:spacing w:val="40"/>
        </w:rPr>
        <w:t xml:space="preserve"> </w:t>
      </w:r>
      <w:r>
        <w:t>an</w:t>
      </w:r>
      <w:r>
        <w:rPr>
          <w:spacing w:val="40"/>
        </w:rPr>
        <w:t xml:space="preserve"> </w:t>
      </w:r>
      <w:r>
        <w:t>interest</w:t>
      </w:r>
      <w:r>
        <w:rPr>
          <w:spacing w:val="40"/>
        </w:rPr>
        <w:t xml:space="preserve"> </w:t>
      </w:r>
      <w:r>
        <w:t>in the</w:t>
      </w:r>
      <w:r w:rsidRPr="00265D44">
        <w:rPr>
          <w:spacing w:val="40"/>
        </w:rPr>
        <w:t xml:space="preserve"> </w:t>
      </w:r>
      <w:r w:rsidR="00E66691">
        <w:t>Eligible</w:t>
      </w:r>
      <w:r w:rsidR="00E66691" w:rsidRPr="00265D44">
        <w:t xml:space="preserve"> </w:t>
      </w:r>
      <w:r w:rsidR="00E66691">
        <w:t>P</w:t>
      </w:r>
      <w:r>
        <w:t>roperty</w:t>
      </w:r>
      <w:r>
        <w:rPr>
          <w:spacing w:val="40"/>
        </w:rPr>
        <w:t xml:space="preserve"> </w:t>
      </w:r>
      <w:r>
        <w:t>that</w:t>
      </w:r>
      <w:r>
        <w:rPr>
          <w:spacing w:val="40"/>
        </w:rPr>
        <w:t xml:space="preserve"> </w:t>
      </w:r>
      <w:r>
        <w:t>a</w:t>
      </w:r>
      <w:r>
        <w:rPr>
          <w:spacing w:val="40"/>
        </w:rPr>
        <w:t xml:space="preserve"> </w:t>
      </w:r>
      <w:r>
        <w:t xml:space="preserve">C-PACE </w:t>
      </w:r>
      <w:r w:rsidR="00E66691">
        <w:t>A</w:t>
      </w:r>
      <w:r>
        <w:t>ssessment lien has</w:t>
      </w:r>
      <w:r>
        <w:rPr>
          <w:spacing w:val="-1"/>
        </w:rPr>
        <w:t xml:space="preserve"> </w:t>
      </w:r>
      <w:r>
        <w:t xml:space="preserve">been placed on the </w:t>
      </w:r>
      <w:r w:rsidR="00E66691">
        <w:t>Eligible P</w:t>
      </w:r>
      <w:r>
        <w:t>roperty.</w:t>
      </w:r>
    </w:p>
    <w:p w14:paraId="4FC660DE" w14:textId="77777777" w:rsidR="001D06B0" w:rsidRDefault="001D06B0">
      <w:pPr>
        <w:pStyle w:val="BodyText"/>
        <w:spacing w:before="12"/>
        <w:rPr>
          <w:sz w:val="32"/>
        </w:rPr>
      </w:pPr>
    </w:p>
    <w:p w14:paraId="4FC660E1" w14:textId="09C58F58" w:rsidR="001D06B0" w:rsidRDefault="00C2443C">
      <w:pPr>
        <w:pStyle w:val="BodyText"/>
        <w:ind w:left="120"/>
        <w:sectPr w:rsidR="001D06B0">
          <w:pgSz w:w="12240" w:h="15840"/>
          <w:pgMar w:top="1400" w:right="1320" w:bottom="1040" w:left="1320" w:header="0" w:footer="842" w:gutter="0"/>
          <w:cols w:space="720"/>
        </w:sectPr>
      </w:pPr>
      <w:r>
        <w:t>“Ongoing</w:t>
      </w:r>
      <w:r>
        <w:rPr>
          <w:spacing w:val="-4"/>
        </w:rPr>
        <w:t xml:space="preserve"> </w:t>
      </w:r>
      <w:r>
        <w:t>Measurement</w:t>
      </w:r>
      <w:r>
        <w:rPr>
          <w:spacing w:val="-5"/>
        </w:rPr>
        <w:t xml:space="preserve"> </w:t>
      </w:r>
      <w:r>
        <w:t>and</w:t>
      </w:r>
      <w:r>
        <w:rPr>
          <w:spacing w:val="-2"/>
        </w:rPr>
        <w:t xml:space="preserve"> </w:t>
      </w:r>
      <w:r>
        <w:t>Verification”</w:t>
      </w:r>
      <w:r>
        <w:rPr>
          <w:spacing w:val="-1"/>
        </w:rPr>
        <w:t xml:space="preserve"> </w:t>
      </w:r>
      <w:r>
        <w:t>shall</w:t>
      </w:r>
      <w:r>
        <w:rPr>
          <w:spacing w:val="-4"/>
        </w:rPr>
        <w:t xml:space="preserve"> </w:t>
      </w:r>
      <w:r>
        <w:t>have the</w:t>
      </w:r>
      <w:r>
        <w:rPr>
          <w:spacing w:val="-1"/>
        </w:rPr>
        <w:t xml:space="preserve"> </w:t>
      </w:r>
      <w:r>
        <w:t>meaning</w:t>
      </w:r>
      <w:r>
        <w:rPr>
          <w:spacing w:val="-4"/>
        </w:rPr>
        <w:t xml:space="preserve"> </w:t>
      </w:r>
      <w:r>
        <w:t>ascribed</w:t>
      </w:r>
      <w:r>
        <w:rPr>
          <w:spacing w:val="-2"/>
        </w:rPr>
        <w:t xml:space="preserve"> </w:t>
      </w:r>
      <w:r>
        <w:t>to</w:t>
      </w:r>
      <w:r>
        <w:rPr>
          <w:spacing w:val="-1"/>
        </w:rPr>
        <w:t xml:space="preserve"> </w:t>
      </w:r>
      <w:r>
        <w:t>it in</w:t>
      </w:r>
      <w:r>
        <w:rPr>
          <w:spacing w:val="1"/>
        </w:rPr>
        <w:t xml:space="preserve"> </w:t>
      </w:r>
      <w:r w:rsidR="259BB485" w:rsidRPr="75178F92">
        <w:t>Section 4.05C</w:t>
      </w:r>
      <w:r w:rsidR="259BB485" w:rsidRPr="15C37A9A">
        <w:t>.</w:t>
      </w:r>
    </w:p>
    <w:p w14:paraId="4FC660E2" w14:textId="15748105" w:rsidR="001D06B0" w:rsidRDefault="00C2443C" w:rsidP="6F012AF7">
      <w:pPr>
        <w:pStyle w:val="BodyText"/>
        <w:spacing w:before="34"/>
        <w:ind w:right="331"/>
        <w:jc w:val="both"/>
      </w:pPr>
      <w:r>
        <w:lastRenderedPageBreak/>
        <w:t>“Opt-In</w:t>
      </w:r>
      <w:r w:rsidRPr="00265D44">
        <w:rPr>
          <w:spacing w:val="-3"/>
        </w:rPr>
        <w:t xml:space="preserve"> </w:t>
      </w:r>
      <w:r>
        <w:t>Ordinance”</w:t>
      </w:r>
      <w:r w:rsidRPr="00265D44">
        <w:rPr>
          <w:spacing w:val="-5"/>
        </w:rPr>
        <w:t xml:space="preserve"> </w:t>
      </w:r>
      <w:r>
        <w:t>means an ordinance adopted by a municipality</w:t>
      </w:r>
      <w:r>
        <w:rPr>
          <w:spacing w:val="-9"/>
        </w:rPr>
        <w:t xml:space="preserve"> </w:t>
      </w:r>
      <w:r>
        <w:t>by which it authorizes its participation in the Garden State C-PACE</w:t>
      </w:r>
      <w:r>
        <w:rPr>
          <w:spacing w:val="-10"/>
        </w:rPr>
        <w:t xml:space="preserve"> </w:t>
      </w:r>
      <w:r w:rsidR="005936BB">
        <w:t>P</w:t>
      </w:r>
      <w:r>
        <w:t>rogram and authorizes the municipality to enter into</w:t>
      </w:r>
      <w:r>
        <w:rPr>
          <w:spacing w:val="40"/>
        </w:rPr>
        <w:t xml:space="preserve"> </w:t>
      </w:r>
      <w:r>
        <w:t>a</w:t>
      </w:r>
      <w:r>
        <w:rPr>
          <w:spacing w:val="40"/>
        </w:rPr>
        <w:t xml:space="preserve"> </w:t>
      </w:r>
      <w:r>
        <w:t>Garden</w:t>
      </w:r>
      <w:r>
        <w:rPr>
          <w:spacing w:val="40"/>
        </w:rPr>
        <w:t xml:space="preserve"> </w:t>
      </w:r>
      <w:r>
        <w:t xml:space="preserve">State </w:t>
      </w:r>
      <w:r w:rsidR="008B0259">
        <w:t>P</w:t>
      </w:r>
      <w:r>
        <w:t xml:space="preserve">rogram </w:t>
      </w:r>
      <w:r w:rsidR="008B0259">
        <w:t>A</w:t>
      </w:r>
      <w:r>
        <w:t xml:space="preserve">greement with the </w:t>
      </w:r>
      <w:r w:rsidR="008B0259">
        <w:t>A</w:t>
      </w:r>
      <w:r>
        <w:t>uthority.</w:t>
      </w:r>
    </w:p>
    <w:p w14:paraId="4FC660E3" w14:textId="77777777" w:rsidR="001D06B0" w:rsidRDefault="001D06B0">
      <w:pPr>
        <w:pStyle w:val="BodyText"/>
        <w:rPr>
          <w:sz w:val="33"/>
        </w:rPr>
      </w:pPr>
    </w:p>
    <w:p w14:paraId="4FC660E4" w14:textId="77777777" w:rsidR="001D06B0" w:rsidRDefault="00C2443C" w:rsidP="27D3110B">
      <w:pPr>
        <w:pStyle w:val="BodyText"/>
      </w:pPr>
      <w:r>
        <w:t>“Participating</w:t>
      </w:r>
      <w:r>
        <w:rPr>
          <w:spacing w:val="-5"/>
        </w:rPr>
        <w:t xml:space="preserve"> </w:t>
      </w:r>
      <w:r>
        <w:t>Municipality”</w:t>
      </w:r>
      <w:r w:rsidRPr="00265D44">
        <w:rPr>
          <w:spacing w:val="-5"/>
        </w:rPr>
        <w:t xml:space="preserve"> </w:t>
      </w:r>
      <w:r>
        <w:rPr>
          <w:spacing w:val="-2"/>
        </w:rPr>
        <w:t>means:</w:t>
      </w:r>
    </w:p>
    <w:p w14:paraId="4FC660E5" w14:textId="7BA54F18" w:rsidR="001D06B0" w:rsidRDefault="00C2443C" w:rsidP="00265D44">
      <w:pPr>
        <w:pStyle w:val="ListParagraph"/>
        <w:numPr>
          <w:ilvl w:val="0"/>
          <w:numId w:val="1"/>
        </w:numPr>
        <w:tabs>
          <w:tab w:val="left" w:pos="478"/>
        </w:tabs>
        <w:spacing w:before="55"/>
        <w:ind w:right="655" w:firstLine="0"/>
      </w:pPr>
      <w:r>
        <w:t>a</w:t>
      </w:r>
      <w:r>
        <w:rPr>
          <w:spacing w:val="22"/>
        </w:rPr>
        <w:t xml:space="preserve"> </w:t>
      </w:r>
      <w:r>
        <w:t>municipality that</w:t>
      </w:r>
      <w:r>
        <w:rPr>
          <w:spacing w:val="24"/>
        </w:rPr>
        <w:t xml:space="preserve"> </w:t>
      </w:r>
      <w:r>
        <w:t>adopts</w:t>
      </w:r>
      <w:r>
        <w:rPr>
          <w:spacing w:val="25"/>
        </w:rPr>
        <w:t xml:space="preserve"> </w:t>
      </w:r>
      <w:r>
        <w:t>an</w:t>
      </w:r>
      <w:r>
        <w:rPr>
          <w:spacing w:val="22"/>
        </w:rPr>
        <w:t xml:space="preserve"> </w:t>
      </w:r>
      <w:r w:rsidR="008B0259">
        <w:t>O</w:t>
      </w:r>
      <w:r>
        <w:t>pt-</w:t>
      </w:r>
      <w:r w:rsidR="005936BB">
        <w:t>I</w:t>
      </w:r>
      <w:r>
        <w:t>n</w:t>
      </w:r>
      <w:r>
        <w:rPr>
          <w:spacing w:val="26"/>
        </w:rPr>
        <w:t xml:space="preserve"> </w:t>
      </w:r>
      <w:r w:rsidR="008B0259">
        <w:t>O</w:t>
      </w:r>
      <w:r>
        <w:t>rdinance</w:t>
      </w:r>
      <w:r>
        <w:rPr>
          <w:spacing w:val="23"/>
        </w:rPr>
        <w:t xml:space="preserve"> </w:t>
      </w:r>
      <w:r>
        <w:t>and</w:t>
      </w:r>
      <w:r>
        <w:rPr>
          <w:spacing w:val="24"/>
        </w:rPr>
        <w:t xml:space="preserve"> </w:t>
      </w:r>
      <w:r>
        <w:t>executes</w:t>
      </w:r>
      <w:r w:rsidRPr="00265D44">
        <w:rPr>
          <w:spacing w:val="22"/>
        </w:rPr>
        <w:t xml:space="preserve"> </w:t>
      </w:r>
      <w:r>
        <w:t>a</w:t>
      </w:r>
      <w:r>
        <w:rPr>
          <w:spacing w:val="-21"/>
        </w:rPr>
        <w:t xml:space="preserve"> </w:t>
      </w:r>
      <w:r>
        <w:t>Garden</w:t>
      </w:r>
      <w:r>
        <w:rPr>
          <w:spacing w:val="-6"/>
        </w:rPr>
        <w:t xml:space="preserve"> </w:t>
      </w:r>
      <w:r>
        <w:t>State</w:t>
      </w:r>
      <w:r w:rsidRPr="00265D44">
        <w:rPr>
          <w:spacing w:val="-9"/>
        </w:rPr>
        <w:t xml:space="preserve"> </w:t>
      </w:r>
      <w:r w:rsidR="008B0259">
        <w:t>P</w:t>
      </w:r>
      <w:r>
        <w:t xml:space="preserve">rogram </w:t>
      </w:r>
      <w:r w:rsidR="008B0259">
        <w:t>A</w:t>
      </w:r>
      <w:r>
        <w:t>greement; or</w:t>
      </w:r>
    </w:p>
    <w:p w14:paraId="4FC660E6" w14:textId="43FFFC46" w:rsidR="001D06B0" w:rsidRDefault="00C2443C" w:rsidP="00265D44">
      <w:pPr>
        <w:pStyle w:val="ListParagraph"/>
        <w:numPr>
          <w:ilvl w:val="0"/>
          <w:numId w:val="1"/>
        </w:numPr>
        <w:tabs>
          <w:tab w:val="left" w:pos="473"/>
        </w:tabs>
        <w:spacing w:before="55"/>
        <w:ind w:right="345" w:firstLine="0"/>
      </w:pPr>
      <w:r>
        <w:t>an</w:t>
      </w:r>
      <w:r>
        <w:rPr>
          <w:spacing w:val="40"/>
        </w:rPr>
        <w:t xml:space="preserve"> </w:t>
      </w:r>
      <w:r w:rsidR="008B0259">
        <w:t>A</w:t>
      </w:r>
      <w:r>
        <w:t>uthorized</w:t>
      </w:r>
      <w:r>
        <w:rPr>
          <w:spacing w:val="40"/>
        </w:rPr>
        <w:t xml:space="preserve"> </w:t>
      </w:r>
      <w:r w:rsidR="008B0259">
        <w:t>M</w:t>
      </w:r>
      <w:r>
        <w:t>unicipality</w:t>
      </w:r>
      <w:r>
        <w:rPr>
          <w:spacing w:val="40"/>
        </w:rPr>
        <w:t xml:space="preserve"> </w:t>
      </w:r>
      <w:r>
        <w:t>that</w:t>
      </w:r>
      <w:r>
        <w:rPr>
          <w:spacing w:val="40"/>
        </w:rPr>
        <w:t xml:space="preserve"> </w:t>
      </w:r>
      <w:r>
        <w:t>adopts</w:t>
      </w:r>
      <w:r>
        <w:rPr>
          <w:spacing w:val="40"/>
        </w:rPr>
        <w:t xml:space="preserve"> </w:t>
      </w:r>
      <w:r>
        <w:t>an</w:t>
      </w:r>
      <w:r>
        <w:rPr>
          <w:spacing w:val="40"/>
        </w:rPr>
        <w:t xml:space="preserve"> </w:t>
      </w:r>
      <w:r w:rsidR="008B0259">
        <w:t>O</w:t>
      </w:r>
      <w:r>
        <w:t>pt-</w:t>
      </w:r>
      <w:r w:rsidR="005936BB">
        <w:t>I</w:t>
      </w:r>
      <w:r>
        <w:t>n</w:t>
      </w:r>
      <w:r>
        <w:rPr>
          <w:spacing w:val="40"/>
        </w:rPr>
        <w:t xml:space="preserve"> </w:t>
      </w:r>
      <w:r w:rsidR="008B0259">
        <w:t>O</w:t>
      </w:r>
      <w:r>
        <w:t>rdinance,</w:t>
      </w:r>
      <w:r w:rsidRPr="00265D44">
        <w:rPr>
          <w:spacing w:val="-13"/>
        </w:rPr>
        <w:t xml:space="preserve"> </w:t>
      </w:r>
      <w:r>
        <w:t>executes</w:t>
      </w:r>
      <w:r w:rsidRPr="00265D44">
        <w:rPr>
          <w:spacing w:val="36"/>
        </w:rPr>
        <w:t xml:space="preserve"> </w:t>
      </w:r>
      <w:r>
        <w:t>a</w:t>
      </w:r>
      <w:r>
        <w:rPr>
          <w:spacing w:val="39"/>
        </w:rPr>
        <w:t xml:space="preserve"> </w:t>
      </w:r>
      <w:r>
        <w:t>Garden</w:t>
      </w:r>
      <w:r>
        <w:rPr>
          <w:spacing w:val="37"/>
        </w:rPr>
        <w:t xml:space="preserve"> </w:t>
      </w:r>
      <w:r>
        <w:t xml:space="preserve">State </w:t>
      </w:r>
      <w:r w:rsidR="008B0259">
        <w:t>P</w:t>
      </w:r>
      <w:r>
        <w:t>rogram</w:t>
      </w:r>
      <w:r>
        <w:rPr>
          <w:spacing w:val="40"/>
        </w:rPr>
        <w:t xml:space="preserve"> </w:t>
      </w:r>
      <w:r w:rsidR="008B0259">
        <w:t>A</w:t>
      </w:r>
      <w:r>
        <w:t>greement,</w:t>
      </w:r>
      <w:r>
        <w:rPr>
          <w:spacing w:val="40"/>
        </w:rPr>
        <w:t xml:space="preserve"> </w:t>
      </w:r>
      <w:r>
        <w:t>and</w:t>
      </w:r>
      <w:r>
        <w:rPr>
          <w:spacing w:val="40"/>
        </w:rPr>
        <w:t xml:space="preserve"> </w:t>
      </w:r>
      <w:r>
        <w:t>adopts</w:t>
      </w:r>
      <w:r>
        <w:rPr>
          <w:spacing w:val="40"/>
        </w:rPr>
        <w:t xml:space="preserve"> </w:t>
      </w:r>
      <w:r>
        <w:t>a</w:t>
      </w:r>
      <w:r>
        <w:rPr>
          <w:spacing w:val="40"/>
        </w:rPr>
        <w:t xml:space="preserve"> </w:t>
      </w:r>
      <w:r w:rsidR="00A454F7">
        <w:t>L</w:t>
      </w:r>
      <w:r>
        <w:t>ocal</w:t>
      </w:r>
      <w:r>
        <w:rPr>
          <w:spacing w:val="40"/>
        </w:rPr>
        <w:t xml:space="preserve"> </w:t>
      </w:r>
      <w:r>
        <w:t>C-PACE</w:t>
      </w:r>
      <w:r>
        <w:rPr>
          <w:spacing w:val="40"/>
        </w:rPr>
        <w:t xml:space="preserve"> </w:t>
      </w:r>
      <w:r w:rsidR="00A454F7">
        <w:t>P</w:t>
      </w:r>
      <w:r>
        <w:t>rogram</w:t>
      </w:r>
      <w:r>
        <w:rPr>
          <w:spacing w:val="40"/>
        </w:rPr>
        <w:t xml:space="preserve"> </w:t>
      </w:r>
      <w:r w:rsidR="00A454F7">
        <w:t>O</w:t>
      </w:r>
      <w:r>
        <w:t>rdinance</w:t>
      </w:r>
      <w:r>
        <w:rPr>
          <w:spacing w:val="40"/>
        </w:rPr>
        <w:t xml:space="preserve"> </w:t>
      </w:r>
      <w:r>
        <w:t>and</w:t>
      </w:r>
      <w:r>
        <w:rPr>
          <w:spacing w:val="40"/>
        </w:rPr>
        <w:t xml:space="preserve"> </w:t>
      </w:r>
      <w:r w:rsidR="00A454F7">
        <w:t>L</w:t>
      </w:r>
      <w:r>
        <w:t>ocal</w:t>
      </w:r>
      <w:r>
        <w:rPr>
          <w:spacing w:val="40"/>
        </w:rPr>
        <w:t xml:space="preserve"> </w:t>
      </w:r>
      <w:r>
        <w:t xml:space="preserve">C-PACE </w:t>
      </w:r>
      <w:r w:rsidR="005936BB">
        <w:t>P</w:t>
      </w:r>
      <w:r>
        <w:t>rogram</w:t>
      </w:r>
      <w:r>
        <w:rPr>
          <w:spacing w:val="80"/>
        </w:rPr>
        <w:t xml:space="preserve"> </w:t>
      </w:r>
      <w:r w:rsidR="00A454F7">
        <w:t>G</w:t>
      </w:r>
      <w:r>
        <w:t xml:space="preserve">uidelines approved by the </w:t>
      </w:r>
      <w:r w:rsidR="00B256CA">
        <w:t>A</w:t>
      </w:r>
      <w:r>
        <w:t>uthority.</w:t>
      </w:r>
    </w:p>
    <w:p w14:paraId="73DFD38F" w14:textId="524BC0D4" w:rsidR="00523F72" w:rsidRPr="00265D44" w:rsidRDefault="00523F72" w:rsidP="27D3110B">
      <w:pPr>
        <w:pStyle w:val="BodyText"/>
        <w:tabs>
          <w:tab w:val="left" w:pos="473"/>
        </w:tabs>
        <w:spacing w:before="55"/>
        <w:ind w:left="120" w:right="345"/>
      </w:pPr>
    </w:p>
    <w:p w14:paraId="66C84D6E" w14:textId="76764CE1" w:rsidR="00523F72" w:rsidRDefault="00B256CA" w:rsidP="27D3110B">
      <w:pPr>
        <w:pStyle w:val="BodyText"/>
        <w:tabs>
          <w:tab w:val="left" w:pos="473"/>
        </w:tabs>
        <w:spacing w:before="55"/>
        <w:ind w:right="345"/>
      </w:pPr>
      <w:r w:rsidRPr="00523F72">
        <w:t>“</w:t>
      </w:r>
      <w:r w:rsidR="002762A5">
        <w:t xml:space="preserve">Prescriptive </w:t>
      </w:r>
      <w:r w:rsidR="00A10430">
        <w:t>Approach”</w:t>
      </w:r>
      <w:r w:rsidR="002762A5">
        <w:t xml:space="preserve"> shall have the meaning ascribed to it in </w:t>
      </w:r>
      <w:r w:rsidR="57638BFB" w:rsidRPr="4AF8CF04">
        <w:t>Section 5</w:t>
      </w:r>
      <w:r w:rsidR="3A9A66C3" w:rsidRPr="4AF8CF04">
        <w:t>.</w:t>
      </w:r>
      <w:r w:rsidR="57638BFB" w:rsidRPr="4AF8CF04">
        <w:t>01C.</w:t>
      </w:r>
    </w:p>
    <w:p w14:paraId="0475D5BE" w14:textId="5CD5B4F2" w:rsidR="4BAF14F0" w:rsidRDefault="4BAF14F0" w:rsidP="4BAF14F0">
      <w:pPr>
        <w:pStyle w:val="BodyText"/>
      </w:pPr>
    </w:p>
    <w:p w14:paraId="4C74CBC4" w14:textId="77FA19B9" w:rsidR="00523F72" w:rsidRDefault="00523F72" w:rsidP="6F012AF7">
      <w:pPr>
        <w:pStyle w:val="BodyText"/>
      </w:pPr>
      <w:r>
        <w:t>“Private</w:t>
      </w:r>
      <w:r>
        <w:rPr>
          <w:spacing w:val="40"/>
        </w:rPr>
        <w:t xml:space="preserve"> </w:t>
      </w:r>
      <w:r>
        <w:t>entity”</w:t>
      </w:r>
      <w:r>
        <w:rPr>
          <w:spacing w:val="40"/>
        </w:rPr>
        <w:t xml:space="preserve"> </w:t>
      </w:r>
      <w:r>
        <w:t>means</w:t>
      </w:r>
      <w:r>
        <w:rPr>
          <w:spacing w:val="40"/>
        </w:rPr>
        <w:t xml:space="preserve"> </w:t>
      </w:r>
      <w:r>
        <w:t>a</w:t>
      </w:r>
      <w:r>
        <w:rPr>
          <w:spacing w:val="40"/>
        </w:rPr>
        <w:t xml:space="preserve"> </w:t>
      </w:r>
      <w:r>
        <w:t>corporation,</w:t>
      </w:r>
      <w:r>
        <w:rPr>
          <w:spacing w:val="40"/>
        </w:rPr>
        <w:t xml:space="preserve"> </w:t>
      </w:r>
      <w:r>
        <w:t>limited</w:t>
      </w:r>
      <w:r>
        <w:rPr>
          <w:spacing w:val="40"/>
        </w:rPr>
        <w:t xml:space="preserve"> </w:t>
      </w:r>
      <w:r>
        <w:t>liability</w:t>
      </w:r>
      <w:r>
        <w:rPr>
          <w:spacing w:val="40"/>
        </w:rPr>
        <w:t xml:space="preserve"> </w:t>
      </w:r>
      <w:r>
        <w:t>company,</w:t>
      </w:r>
      <w:r>
        <w:rPr>
          <w:spacing w:val="-6"/>
        </w:rPr>
        <w:t xml:space="preserve"> </w:t>
      </w:r>
      <w:r>
        <w:t>partnership, trust, or any other form of private organization, including but not limited to a “related competitive business segment of a public</w:t>
      </w:r>
      <w:r>
        <w:rPr>
          <w:spacing w:val="-1"/>
        </w:rPr>
        <w:t xml:space="preserve"> </w:t>
      </w:r>
      <w:r>
        <w:t>utility holding company,” or a “related competitive business segment of</w:t>
      </w:r>
      <w:r>
        <w:rPr>
          <w:spacing w:val="40"/>
        </w:rPr>
        <w:t xml:space="preserve"> </w:t>
      </w:r>
      <w:r>
        <w:t>an</w:t>
      </w:r>
      <w:r>
        <w:rPr>
          <w:spacing w:val="40"/>
        </w:rPr>
        <w:t xml:space="preserve"> </w:t>
      </w:r>
      <w:r>
        <w:t>electric</w:t>
      </w:r>
      <w:r>
        <w:rPr>
          <w:spacing w:val="40"/>
        </w:rPr>
        <w:t xml:space="preserve"> </w:t>
      </w:r>
      <w:r>
        <w:t>public</w:t>
      </w:r>
      <w:r>
        <w:rPr>
          <w:spacing w:val="40"/>
        </w:rPr>
        <w:t xml:space="preserve"> </w:t>
      </w:r>
      <w:r>
        <w:t>utility</w:t>
      </w:r>
      <w:r>
        <w:rPr>
          <w:spacing w:val="32"/>
        </w:rPr>
        <w:t xml:space="preserve"> </w:t>
      </w:r>
      <w:r>
        <w:t>or</w:t>
      </w:r>
      <w:r>
        <w:rPr>
          <w:spacing w:val="40"/>
        </w:rPr>
        <w:t xml:space="preserve"> </w:t>
      </w:r>
      <w:r>
        <w:t>gas</w:t>
      </w:r>
      <w:r>
        <w:rPr>
          <w:spacing w:val="40"/>
        </w:rPr>
        <w:t xml:space="preserve"> </w:t>
      </w:r>
      <w:r>
        <w:t>public</w:t>
      </w:r>
      <w:r>
        <w:rPr>
          <w:spacing w:val="40"/>
        </w:rPr>
        <w:t xml:space="preserve"> </w:t>
      </w:r>
      <w:r>
        <w:t>utility,”</w:t>
      </w:r>
      <w:r>
        <w:rPr>
          <w:spacing w:val="40"/>
        </w:rPr>
        <w:t xml:space="preserve"> </w:t>
      </w:r>
      <w:r>
        <w:t>as</w:t>
      </w:r>
      <w:r>
        <w:rPr>
          <w:spacing w:val="38"/>
        </w:rPr>
        <w:t xml:space="preserve"> </w:t>
      </w:r>
      <w:r>
        <w:t>those</w:t>
      </w:r>
      <w:r>
        <w:rPr>
          <w:spacing w:val="40"/>
        </w:rPr>
        <w:t xml:space="preserve"> </w:t>
      </w:r>
      <w:r>
        <w:t>terms</w:t>
      </w:r>
      <w:r>
        <w:rPr>
          <w:spacing w:val="40"/>
        </w:rPr>
        <w:t xml:space="preserve"> </w:t>
      </w:r>
      <w:r>
        <w:t>are</w:t>
      </w:r>
      <w:r>
        <w:rPr>
          <w:spacing w:val="-5"/>
        </w:rPr>
        <w:t xml:space="preserve"> </w:t>
      </w:r>
      <w:r>
        <w:t>defined</w:t>
      </w:r>
      <w:r>
        <w:rPr>
          <w:spacing w:val="40"/>
        </w:rPr>
        <w:t xml:space="preserve"> </w:t>
      </w:r>
      <w:r>
        <w:t xml:space="preserve">in </w:t>
      </w:r>
      <w:r w:rsidR="00C65810">
        <w:t>N.J.S.A</w:t>
      </w:r>
      <w:r>
        <w:t>.</w:t>
      </w:r>
      <w:r w:rsidR="00C65810">
        <w:t xml:space="preserve"> </w:t>
      </w:r>
      <w:r>
        <w:t>48:3-51,</w:t>
      </w:r>
      <w:r>
        <w:rPr>
          <w:spacing w:val="40"/>
        </w:rPr>
        <w:t xml:space="preserve"> </w:t>
      </w:r>
      <w:r>
        <w:t>so</w:t>
      </w:r>
      <w:r>
        <w:rPr>
          <w:spacing w:val="40"/>
        </w:rPr>
        <w:t xml:space="preserve"> </w:t>
      </w:r>
      <w:r>
        <w:t>long</w:t>
      </w:r>
      <w:r>
        <w:rPr>
          <w:spacing w:val="40"/>
        </w:rPr>
        <w:t xml:space="preserve"> </w:t>
      </w:r>
      <w:r>
        <w:t>as</w:t>
      </w:r>
      <w:r>
        <w:rPr>
          <w:spacing w:val="40"/>
        </w:rPr>
        <w:t xml:space="preserve"> </w:t>
      </w:r>
      <w:r>
        <w:t>the</w:t>
      </w:r>
      <w:r>
        <w:rPr>
          <w:spacing w:val="-10"/>
        </w:rPr>
        <w:t xml:space="preserve"> </w:t>
      </w:r>
      <w:r>
        <w:t>organization</w:t>
      </w:r>
      <w:r>
        <w:rPr>
          <w:spacing w:val="30"/>
        </w:rPr>
        <w:t xml:space="preserve"> </w:t>
      </w:r>
      <w:r>
        <w:t>is</w:t>
      </w:r>
      <w:r>
        <w:rPr>
          <w:spacing w:val="29"/>
        </w:rPr>
        <w:t xml:space="preserve"> </w:t>
      </w:r>
      <w:r>
        <w:t>not</w:t>
      </w:r>
      <w:r>
        <w:rPr>
          <w:spacing w:val="31"/>
        </w:rPr>
        <w:t xml:space="preserve"> </w:t>
      </w:r>
      <w:r>
        <w:t>subject</w:t>
      </w:r>
      <w:r>
        <w:rPr>
          <w:spacing w:val="28"/>
        </w:rPr>
        <w:t xml:space="preserve"> </w:t>
      </w:r>
      <w:r>
        <w:t>to</w:t>
      </w:r>
      <w:r>
        <w:rPr>
          <w:spacing w:val="28"/>
        </w:rPr>
        <w:t xml:space="preserve"> </w:t>
      </w:r>
      <w:r>
        <w:t>the jurisdiction</w:t>
      </w:r>
      <w:r>
        <w:rPr>
          <w:spacing w:val="40"/>
        </w:rPr>
        <w:t xml:space="preserve"> </w:t>
      </w:r>
      <w:r>
        <w:t>of</w:t>
      </w:r>
      <w:r>
        <w:rPr>
          <w:spacing w:val="40"/>
        </w:rPr>
        <w:t xml:space="preserve"> </w:t>
      </w:r>
      <w:r>
        <w:t>the</w:t>
      </w:r>
      <w:r>
        <w:rPr>
          <w:spacing w:val="40"/>
        </w:rPr>
        <w:t xml:space="preserve"> </w:t>
      </w:r>
      <w:r>
        <w:t>Board</w:t>
      </w:r>
      <w:r>
        <w:rPr>
          <w:spacing w:val="40"/>
        </w:rPr>
        <w:t xml:space="preserve"> </w:t>
      </w:r>
      <w:r>
        <w:t>of</w:t>
      </w:r>
      <w:r>
        <w:rPr>
          <w:spacing w:val="40"/>
        </w:rPr>
        <w:t xml:space="preserve"> </w:t>
      </w:r>
      <w:r>
        <w:t>Public Utilities.</w:t>
      </w:r>
    </w:p>
    <w:p w14:paraId="17897C3A" w14:textId="77777777" w:rsidR="007060AE" w:rsidRDefault="007060AE" w:rsidP="00523F72">
      <w:pPr>
        <w:pStyle w:val="BodyText"/>
        <w:ind w:right="320"/>
      </w:pPr>
    </w:p>
    <w:p w14:paraId="4442C782" w14:textId="1D1C5771" w:rsidR="008403D3" w:rsidRDefault="008403D3" w:rsidP="40B816D3">
      <w:pPr>
        <w:pStyle w:val="BodyText"/>
        <w:ind w:right="320"/>
      </w:pPr>
      <w:r>
        <w:t xml:space="preserve">“Private Lender Capital Provider Participation Agreement” shall have the meaning ascribed to it in </w:t>
      </w:r>
      <w:r w:rsidR="68183BD0" w:rsidRPr="4AF8CF04">
        <w:t>Section 3.</w:t>
      </w:r>
      <w:r w:rsidR="3436BCE0" w:rsidRPr="4AF8CF04">
        <w:t>03D.</w:t>
      </w:r>
    </w:p>
    <w:p w14:paraId="784FEC29" w14:textId="3E3803FE" w:rsidR="005A7205" w:rsidRDefault="005A7205">
      <w:pPr>
        <w:pStyle w:val="BodyText"/>
        <w:ind w:left="120" w:right="320"/>
      </w:pPr>
    </w:p>
    <w:p w14:paraId="4FC660EB" w14:textId="69EB8453" w:rsidR="001D06B0" w:rsidRDefault="00C2443C" w:rsidP="00523F72">
      <w:pPr>
        <w:pStyle w:val="BodyText"/>
        <w:spacing w:before="1" w:line="388" w:lineRule="auto"/>
        <w:ind w:left="120" w:right="2315"/>
      </w:pPr>
      <w:r>
        <w:t xml:space="preserve">“Program Fees” shall have the meaning ascribed to it in </w:t>
      </w:r>
      <w:hyperlink w:anchor="_bookmark5" w:history="1">
        <w:r>
          <w:t>Section 2.04</w:t>
        </w:r>
      </w:hyperlink>
      <w:r>
        <w:t xml:space="preserve">D. “Project Applicant” shall have the meaning ascribed to it in </w:t>
      </w:r>
      <w:hyperlink w:anchor="_bookmark10" w:history="1">
        <w:r>
          <w:t>Article IV</w:t>
        </w:r>
      </w:hyperlink>
      <w:r>
        <w:t>. “Project</w:t>
      </w:r>
      <w:r>
        <w:rPr>
          <w:spacing w:val="-5"/>
        </w:rPr>
        <w:t xml:space="preserve"> </w:t>
      </w:r>
      <w:r>
        <w:t>Application”</w:t>
      </w:r>
      <w:r>
        <w:rPr>
          <w:spacing w:val="-3"/>
        </w:rPr>
        <w:t xml:space="preserve"> </w:t>
      </w:r>
      <w:r>
        <w:t>shall</w:t>
      </w:r>
      <w:r>
        <w:rPr>
          <w:spacing w:val="-3"/>
        </w:rPr>
        <w:t xml:space="preserve"> </w:t>
      </w:r>
      <w:r>
        <w:t>have</w:t>
      </w:r>
      <w:r>
        <w:rPr>
          <w:spacing w:val="-5"/>
        </w:rPr>
        <w:t xml:space="preserve"> </w:t>
      </w:r>
      <w:r>
        <w:t>the</w:t>
      </w:r>
      <w:r>
        <w:rPr>
          <w:spacing w:val="-3"/>
        </w:rPr>
        <w:t xml:space="preserve"> </w:t>
      </w:r>
      <w:r>
        <w:t>meaning</w:t>
      </w:r>
      <w:r>
        <w:rPr>
          <w:spacing w:val="-4"/>
        </w:rPr>
        <w:t xml:space="preserve"> </w:t>
      </w:r>
      <w:r>
        <w:t>ascribed</w:t>
      </w:r>
      <w:r>
        <w:rPr>
          <w:spacing w:val="-5"/>
        </w:rPr>
        <w:t xml:space="preserve"> </w:t>
      </w:r>
      <w:r>
        <w:t>to</w:t>
      </w:r>
      <w:r>
        <w:rPr>
          <w:spacing w:val="-5"/>
        </w:rPr>
        <w:t xml:space="preserve"> </w:t>
      </w:r>
      <w:r>
        <w:t>it</w:t>
      </w:r>
      <w:r>
        <w:rPr>
          <w:spacing w:val="-5"/>
        </w:rPr>
        <w:t xml:space="preserve"> </w:t>
      </w:r>
      <w:r>
        <w:t>in</w:t>
      </w:r>
      <w:r>
        <w:rPr>
          <w:spacing w:val="-5"/>
        </w:rPr>
        <w:t xml:space="preserve"> </w:t>
      </w:r>
      <w:hyperlink w:anchor="_bookmark10" w:history="1">
        <w:r>
          <w:t>Article</w:t>
        </w:r>
        <w:r>
          <w:rPr>
            <w:spacing w:val="-3"/>
          </w:rPr>
          <w:t xml:space="preserve"> </w:t>
        </w:r>
        <w:r>
          <w:t>IV</w:t>
        </w:r>
      </w:hyperlink>
      <w:r>
        <w:t>.</w:t>
      </w:r>
    </w:p>
    <w:p w14:paraId="1885FF4E" w14:textId="4C2DBF66" w:rsidR="005E0BEC" w:rsidRDefault="00C2443C">
      <w:pPr>
        <w:pStyle w:val="BodyText"/>
        <w:spacing w:before="159" w:line="388" w:lineRule="auto"/>
        <w:ind w:left="120" w:right="826"/>
      </w:pPr>
      <w:r>
        <w:t>“Project</w:t>
      </w:r>
      <w:r>
        <w:rPr>
          <w:spacing w:val="-5"/>
        </w:rPr>
        <w:t xml:space="preserve"> </w:t>
      </w:r>
      <w:r>
        <w:t>Completion</w:t>
      </w:r>
      <w:r>
        <w:rPr>
          <w:spacing w:val="-2"/>
        </w:rPr>
        <w:t xml:space="preserve"> </w:t>
      </w:r>
      <w:r>
        <w:t>Report”</w:t>
      </w:r>
      <w:r>
        <w:rPr>
          <w:spacing w:val="-3"/>
        </w:rPr>
        <w:t xml:space="preserve"> </w:t>
      </w:r>
      <w:r>
        <w:t>shall</w:t>
      </w:r>
      <w:r>
        <w:rPr>
          <w:spacing w:val="-6"/>
        </w:rPr>
        <w:t xml:space="preserve"> </w:t>
      </w:r>
      <w:r>
        <w:t>have</w:t>
      </w:r>
      <w:r>
        <w:rPr>
          <w:spacing w:val="-5"/>
        </w:rPr>
        <w:t xml:space="preserve"> </w:t>
      </w:r>
      <w:r>
        <w:t>the</w:t>
      </w:r>
      <w:r>
        <w:rPr>
          <w:spacing w:val="-3"/>
        </w:rPr>
        <w:t xml:space="preserve"> </w:t>
      </w:r>
      <w:r>
        <w:t>meaning</w:t>
      </w:r>
      <w:r>
        <w:rPr>
          <w:spacing w:val="-4"/>
        </w:rPr>
        <w:t xml:space="preserve"> </w:t>
      </w:r>
      <w:r>
        <w:t>ascribed</w:t>
      </w:r>
      <w:r>
        <w:rPr>
          <w:spacing w:val="-5"/>
        </w:rPr>
        <w:t xml:space="preserve"> </w:t>
      </w:r>
      <w:r>
        <w:t>to</w:t>
      </w:r>
      <w:r>
        <w:rPr>
          <w:spacing w:val="-3"/>
        </w:rPr>
        <w:t xml:space="preserve"> </w:t>
      </w:r>
      <w:r>
        <w:t>in</w:t>
      </w:r>
      <w:r w:rsidRPr="00265D44">
        <w:rPr>
          <w:spacing w:val="-2"/>
        </w:rPr>
        <w:t xml:space="preserve"> </w:t>
      </w:r>
      <w:hyperlink w:anchor="_bookmark15" w:history="1">
        <w:r w:rsidR="005E0BEC">
          <w:t>Section</w:t>
        </w:r>
      </w:hyperlink>
      <w:r w:rsidR="005E0BEC">
        <w:t xml:space="preserve"> 4.</w:t>
      </w:r>
      <w:r w:rsidR="00C41C8C">
        <w:t>04B</w:t>
      </w:r>
      <w:r w:rsidR="005E0BEC">
        <w:t>.</w:t>
      </w:r>
    </w:p>
    <w:p w14:paraId="4FC660EC" w14:textId="71C365E5" w:rsidR="001D06B0" w:rsidRDefault="00C2443C" w:rsidP="00265D44">
      <w:pPr>
        <w:pStyle w:val="BodyText"/>
        <w:spacing w:before="159" w:line="388" w:lineRule="auto"/>
        <w:ind w:left="120" w:right="826"/>
      </w:pPr>
      <w:r>
        <w:t xml:space="preserve">“Project Costs” shall have the meaning ascribed to it in </w:t>
      </w:r>
      <w:hyperlink w:anchor="_bookmark5">
        <w:r>
          <w:t>Section 2.04</w:t>
        </w:r>
      </w:hyperlink>
      <w:r>
        <w:t>.</w:t>
      </w:r>
    </w:p>
    <w:p w14:paraId="4B80FF90" w14:textId="61B56364" w:rsidR="001D06B0" w:rsidRDefault="00C2443C" w:rsidP="00265D44">
      <w:pPr>
        <w:pStyle w:val="BodyText"/>
        <w:spacing w:before="4" w:line="388" w:lineRule="auto"/>
        <w:ind w:left="120" w:right="2315"/>
      </w:pPr>
      <w:r>
        <w:t xml:space="preserve">“Property” shall have the meaning ascribed to it in </w:t>
      </w:r>
      <w:hyperlink w:anchor="_bookmark2" w:history="1">
        <w:r>
          <w:t>Section 2.01</w:t>
        </w:r>
      </w:hyperlink>
      <w:r>
        <w:t xml:space="preserve">. </w:t>
      </w:r>
    </w:p>
    <w:p w14:paraId="4FC660ED" w14:textId="38FA050A" w:rsidR="001D06B0" w:rsidRDefault="00C2443C" w:rsidP="00265D44">
      <w:pPr>
        <w:pStyle w:val="BodyText"/>
        <w:spacing w:before="4" w:line="388" w:lineRule="auto"/>
        <w:ind w:left="120" w:right="2315"/>
      </w:pPr>
      <w:r>
        <w:t>“Property</w:t>
      </w:r>
      <w:r>
        <w:rPr>
          <w:spacing w:val="-4"/>
        </w:rPr>
        <w:t xml:space="preserve"> </w:t>
      </w:r>
      <w:r>
        <w:t>Owner”</w:t>
      </w:r>
      <w:r>
        <w:rPr>
          <w:spacing w:val="-3"/>
        </w:rPr>
        <w:t xml:space="preserve"> </w:t>
      </w:r>
      <w:r>
        <w:t>shall</w:t>
      </w:r>
      <w:r w:rsidRPr="00265D44">
        <w:rPr>
          <w:spacing w:val="-4"/>
        </w:rPr>
        <w:t xml:space="preserve"> </w:t>
      </w:r>
      <w:r>
        <w:t>have</w:t>
      </w:r>
      <w:r>
        <w:rPr>
          <w:spacing w:val="-3"/>
        </w:rPr>
        <w:t xml:space="preserve"> </w:t>
      </w:r>
      <w:r>
        <w:t>the</w:t>
      </w:r>
      <w:r>
        <w:rPr>
          <w:spacing w:val="-3"/>
        </w:rPr>
        <w:t xml:space="preserve"> </w:t>
      </w:r>
      <w:r>
        <w:t>meaning</w:t>
      </w:r>
      <w:r>
        <w:rPr>
          <w:spacing w:val="-4"/>
        </w:rPr>
        <w:t xml:space="preserve"> </w:t>
      </w:r>
      <w:r>
        <w:t>ascribed</w:t>
      </w:r>
      <w:r>
        <w:rPr>
          <w:spacing w:val="-2"/>
        </w:rPr>
        <w:t xml:space="preserve"> </w:t>
      </w:r>
      <w:r>
        <w:t>to</w:t>
      </w:r>
      <w:r>
        <w:rPr>
          <w:spacing w:val="-3"/>
        </w:rPr>
        <w:t xml:space="preserve"> </w:t>
      </w:r>
      <w:r>
        <w:t>it</w:t>
      </w:r>
      <w:r>
        <w:rPr>
          <w:spacing w:val="-2"/>
        </w:rPr>
        <w:t xml:space="preserve"> </w:t>
      </w:r>
      <w:r>
        <w:t>in</w:t>
      </w:r>
      <w:r>
        <w:rPr>
          <w:spacing w:val="-5"/>
        </w:rPr>
        <w:t xml:space="preserve"> </w:t>
      </w:r>
      <w:hyperlink w:anchor="_bookmark3" w:history="1">
        <w:r>
          <w:t>Section</w:t>
        </w:r>
        <w:r>
          <w:rPr>
            <w:spacing w:val="-5"/>
          </w:rPr>
          <w:t xml:space="preserve"> </w:t>
        </w:r>
        <w:r>
          <w:t>2.02</w:t>
        </w:r>
      </w:hyperlink>
      <w:r>
        <w:t>.</w:t>
      </w:r>
    </w:p>
    <w:p w14:paraId="4FC660F0" w14:textId="7A1D5D57" w:rsidR="001D06B0" w:rsidRDefault="00C2443C" w:rsidP="16045E16">
      <w:pPr>
        <w:pStyle w:val="BodyText"/>
        <w:spacing w:before="3"/>
        <w:ind w:left="120"/>
      </w:pPr>
      <w:r>
        <w:t>“Qualified</w:t>
      </w:r>
      <w:r>
        <w:rPr>
          <w:spacing w:val="-3"/>
        </w:rPr>
        <w:t xml:space="preserve"> </w:t>
      </w:r>
      <w:r>
        <w:t>Capital</w:t>
      </w:r>
      <w:r>
        <w:rPr>
          <w:spacing w:val="-4"/>
        </w:rPr>
        <w:t xml:space="preserve"> </w:t>
      </w:r>
      <w:r>
        <w:t>Provider”</w:t>
      </w:r>
      <w:r>
        <w:rPr>
          <w:spacing w:val="-1"/>
        </w:rPr>
        <w:t xml:space="preserve"> </w:t>
      </w:r>
      <w:r>
        <w:t>shall</w:t>
      </w:r>
      <w:r>
        <w:rPr>
          <w:spacing w:val="-4"/>
        </w:rPr>
        <w:t xml:space="preserve"> </w:t>
      </w:r>
      <w:r>
        <w:t>have</w:t>
      </w:r>
      <w:r w:rsidRPr="00265D44">
        <w:rPr>
          <w:spacing w:val="-3"/>
        </w:rPr>
        <w:t xml:space="preserve"> </w:t>
      </w:r>
      <w:r>
        <w:t>the</w:t>
      </w:r>
      <w:r w:rsidRPr="00265D44">
        <w:rPr>
          <w:spacing w:val="-2"/>
        </w:rPr>
        <w:t xml:space="preserve"> </w:t>
      </w:r>
      <w:r>
        <w:t>meaning</w:t>
      </w:r>
      <w:r>
        <w:rPr>
          <w:spacing w:val="-2"/>
        </w:rPr>
        <w:t xml:space="preserve"> </w:t>
      </w:r>
      <w:r>
        <w:t>ascribed</w:t>
      </w:r>
      <w:r>
        <w:rPr>
          <w:spacing w:val="-3"/>
        </w:rPr>
        <w:t xml:space="preserve"> </w:t>
      </w:r>
      <w:r>
        <w:t>to</w:t>
      </w:r>
      <w:r>
        <w:rPr>
          <w:spacing w:val="-1"/>
        </w:rPr>
        <w:t xml:space="preserve"> </w:t>
      </w:r>
      <w:r>
        <w:t>it in</w:t>
      </w:r>
      <w:r w:rsidRPr="00265D44">
        <w:rPr>
          <w:spacing w:val="-1"/>
        </w:rPr>
        <w:t xml:space="preserve"> </w:t>
      </w:r>
      <w:hyperlink w:anchor="_bookmark9" w:history="1">
        <w:r>
          <w:t>Section</w:t>
        </w:r>
        <w:r>
          <w:rPr>
            <w:spacing w:val="1"/>
          </w:rPr>
          <w:t xml:space="preserve"> </w:t>
        </w:r>
        <w:r>
          <w:rPr>
            <w:spacing w:val="-2"/>
          </w:rPr>
          <w:t>3.02</w:t>
        </w:r>
      </w:hyperlink>
      <w:r>
        <w:rPr>
          <w:spacing w:val="-2"/>
        </w:rPr>
        <w:t>.</w:t>
      </w:r>
    </w:p>
    <w:p w14:paraId="4FC660F1" w14:textId="3E4BA588" w:rsidR="001D06B0" w:rsidRDefault="00C2443C">
      <w:pPr>
        <w:pStyle w:val="BodyText"/>
        <w:spacing w:before="159" w:line="259" w:lineRule="auto"/>
        <w:ind w:left="120"/>
      </w:pPr>
      <w:r>
        <w:t>“Qualified Energy Auditor” means a qualified energy auditor as defined by American Society of Heating, Refrigerating and Air-Conditioning Engineers® (ASHRAE) Standard 211 (series).</w:t>
      </w:r>
    </w:p>
    <w:p w14:paraId="4FC660F2" w14:textId="64FD16E7" w:rsidR="001D06B0" w:rsidRDefault="00C2443C">
      <w:pPr>
        <w:pStyle w:val="BodyText"/>
        <w:spacing w:before="161"/>
        <w:ind w:left="120"/>
      </w:pPr>
      <w:r>
        <w:t>“Qualified</w:t>
      </w:r>
      <w:r>
        <w:rPr>
          <w:spacing w:val="-2"/>
        </w:rPr>
        <w:t xml:space="preserve"> </w:t>
      </w:r>
      <w:r>
        <w:t>Technical</w:t>
      </w:r>
      <w:r>
        <w:rPr>
          <w:spacing w:val="-3"/>
        </w:rPr>
        <w:t xml:space="preserve"> </w:t>
      </w:r>
      <w:r>
        <w:t>Reviewer”</w:t>
      </w:r>
      <w:r w:rsidRPr="00265D44">
        <w:rPr>
          <w:spacing w:val="-3"/>
        </w:rPr>
        <w:t xml:space="preserve"> </w:t>
      </w:r>
      <w:r>
        <w:t>shall</w:t>
      </w:r>
      <w:r>
        <w:rPr>
          <w:spacing w:val="-3"/>
        </w:rPr>
        <w:t xml:space="preserve"> </w:t>
      </w:r>
      <w:r>
        <w:t>have</w:t>
      </w:r>
      <w:r>
        <w:rPr>
          <w:spacing w:val="-3"/>
        </w:rPr>
        <w:t xml:space="preserve"> </w:t>
      </w:r>
      <w:r>
        <w:t>the meaning</w:t>
      </w:r>
      <w:r>
        <w:rPr>
          <w:spacing w:val="-1"/>
        </w:rPr>
        <w:t xml:space="preserve"> </w:t>
      </w:r>
      <w:r>
        <w:t>ascribed</w:t>
      </w:r>
      <w:r>
        <w:rPr>
          <w:spacing w:val="-3"/>
        </w:rPr>
        <w:t xml:space="preserve"> </w:t>
      </w:r>
      <w:r>
        <w:t>to it</w:t>
      </w:r>
      <w:r>
        <w:rPr>
          <w:spacing w:val="-3"/>
        </w:rPr>
        <w:t xml:space="preserve"> </w:t>
      </w:r>
      <w:r>
        <w:t>in</w:t>
      </w:r>
      <w:r>
        <w:rPr>
          <w:spacing w:val="-2"/>
        </w:rPr>
        <w:t xml:space="preserve"> </w:t>
      </w:r>
      <w:r w:rsidR="16DAC7AD" w:rsidRPr="3F253017">
        <w:t>Section 5.0</w:t>
      </w:r>
      <w:r w:rsidR="04680055" w:rsidRPr="3F253017">
        <w:t>3</w:t>
      </w:r>
      <w:r w:rsidR="16DAC7AD" w:rsidRPr="3F253017">
        <w:t>.</w:t>
      </w:r>
    </w:p>
    <w:p w14:paraId="4FC660F3" w14:textId="77777777" w:rsidR="001D06B0" w:rsidRDefault="001D06B0">
      <w:pPr>
        <w:sectPr w:rsidR="001D06B0">
          <w:pgSz w:w="12240" w:h="15840"/>
          <w:pgMar w:top="1460" w:right="1320" w:bottom="1040" w:left="1320" w:header="0" w:footer="842" w:gutter="0"/>
          <w:cols w:space="720"/>
        </w:sectPr>
      </w:pPr>
    </w:p>
    <w:p w14:paraId="4FC660F4" w14:textId="64A2ABCD" w:rsidR="001D06B0" w:rsidRDefault="00C2443C">
      <w:pPr>
        <w:pStyle w:val="BodyText"/>
        <w:spacing w:before="39" w:line="388" w:lineRule="auto"/>
        <w:ind w:left="120" w:right="115"/>
        <w:jc w:val="both"/>
      </w:pPr>
      <w:r>
        <w:lastRenderedPageBreak/>
        <w:t xml:space="preserve">“Renewable Energy </w:t>
      </w:r>
      <w:r w:rsidR="00B17808">
        <w:t xml:space="preserve">System </w:t>
      </w:r>
      <w:r>
        <w:t xml:space="preserve">Improvements” shall have the meaning ascribed to it </w:t>
      </w:r>
      <w:hyperlink w:anchor="_bookmark4" w:history="1">
        <w:r>
          <w:t>Section 2.03</w:t>
        </w:r>
      </w:hyperlink>
      <w:r w:rsidR="004E5F6E">
        <w:t>C</w:t>
      </w:r>
      <w:r>
        <w:rPr>
          <w:color w:val="202020"/>
        </w:rPr>
        <w:t>.</w:t>
      </w:r>
    </w:p>
    <w:p w14:paraId="4FC660F8" w14:textId="40B4FAEC" w:rsidR="001D06B0" w:rsidRDefault="00B17808">
      <w:pPr>
        <w:pStyle w:val="BodyText"/>
        <w:spacing w:before="1"/>
        <w:ind w:left="119"/>
        <w:jc w:val="both"/>
      </w:pPr>
      <w:r w:rsidDel="00B17808">
        <w:rPr>
          <w:color w:val="202020"/>
        </w:rPr>
        <w:t xml:space="preserve"> </w:t>
      </w:r>
      <w:r w:rsidR="00C2443C">
        <w:t>“Repayment</w:t>
      </w:r>
      <w:r w:rsidR="00C2443C">
        <w:rPr>
          <w:spacing w:val="-2"/>
        </w:rPr>
        <w:t xml:space="preserve"> </w:t>
      </w:r>
      <w:r w:rsidR="00C2443C">
        <w:t>Schedule”</w:t>
      </w:r>
      <w:r w:rsidR="00C2443C">
        <w:rPr>
          <w:spacing w:val="-1"/>
        </w:rPr>
        <w:t xml:space="preserve"> </w:t>
      </w:r>
      <w:r w:rsidR="00C2443C">
        <w:t>shall</w:t>
      </w:r>
      <w:r w:rsidR="00C2443C" w:rsidRPr="00265D44">
        <w:rPr>
          <w:spacing w:val="-1"/>
        </w:rPr>
        <w:t xml:space="preserve"> </w:t>
      </w:r>
      <w:r w:rsidR="00C2443C">
        <w:t>have</w:t>
      </w:r>
      <w:r w:rsidR="00C2443C" w:rsidRPr="00265D44">
        <w:rPr>
          <w:spacing w:val="-2"/>
        </w:rPr>
        <w:t xml:space="preserve"> </w:t>
      </w:r>
      <w:r w:rsidR="00C2443C">
        <w:t>the</w:t>
      </w:r>
      <w:r w:rsidR="00C2443C">
        <w:rPr>
          <w:spacing w:val="-3"/>
        </w:rPr>
        <w:t xml:space="preserve"> </w:t>
      </w:r>
      <w:r w:rsidR="00C2443C">
        <w:t>meaning</w:t>
      </w:r>
      <w:r w:rsidR="00C2443C">
        <w:rPr>
          <w:spacing w:val="-1"/>
        </w:rPr>
        <w:t xml:space="preserve"> </w:t>
      </w:r>
      <w:r w:rsidR="00C2443C">
        <w:t>ascribed</w:t>
      </w:r>
      <w:r w:rsidR="00C2443C">
        <w:rPr>
          <w:spacing w:val="-3"/>
        </w:rPr>
        <w:t xml:space="preserve"> </w:t>
      </w:r>
      <w:r w:rsidR="00C2443C">
        <w:t>to</w:t>
      </w:r>
      <w:r w:rsidR="00C2443C">
        <w:rPr>
          <w:spacing w:val="-3"/>
        </w:rPr>
        <w:t xml:space="preserve"> </w:t>
      </w:r>
      <w:r w:rsidR="00C2443C">
        <w:t>it</w:t>
      </w:r>
      <w:r w:rsidR="00C2443C">
        <w:rPr>
          <w:spacing w:val="-2"/>
        </w:rPr>
        <w:t xml:space="preserve"> </w:t>
      </w:r>
      <w:r w:rsidR="00C2443C">
        <w:t>in</w:t>
      </w:r>
      <w:r w:rsidR="00C2443C" w:rsidRPr="00265D44">
        <w:rPr>
          <w:spacing w:val="-1"/>
        </w:rPr>
        <w:t xml:space="preserve"> </w:t>
      </w:r>
      <w:hyperlink w:anchor="_bookmark6" w:history="1">
        <w:r w:rsidR="00C2443C">
          <w:t>Section</w:t>
        </w:r>
        <w:r w:rsidR="00C2443C">
          <w:rPr>
            <w:spacing w:val="1"/>
          </w:rPr>
          <w:t xml:space="preserve"> </w:t>
        </w:r>
        <w:r w:rsidR="00C2443C">
          <w:rPr>
            <w:spacing w:val="-2"/>
          </w:rPr>
          <w:t>2.05</w:t>
        </w:r>
      </w:hyperlink>
      <w:r w:rsidR="00C2443C">
        <w:rPr>
          <w:spacing w:val="-2"/>
        </w:rPr>
        <w:t>.</w:t>
      </w:r>
    </w:p>
    <w:p w14:paraId="3D5DB6AA" w14:textId="0510D4E3" w:rsidR="004E5F6E" w:rsidRDefault="00C2443C" w:rsidP="00265D44">
      <w:pPr>
        <w:pStyle w:val="BodyText"/>
        <w:spacing w:before="160" w:line="259" w:lineRule="auto"/>
        <w:ind w:left="119" w:right="119"/>
        <w:jc w:val="both"/>
      </w:pPr>
      <w:r>
        <w:t>“Resiliency Improvements” means Stormwater Management System, Flood Resistant Construction, and Hurricane Resistant Construction Improvements.</w:t>
      </w:r>
    </w:p>
    <w:p w14:paraId="06FFFF05" w14:textId="33C2B39E" w:rsidR="007673F0" w:rsidRDefault="007673F0" w:rsidP="00265D44">
      <w:pPr>
        <w:pStyle w:val="BodyText"/>
        <w:spacing w:before="160" w:line="259" w:lineRule="auto"/>
        <w:ind w:left="119" w:right="119"/>
        <w:jc w:val="both"/>
      </w:pPr>
      <w:r>
        <w:t>“Responsible Officer”</w:t>
      </w:r>
      <w:r w:rsidRPr="00265D44">
        <w:t xml:space="preserve"> </w:t>
      </w:r>
      <w:r>
        <w:t>shall</w:t>
      </w:r>
      <w:r w:rsidRPr="00265D44">
        <w:t xml:space="preserve"> </w:t>
      </w:r>
      <w:r>
        <w:t>have</w:t>
      </w:r>
      <w:r w:rsidRPr="00265D44">
        <w:t xml:space="preserve"> </w:t>
      </w:r>
      <w:r>
        <w:t>the</w:t>
      </w:r>
      <w:r w:rsidRPr="00265D44">
        <w:t xml:space="preserve"> </w:t>
      </w:r>
      <w:r>
        <w:t>meaning</w:t>
      </w:r>
      <w:r w:rsidRPr="00265D44">
        <w:t xml:space="preserve"> </w:t>
      </w:r>
      <w:r>
        <w:t>ascribed</w:t>
      </w:r>
      <w:r w:rsidRPr="00265D44">
        <w:t xml:space="preserve"> </w:t>
      </w:r>
      <w:r>
        <w:t>to</w:t>
      </w:r>
      <w:r w:rsidRPr="00265D44">
        <w:t xml:space="preserve"> </w:t>
      </w:r>
      <w:r>
        <w:t>it</w:t>
      </w:r>
      <w:r w:rsidRPr="00265D44">
        <w:t xml:space="preserve"> </w:t>
      </w:r>
      <w:r>
        <w:t>in Section IXD.</w:t>
      </w:r>
    </w:p>
    <w:p w14:paraId="4F718133" w14:textId="3C69F01B" w:rsidR="002B5FE2" w:rsidRDefault="002B5FE2" w:rsidP="00265D44">
      <w:pPr>
        <w:pStyle w:val="BodyText"/>
        <w:spacing w:before="160" w:line="259" w:lineRule="auto"/>
        <w:ind w:left="119" w:right="119"/>
        <w:jc w:val="both"/>
      </w:pPr>
      <w:r>
        <w:t xml:space="preserve">“Retrofit Project” shall have the meaning ascribed to it in </w:t>
      </w:r>
      <w:r w:rsidR="0BC52E19" w:rsidRPr="4AF8CF04">
        <w:t>Section 2.03.</w:t>
      </w:r>
    </w:p>
    <w:p w14:paraId="4FC660FC" w14:textId="77777777" w:rsidR="001D06B0" w:rsidRPr="00265D44" w:rsidRDefault="00C2443C" w:rsidP="00265D44">
      <w:pPr>
        <w:pStyle w:val="BodyText"/>
        <w:spacing w:before="165"/>
        <w:ind w:left="119"/>
        <w:jc w:val="both"/>
      </w:pPr>
      <w:r>
        <w:t>“Stormwater</w:t>
      </w:r>
      <w:r w:rsidRPr="00265D44">
        <w:rPr>
          <w:spacing w:val="-5"/>
        </w:rPr>
        <w:t xml:space="preserve"> </w:t>
      </w:r>
      <w:r>
        <w:t>Management</w:t>
      </w:r>
      <w:r w:rsidRPr="00265D44">
        <w:t xml:space="preserve"> </w:t>
      </w:r>
      <w:r>
        <w:t>Systems”</w:t>
      </w:r>
      <w:r>
        <w:rPr>
          <w:spacing w:val="-1"/>
        </w:rPr>
        <w:t xml:space="preserve"> </w:t>
      </w:r>
      <w:r>
        <w:t>shall</w:t>
      </w:r>
      <w:r>
        <w:rPr>
          <w:spacing w:val="-4"/>
        </w:rPr>
        <w:t xml:space="preserve"> </w:t>
      </w:r>
      <w:r>
        <w:t>have</w:t>
      </w:r>
      <w:r>
        <w:rPr>
          <w:spacing w:val="-3"/>
        </w:rPr>
        <w:t xml:space="preserve"> </w:t>
      </w:r>
      <w:r>
        <w:t>the</w:t>
      </w:r>
      <w:r>
        <w:rPr>
          <w:spacing w:val="-1"/>
        </w:rPr>
        <w:t xml:space="preserve"> </w:t>
      </w:r>
      <w:r>
        <w:t>meaning</w:t>
      </w:r>
      <w:r>
        <w:rPr>
          <w:spacing w:val="-2"/>
        </w:rPr>
        <w:t xml:space="preserve"> </w:t>
      </w:r>
      <w:r>
        <w:t>ascribed</w:t>
      </w:r>
      <w:r>
        <w:rPr>
          <w:spacing w:val="-3"/>
        </w:rPr>
        <w:t xml:space="preserve"> </w:t>
      </w:r>
      <w:r>
        <w:t>to</w:t>
      </w:r>
      <w:r>
        <w:rPr>
          <w:spacing w:val="-1"/>
        </w:rPr>
        <w:t xml:space="preserve"> </w:t>
      </w:r>
      <w:r>
        <w:t>it</w:t>
      </w:r>
      <w:r>
        <w:rPr>
          <w:spacing w:val="-3"/>
        </w:rPr>
        <w:t xml:space="preserve"> </w:t>
      </w:r>
      <w:r>
        <w:t>in</w:t>
      </w:r>
      <w:r w:rsidRPr="00265D44">
        <w:rPr>
          <w:spacing w:val="-1"/>
        </w:rPr>
        <w:t xml:space="preserve"> </w:t>
      </w:r>
      <w:hyperlink w:anchor="_bookmark4" w:history="1">
        <w:r>
          <w:t>Section</w:t>
        </w:r>
        <w:r>
          <w:rPr>
            <w:spacing w:val="-3"/>
          </w:rPr>
          <w:t xml:space="preserve"> </w:t>
        </w:r>
        <w:r>
          <w:rPr>
            <w:spacing w:val="-2"/>
          </w:rPr>
          <w:t>2.03</w:t>
        </w:r>
      </w:hyperlink>
      <w:r>
        <w:rPr>
          <w:spacing w:val="-2"/>
        </w:rPr>
        <w:t>F.</w:t>
      </w:r>
    </w:p>
    <w:p w14:paraId="4FC660FE" w14:textId="1C22AEF3" w:rsidR="001D06B0" w:rsidRDefault="00C2443C" w:rsidP="00523F72">
      <w:pPr>
        <w:pStyle w:val="BodyText"/>
        <w:spacing w:before="182"/>
        <w:ind w:left="119" w:right="117"/>
        <w:jc w:val="both"/>
      </w:pPr>
      <w:r>
        <w:rPr>
          <w:color w:val="202020"/>
        </w:rPr>
        <w:t xml:space="preserve">“Solar </w:t>
      </w:r>
      <w:r w:rsidR="003F433B">
        <w:rPr>
          <w:color w:val="202020"/>
        </w:rPr>
        <w:t>R</w:t>
      </w:r>
      <w:r>
        <w:rPr>
          <w:color w:val="202020"/>
        </w:rPr>
        <w:t xml:space="preserve">enewable </w:t>
      </w:r>
      <w:r w:rsidR="003F433B">
        <w:rPr>
          <w:color w:val="202020"/>
        </w:rPr>
        <w:t>E</w:t>
      </w:r>
      <w:r>
        <w:rPr>
          <w:color w:val="202020"/>
        </w:rPr>
        <w:t xml:space="preserve">nergy </w:t>
      </w:r>
      <w:r w:rsidR="003F433B">
        <w:rPr>
          <w:color w:val="202020"/>
        </w:rPr>
        <w:t>C</w:t>
      </w:r>
      <w:r>
        <w:rPr>
          <w:color w:val="202020"/>
        </w:rPr>
        <w:t xml:space="preserve">ertificate” means the same as defined in </w:t>
      </w:r>
      <w:r w:rsidR="00B17808">
        <w:rPr>
          <w:color w:val="202020"/>
        </w:rPr>
        <w:t xml:space="preserve">N.J.S.A. </w:t>
      </w:r>
      <w:r>
        <w:rPr>
          <w:color w:val="202020"/>
          <w:spacing w:val="-2"/>
        </w:rPr>
        <w:t>48:3-51.</w:t>
      </w:r>
    </w:p>
    <w:p w14:paraId="4FC66100" w14:textId="7FECFCE6" w:rsidR="001D06B0" w:rsidRDefault="00C2443C">
      <w:pPr>
        <w:pStyle w:val="BodyText"/>
        <w:spacing w:before="184" w:line="388" w:lineRule="auto"/>
        <w:ind w:left="119" w:right="1670"/>
      </w:pPr>
      <w:r>
        <w:t>“Technical</w:t>
      </w:r>
      <w:r>
        <w:rPr>
          <w:spacing w:val="-5"/>
        </w:rPr>
        <w:t xml:space="preserve"> </w:t>
      </w:r>
      <w:r>
        <w:t>Evaluation”</w:t>
      </w:r>
      <w:r>
        <w:rPr>
          <w:spacing w:val="-2"/>
        </w:rPr>
        <w:t xml:space="preserve"> </w:t>
      </w:r>
      <w:r>
        <w:t>shall</w:t>
      </w:r>
      <w:r>
        <w:rPr>
          <w:spacing w:val="-2"/>
        </w:rPr>
        <w:t xml:space="preserve"> </w:t>
      </w:r>
      <w:r>
        <w:t>have</w:t>
      </w:r>
      <w:r>
        <w:rPr>
          <w:spacing w:val="-4"/>
        </w:rPr>
        <w:t xml:space="preserve"> </w:t>
      </w:r>
      <w:r>
        <w:t>the</w:t>
      </w:r>
      <w:r>
        <w:rPr>
          <w:spacing w:val="-4"/>
        </w:rPr>
        <w:t xml:space="preserve"> </w:t>
      </w:r>
      <w:r>
        <w:t>meaning</w:t>
      </w:r>
      <w:r>
        <w:rPr>
          <w:spacing w:val="-3"/>
        </w:rPr>
        <w:t xml:space="preserve"> </w:t>
      </w:r>
      <w:r>
        <w:t>ascribed</w:t>
      </w:r>
      <w:r>
        <w:rPr>
          <w:spacing w:val="-4"/>
        </w:rPr>
        <w:t xml:space="preserve"> </w:t>
      </w:r>
      <w:r>
        <w:t>to</w:t>
      </w:r>
      <w:r>
        <w:rPr>
          <w:spacing w:val="-4"/>
        </w:rPr>
        <w:t xml:space="preserve"> </w:t>
      </w:r>
      <w:r>
        <w:t>it</w:t>
      </w:r>
      <w:r>
        <w:rPr>
          <w:spacing w:val="-4"/>
        </w:rPr>
        <w:t xml:space="preserve"> </w:t>
      </w:r>
      <w:r>
        <w:t>in</w:t>
      </w:r>
      <w:r>
        <w:rPr>
          <w:spacing w:val="-2"/>
        </w:rPr>
        <w:t xml:space="preserve"> </w:t>
      </w:r>
      <w:r w:rsidR="16DAC7AD" w:rsidRPr="7DF7DF38">
        <w:t>Section 5.0</w:t>
      </w:r>
      <w:r w:rsidR="78FBCC3C" w:rsidRPr="7DF7DF38">
        <w:t>1</w:t>
      </w:r>
      <w:r w:rsidR="16DAC7AD" w:rsidRPr="7DF7DF38">
        <w:t>.</w:t>
      </w:r>
      <w:r>
        <w:t xml:space="preserve"> “Technical Review” shall have the meaning ascribed to it in </w:t>
      </w:r>
      <w:r w:rsidR="16DAC7AD">
        <w:t>Section 5.0</w:t>
      </w:r>
    </w:p>
    <w:p w14:paraId="4FC66101" w14:textId="61675841" w:rsidR="001D06B0" w:rsidRDefault="00C2443C">
      <w:pPr>
        <w:pStyle w:val="BodyText"/>
        <w:spacing w:before="4" w:line="388" w:lineRule="auto"/>
        <w:ind w:left="119"/>
      </w:pPr>
      <w:r>
        <w:t>“Technical</w:t>
      </w:r>
      <w:r>
        <w:rPr>
          <w:spacing w:val="-4"/>
        </w:rPr>
        <w:t xml:space="preserve"> </w:t>
      </w:r>
      <w:r>
        <w:t>Review</w:t>
      </w:r>
      <w:r>
        <w:rPr>
          <w:spacing w:val="-3"/>
        </w:rPr>
        <w:t xml:space="preserve"> </w:t>
      </w:r>
      <w:r>
        <w:t>Certification Letter”</w:t>
      </w:r>
      <w:r w:rsidRPr="00265D44">
        <w:rPr>
          <w:spacing w:val="-3"/>
        </w:rPr>
        <w:t xml:space="preserve"> </w:t>
      </w:r>
      <w:r>
        <w:t>shall</w:t>
      </w:r>
      <w:r>
        <w:rPr>
          <w:spacing w:val="-4"/>
        </w:rPr>
        <w:t xml:space="preserve"> </w:t>
      </w:r>
      <w:r>
        <w:t>have</w:t>
      </w:r>
      <w:r>
        <w:rPr>
          <w:spacing w:val="-6"/>
        </w:rPr>
        <w:t xml:space="preserve"> </w:t>
      </w:r>
      <w:r>
        <w:t>the</w:t>
      </w:r>
      <w:r>
        <w:rPr>
          <w:spacing w:val="-3"/>
        </w:rPr>
        <w:t xml:space="preserve"> </w:t>
      </w:r>
      <w:r>
        <w:t>meaning</w:t>
      </w:r>
      <w:r>
        <w:rPr>
          <w:spacing w:val="-2"/>
        </w:rPr>
        <w:t xml:space="preserve"> </w:t>
      </w:r>
      <w:r>
        <w:t>ascribed</w:t>
      </w:r>
      <w:r>
        <w:rPr>
          <w:spacing w:val="-3"/>
        </w:rPr>
        <w:t xml:space="preserve"> </w:t>
      </w:r>
      <w:r>
        <w:t>to</w:t>
      </w:r>
      <w:r>
        <w:rPr>
          <w:spacing w:val="-6"/>
        </w:rPr>
        <w:t xml:space="preserve"> </w:t>
      </w:r>
      <w:r>
        <w:t>it in</w:t>
      </w:r>
      <w:r>
        <w:rPr>
          <w:spacing w:val="-3"/>
        </w:rPr>
        <w:t xml:space="preserve"> </w:t>
      </w:r>
      <w:r w:rsidR="16DAC7AD" w:rsidRPr="1DC79C13">
        <w:t>Section 5.0</w:t>
      </w:r>
      <w:r w:rsidR="676269DA" w:rsidRPr="1DC79C13">
        <w:t>3</w:t>
      </w:r>
      <w:r w:rsidR="16DAC7AD" w:rsidRPr="1DC79C13">
        <w:t>.</w:t>
      </w:r>
    </w:p>
    <w:p w14:paraId="4FC66102" w14:textId="532A2294" w:rsidR="001D06B0" w:rsidRDefault="00C2443C">
      <w:pPr>
        <w:pStyle w:val="BodyText"/>
        <w:spacing w:before="1"/>
        <w:ind w:left="119" w:right="115"/>
        <w:jc w:val="both"/>
        <w:rPr>
          <w:color w:val="202020"/>
        </w:rPr>
      </w:pPr>
      <w:r>
        <w:rPr>
          <w:color w:val="202020"/>
        </w:rPr>
        <w:t xml:space="preserve">“Transition </w:t>
      </w:r>
      <w:r w:rsidR="003F433B">
        <w:rPr>
          <w:color w:val="202020"/>
        </w:rPr>
        <w:t>R</w:t>
      </w:r>
      <w:r>
        <w:rPr>
          <w:color w:val="202020"/>
        </w:rPr>
        <w:t xml:space="preserve">enewable </w:t>
      </w:r>
      <w:r w:rsidR="003F433B">
        <w:rPr>
          <w:color w:val="202020"/>
        </w:rPr>
        <w:t>E</w:t>
      </w:r>
      <w:r>
        <w:rPr>
          <w:color w:val="202020"/>
        </w:rPr>
        <w:t xml:space="preserve">nergy </w:t>
      </w:r>
      <w:r w:rsidR="003F433B">
        <w:rPr>
          <w:color w:val="202020"/>
        </w:rPr>
        <w:t>C</w:t>
      </w:r>
      <w:r>
        <w:rPr>
          <w:color w:val="202020"/>
        </w:rPr>
        <w:t xml:space="preserve">ertificate” means a certificate issued by the Board of Public Utilities or its designee, under the </w:t>
      </w:r>
      <w:r w:rsidR="002A0BAB">
        <w:rPr>
          <w:color w:val="202020"/>
        </w:rPr>
        <w:t>s</w:t>
      </w:r>
      <w:r>
        <w:rPr>
          <w:color w:val="202020"/>
        </w:rPr>
        <w:t xml:space="preserve">olar </w:t>
      </w:r>
      <w:r w:rsidR="002A0BAB">
        <w:rPr>
          <w:color w:val="202020"/>
        </w:rPr>
        <w:t>e</w:t>
      </w:r>
      <w:r>
        <w:rPr>
          <w:color w:val="202020"/>
        </w:rPr>
        <w:t xml:space="preserve">nergy </w:t>
      </w:r>
      <w:r w:rsidR="002A0BAB">
        <w:rPr>
          <w:color w:val="202020"/>
        </w:rPr>
        <w:t>t</w:t>
      </w:r>
      <w:r>
        <w:rPr>
          <w:color w:val="202020"/>
        </w:rPr>
        <w:t xml:space="preserve">ransition </w:t>
      </w:r>
      <w:r w:rsidR="002A0BAB">
        <w:rPr>
          <w:color w:val="202020"/>
        </w:rPr>
        <w:t>i</w:t>
      </w:r>
      <w:r>
        <w:rPr>
          <w:color w:val="202020"/>
        </w:rPr>
        <w:t xml:space="preserve">ncentive </w:t>
      </w:r>
      <w:r w:rsidR="002A0BAB">
        <w:rPr>
          <w:color w:val="202020"/>
        </w:rPr>
        <w:t>p</w:t>
      </w:r>
      <w:r>
        <w:rPr>
          <w:color w:val="202020"/>
        </w:rPr>
        <w:t xml:space="preserve">rogram, which is designed to transition between the </w:t>
      </w:r>
      <w:r w:rsidR="00BF1885">
        <w:rPr>
          <w:color w:val="202020"/>
        </w:rPr>
        <w:t>S</w:t>
      </w:r>
      <w:r>
        <w:rPr>
          <w:color w:val="202020"/>
        </w:rPr>
        <w:t xml:space="preserve">olar </w:t>
      </w:r>
      <w:r w:rsidR="00BF1885">
        <w:rPr>
          <w:color w:val="202020"/>
        </w:rPr>
        <w:t>R</w:t>
      </w:r>
      <w:r>
        <w:rPr>
          <w:color w:val="202020"/>
        </w:rPr>
        <w:t xml:space="preserve">enewable </w:t>
      </w:r>
      <w:r w:rsidR="00BF1885">
        <w:rPr>
          <w:color w:val="202020"/>
        </w:rPr>
        <w:t>E</w:t>
      </w:r>
      <w:r>
        <w:rPr>
          <w:color w:val="202020"/>
        </w:rPr>
        <w:t xml:space="preserve">nergy </w:t>
      </w:r>
      <w:r w:rsidR="00BF1885">
        <w:rPr>
          <w:color w:val="202020"/>
        </w:rPr>
        <w:t>C</w:t>
      </w:r>
      <w:r>
        <w:rPr>
          <w:color w:val="202020"/>
        </w:rPr>
        <w:t xml:space="preserve">ertificate program and a solar successor incentive program to be developed by the Board of Public Utilities pursuant to </w:t>
      </w:r>
      <w:r w:rsidR="00B17808">
        <w:rPr>
          <w:color w:val="202020"/>
        </w:rPr>
        <w:t xml:space="preserve">N.J.S.A. </w:t>
      </w:r>
      <w:r>
        <w:rPr>
          <w:color w:val="202020"/>
        </w:rPr>
        <w:t>48:3-87.8 et al.</w:t>
      </w:r>
    </w:p>
    <w:p w14:paraId="2EAF9620" w14:textId="77777777" w:rsidR="002A0BAB" w:rsidRDefault="002A0BAB">
      <w:pPr>
        <w:pStyle w:val="BodyText"/>
        <w:spacing w:before="1"/>
        <w:ind w:left="119" w:right="115"/>
        <w:jc w:val="both"/>
      </w:pPr>
    </w:p>
    <w:p w14:paraId="4FC66104" w14:textId="4CF2C1E6" w:rsidR="001D06B0" w:rsidRPr="00265D44" w:rsidRDefault="00523F72" w:rsidP="00265D44">
      <w:pPr>
        <w:pStyle w:val="BodyText"/>
        <w:spacing w:before="1"/>
        <w:ind w:left="119" w:right="112"/>
        <w:jc w:val="both"/>
        <w:rPr>
          <w:color w:val="202020"/>
        </w:rPr>
      </w:pPr>
      <w:r>
        <w:rPr>
          <w:color w:val="202020"/>
        </w:rPr>
        <w:t>“</w:t>
      </w:r>
      <w:r w:rsidR="00AB6132">
        <w:rPr>
          <w:color w:val="202020"/>
        </w:rPr>
        <w:t>U</w:t>
      </w:r>
      <w:r w:rsidR="00C2443C">
        <w:rPr>
          <w:color w:val="202020"/>
        </w:rPr>
        <w:t>niform</w:t>
      </w:r>
      <w:r w:rsidR="00C2443C">
        <w:rPr>
          <w:color w:val="202020"/>
          <w:spacing w:val="-3"/>
        </w:rPr>
        <w:t xml:space="preserve"> </w:t>
      </w:r>
      <w:r w:rsidR="002A0BAB">
        <w:rPr>
          <w:color w:val="202020"/>
        </w:rPr>
        <w:t>A</w:t>
      </w:r>
      <w:r w:rsidR="00C2443C">
        <w:rPr>
          <w:color w:val="202020"/>
        </w:rPr>
        <w:t>ssessment</w:t>
      </w:r>
      <w:r w:rsidR="00C2443C">
        <w:rPr>
          <w:color w:val="202020"/>
          <w:spacing w:val="-2"/>
        </w:rPr>
        <w:t xml:space="preserve"> </w:t>
      </w:r>
      <w:r w:rsidR="002A0BAB">
        <w:rPr>
          <w:color w:val="202020"/>
        </w:rPr>
        <w:t>D</w:t>
      </w:r>
      <w:r w:rsidR="00C2443C">
        <w:rPr>
          <w:color w:val="202020"/>
        </w:rPr>
        <w:t>ocuments”</w:t>
      </w:r>
      <w:r w:rsidR="00C2443C">
        <w:rPr>
          <w:color w:val="202020"/>
          <w:spacing w:val="-1"/>
        </w:rPr>
        <w:t xml:space="preserve"> </w:t>
      </w:r>
      <w:r w:rsidR="00C2443C">
        <w:rPr>
          <w:color w:val="202020"/>
        </w:rPr>
        <w:t>means</w:t>
      </w:r>
      <w:r w:rsidR="00C2443C">
        <w:rPr>
          <w:color w:val="202020"/>
          <w:spacing w:val="-1"/>
        </w:rPr>
        <w:t xml:space="preserve"> </w:t>
      </w:r>
      <w:r w:rsidR="00C2443C">
        <w:rPr>
          <w:color w:val="202020"/>
        </w:rPr>
        <w:t>a</w:t>
      </w:r>
      <w:r w:rsidR="0085247A">
        <w:rPr>
          <w:color w:val="202020"/>
        </w:rPr>
        <w:t>n</w:t>
      </w:r>
      <w:r w:rsidR="0085247A" w:rsidRPr="00265D44">
        <w:rPr>
          <w:color w:val="202020"/>
        </w:rPr>
        <w:t xml:space="preserve"> A</w:t>
      </w:r>
      <w:r w:rsidR="00C2443C" w:rsidRPr="00265D44">
        <w:rPr>
          <w:color w:val="202020"/>
        </w:rPr>
        <w:t>ssessment</w:t>
      </w:r>
      <w:r w:rsidR="00C2443C" w:rsidRPr="00265D44">
        <w:rPr>
          <w:color w:val="202020"/>
          <w:spacing w:val="-2"/>
        </w:rPr>
        <w:t xml:space="preserve"> </w:t>
      </w:r>
      <w:r w:rsidR="0085247A">
        <w:rPr>
          <w:color w:val="202020"/>
        </w:rPr>
        <w:t>A</w:t>
      </w:r>
      <w:r w:rsidR="00C2443C">
        <w:rPr>
          <w:color w:val="202020"/>
        </w:rPr>
        <w:t>greement,</w:t>
      </w:r>
      <w:r w:rsidR="00C2443C">
        <w:rPr>
          <w:color w:val="202020"/>
          <w:spacing w:val="-3"/>
        </w:rPr>
        <w:t xml:space="preserve"> </w:t>
      </w:r>
      <w:r w:rsidR="0085247A">
        <w:rPr>
          <w:color w:val="202020"/>
        </w:rPr>
        <w:t>A</w:t>
      </w:r>
      <w:r w:rsidR="00C2443C">
        <w:rPr>
          <w:color w:val="202020"/>
        </w:rPr>
        <w:t xml:space="preserve">ssignment </w:t>
      </w:r>
      <w:r w:rsidR="0085247A">
        <w:rPr>
          <w:color w:val="202020"/>
        </w:rPr>
        <w:t>A</w:t>
      </w:r>
      <w:r w:rsidR="00C2443C">
        <w:rPr>
          <w:color w:val="202020"/>
        </w:rPr>
        <w:t>greement,</w:t>
      </w:r>
      <w:r w:rsidR="00C2443C" w:rsidRPr="00265D44">
        <w:rPr>
          <w:color w:val="202020"/>
          <w:spacing w:val="-5"/>
        </w:rPr>
        <w:t xml:space="preserve"> </w:t>
      </w:r>
      <w:r w:rsidR="00C2443C">
        <w:rPr>
          <w:color w:val="202020"/>
        </w:rPr>
        <w:t>and</w:t>
      </w:r>
      <w:r w:rsidR="00C2443C">
        <w:rPr>
          <w:color w:val="202020"/>
          <w:spacing w:val="-4"/>
        </w:rPr>
        <w:t xml:space="preserve"> </w:t>
      </w:r>
      <w:r w:rsidR="0085247A">
        <w:rPr>
          <w:color w:val="202020"/>
        </w:rPr>
        <w:t>N</w:t>
      </w:r>
      <w:r w:rsidR="00C2443C">
        <w:rPr>
          <w:color w:val="202020"/>
        </w:rPr>
        <w:t>otice</w:t>
      </w:r>
      <w:r w:rsidR="00C2443C">
        <w:rPr>
          <w:color w:val="202020"/>
          <w:spacing w:val="-4"/>
        </w:rPr>
        <w:t xml:space="preserve"> </w:t>
      </w:r>
      <w:r w:rsidR="00C2443C">
        <w:rPr>
          <w:color w:val="202020"/>
        </w:rPr>
        <w:t>of</w:t>
      </w:r>
      <w:r w:rsidR="00C2443C">
        <w:rPr>
          <w:color w:val="202020"/>
          <w:spacing w:val="-1"/>
        </w:rPr>
        <w:t xml:space="preserve"> </w:t>
      </w:r>
      <w:r w:rsidR="0085247A">
        <w:rPr>
          <w:color w:val="202020"/>
        </w:rPr>
        <w:t>A</w:t>
      </w:r>
      <w:r w:rsidR="00C2443C">
        <w:rPr>
          <w:color w:val="202020"/>
        </w:rPr>
        <w:t>ssessment,</w:t>
      </w:r>
      <w:r w:rsidR="00C2443C" w:rsidRPr="00265D44">
        <w:rPr>
          <w:color w:val="202020"/>
          <w:spacing w:val="-5"/>
        </w:rPr>
        <w:t xml:space="preserve"> </w:t>
      </w:r>
      <w:r w:rsidR="00C2443C">
        <w:rPr>
          <w:color w:val="202020"/>
        </w:rPr>
        <w:t>a</w:t>
      </w:r>
      <w:r w:rsidR="00C2443C" w:rsidRPr="00265D44">
        <w:rPr>
          <w:color w:val="202020"/>
          <w:spacing w:val="-5"/>
        </w:rPr>
        <w:t xml:space="preserve"> </w:t>
      </w:r>
      <w:r w:rsidR="00C2443C">
        <w:rPr>
          <w:color w:val="202020"/>
        </w:rPr>
        <w:t>model</w:t>
      </w:r>
      <w:r w:rsidR="00C2443C" w:rsidRPr="00265D44">
        <w:rPr>
          <w:color w:val="202020"/>
          <w:spacing w:val="-5"/>
        </w:rPr>
        <w:t xml:space="preserve"> </w:t>
      </w:r>
      <w:r w:rsidR="00C2443C">
        <w:rPr>
          <w:color w:val="202020"/>
        </w:rPr>
        <w:t>lender</w:t>
      </w:r>
      <w:r w:rsidR="00C2443C" w:rsidRPr="00265D44">
        <w:rPr>
          <w:color w:val="202020"/>
          <w:spacing w:val="-5"/>
        </w:rPr>
        <w:t xml:space="preserve"> </w:t>
      </w:r>
      <w:r w:rsidR="00C2443C">
        <w:rPr>
          <w:color w:val="202020"/>
        </w:rPr>
        <w:t>consent</w:t>
      </w:r>
      <w:r w:rsidR="00C2443C">
        <w:rPr>
          <w:color w:val="202020"/>
          <w:spacing w:val="-4"/>
        </w:rPr>
        <w:t xml:space="preserve"> </w:t>
      </w:r>
      <w:r w:rsidR="00C2443C">
        <w:rPr>
          <w:color w:val="202020"/>
        </w:rPr>
        <w:t>to</w:t>
      </w:r>
      <w:r w:rsidR="00C2443C">
        <w:rPr>
          <w:color w:val="202020"/>
          <w:spacing w:val="-4"/>
        </w:rPr>
        <w:t xml:space="preserve"> </w:t>
      </w:r>
      <w:r w:rsidR="00C2443C">
        <w:rPr>
          <w:color w:val="202020"/>
        </w:rPr>
        <w:t>a</w:t>
      </w:r>
      <w:r w:rsidR="00C2443C" w:rsidRPr="00265D44">
        <w:rPr>
          <w:color w:val="202020"/>
          <w:spacing w:val="-5"/>
        </w:rPr>
        <w:t xml:space="preserve"> </w:t>
      </w:r>
      <w:r w:rsidR="00C2443C">
        <w:rPr>
          <w:color w:val="202020"/>
        </w:rPr>
        <w:t>C-PACE</w:t>
      </w:r>
      <w:r w:rsidR="00C2443C">
        <w:rPr>
          <w:color w:val="202020"/>
          <w:spacing w:val="-2"/>
        </w:rPr>
        <w:t xml:space="preserve"> </w:t>
      </w:r>
      <w:r w:rsidR="00AB6132" w:rsidRPr="00265D44">
        <w:rPr>
          <w:color w:val="202020"/>
        </w:rPr>
        <w:t>A</w:t>
      </w:r>
      <w:r w:rsidR="00C2443C" w:rsidRPr="00265D44">
        <w:rPr>
          <w:color w:val="202020"/>
        </w:rPr>
        <w:t>ssessment</w:t>
      </w:r>
      <w:r w:rsidR="00C2443C" w:rsidRPr="00265D44">
        <w:rPr>
          <w:color w:val="202020"/>
          <w:spacing w:val="-4"/>
        </w:rPr>
        <w:t xml:space="preserve"> </w:t>
      </w:r>
      <w:r w:rsidR="00C2443C">
        <w:rPr>
          <w:color w:val="202020"/>
        </w:rPr>
        <w:t xml:space="preserve">pursuant to </w:t>
      </w:r>
      <w:r w:rsidR="00D91571">
        <w:rPr>
          <w:color w:val="202020"/>
        </w:rPr>
        <w:t xml:space="preserve">N.J.S.A. </w:t>
      </w:r>
      <w:r w:rsidR="00C2443C">
        <w:rPr>
          <w:color w:val="202020"/>
        </w:rPr>
        <w:t xml:space="preserve">34:1B-378, and any other uniform or model documents prepared by the </w:t>
      </w:r>
      <w:r w:rsidR="00B72F56">
        <w:rPr>
          <w:color w:val="202020"/>
        </w:rPr>
        <w:t>A</w:t>
      </w:r>
      <w:r w:rsidR="00C2443C">
        <w:rPr>
          <w:color w:val="202020"/>
        </w:rPr>
        <w:t xml:space="preserve">uthority and used in the Garden State C-PACE </w:t>
      </w:r>
      <w:r w:rsidR="00CF77FD">
        <w:rPr>
          <w:color w:val="202020"/>
        </w:rPr>
        <w:t>P</w:t>
      </w:r>
      <w:r w:rsidR="00C2443C">
        <w:rPr>
          <w:color w:val="202020"/>
        </w:rPr>
        <w:t xml:space="preserve">rogram and </w:t>
      </w:r>
      <w:r w:rsidR="00CF77FD">
        <w:rPr>
          <w:color w:val="202020"/>
        </w:rPr>
        <w:t>L</w:t>
      </w:r>
      <w:r w:rsidR="00C2443C">
        <w:rPr>
          <w:color w:val="202020"/>
        </w:rPr>
        <w:t xml:space="preserve">ocal C-PACE </w:t>
      </w:r>
      <w:r w:rsidR="000C4D66">
        <w:rPr>
          <w:color w:val="202020"/>
        </w:rPr>
        <w:t>P</w:t>
      </w:r>
      <w:r w:rsidR="00C2443C">
        <w:rPr>
          <w:color w:val="202020"/>
        </w:rPr>
        <w:t xml:space="preserve">rograms, except that the </w:t>
      </w:r>
      <w:r w:rsidR="000C4D66">
        <w:rPr>
          <w:color w:val="202020"/>
        </w:rPr>
        <w:t>A</w:t>
      </w:r>
      <w:r w:rsidR="00C2443C">
        <w:rPr>
          <w:color w:val="202020"/>
        </w:rPr>
        <w:t xml:space="preserve">uthority shall not mandate a uniform financing agreement, which shall be supplied by the </w:t>
      </w:r>
      <w:r w:rsidR="000C4D66">
        <w:rPr>
          <w:color w:val="202020"/>
        </w:rPr>
        <w:t>Qualified C</w:t>
      </w:r>
      <w:r w:rsidR="00C2443C">
        <w:rPr>
          <w:color w:val="202020"/>
        </w:rPr>
        <w:t xml:space="preserve">apital </w:t>
      </w:r>
      <w:r w:rsidR="000C4D66">
        <w:rPr>
          <w:color w:val="202020"/>
        </w:rPr>
        <w:t>P</w:t>
      </w:r>
      <w:r w:rsidR="00C2443C">
        <w:rPr>
          <w:color w:val="202020"/>
        </w:rPr>
        <w:t xml:space="preserve">rovider for </w:t>
      </w:r>
      <w:r w:rsidR="000C4D66">
        <w:rPr>
          <w:color w:val="202020"/>
        </w:rPr>
        <w:t>D</w:t>
      </w:r>
      <w:r w:rsidR="00C2443C">
        <w:rPr>
          <w:color w:val="202020"/>
        </w:rPr>
        <w:t xml:space="preserve">irect </w:t>
      </w:r>
      <w:r w:rsidR="000C4D66">
        <w:rPr>
          <w:color w:val="202020"/>
        </w:rPr>
        <w:t>F</w:t>
      </w:r>
      <w:r w:rsidR="00C2443C">
        <w:rPr>
          <w:color w:val="202020"/>
        </w:rPr>
        <w:t>inancing.</w:t>
      </w:r>
    </w:p>
    <w:p w14:paraId="28732F55" w14:textId="6E02001F" w:rsidR="002B024C" w:rsidRDefault="002B024C">
      <w:pPr>
        <w:pStyle w:val="BodyText"/>
        <w:spacing w:before="1"/>
        <w:ind w:left="119" w:right="112"/>
        <w:jc w:val="both"/>
        <w:rPr>
          <w:color w:val="202020"/>
        </w:rPr>
      </w:pPr>
    </w:p>
    <w:p w14:paraId="7F0A04A7" w14:textId="77777777" w:rsidR="008E70D4" w:rsidRDefault="002B024C" w:rsidP="008E70D4">
      <w:pPr>
        <w:pStyle w:val="BodyText"/>
        <w:spacing w:before="1"/>
        <w:ind w:left="119" w:right="112"/>
        <w:jc w:val="both"/>
      </w:pPr>
      <w:r>
        <w:rPr>
          <w:color w:val="202020"/>
        </w:rPr>
        <w:t>“Whole Building Model Approach” shall have the meaning ascribed to it in</w:t>
      </w:r>
      <w:r w:rsidRPr="1F59EB57">
        <w:t xml:space="preserve"> </w:t>
      </w:r>
      <w:r w:rsidR="2FFA4D8A" w:rsidRPr="70A0EB0F">
        <w:t>Section 5</w:t>
      </w:r>
      <w:r w:rsidR="59DBEC14" w:rsidRPr="70A0EB0F">
        <w:t>.</w:t>
      </w:r>
      <w:r w:rsidR="2FFA4D8A" w:rsidRPr="70A0EB0F">
        <w:t>01B</w:t>
      </w:r>
    </w:p>
    <w:p w14:paraId="4FC66106" w14:textId="227F0C5D" w:rsidR="001D06B0" w:rsidRDefault="00C2443C" w:rsidP="008E70D4">
      <w:pPr>
        <w:pStyle w:val="BodyText"/>
        <w:spacing w:before="1"/>
        <w:ind w:left="119" w:right="112"/>
        <w:jc w:val="both"/>
      </w:pPr>
      <w:r>
        <w:t xml:space="preserve">“Water Conservation Improvements” shall have the meaning ascribed to it in </w:t>
      </w:r>
      <w:hyperlink w:anchor="_bookmark4" w:history="1">
        <w:r>
          <w:t>Section 2.03</w:t>
        </w:r>
      </w:hyperlink>
      <w:r>
        <w:t>B. “Weighted</w:t>
      </w:r>
      <w:r>
        <w:rPr>
          <w:spacing w:val="-4"/>
        </w:rPr>
        <w:t xml:space="preserve"> </w:t>
      </w:r>
      <w:r>
        <w:t>Average</w:t>
      </w:r>
      <w:r w:rsidRPr="00265D44">
        <w:rPr>
          <w:spacing w:val="-2"/>
        </w:rPr>
        <w:t xml:space="preserve"> </w:t>
      </w:r>
      <w:r>
        <w:t>Useful</w:t>
      </w:r>
      <w:r>
        <w:rPr>
          <w:spacing w:val="-3"/>
        </w:rPr>
        <w:t xml:space="preserve"> </w:t>
      </w:r>
      <w:r>
        <w:t>Life</w:t>
      </w:r>
      <w:r w:rsidRPr="00265D44">
        <w:rPr>
          <w:spacing w:val="-2"/>
        </w:rPr>
        <w:t xml:space="preserve"> </w:t>
      </w:r>
      <w:r>
        <w:t>(WAUL)”</w:t>
      </w:r>
      <w:r w:rsidRPr="00265D44">
        <w:rPr>
          <w:spacing w:val="-2"/>
        </w:rPr>
        <w:t xml:space="preserve"> </w:t>
      </w:r>
      <w:r>
        <w:t>shall</w:t>
      </w:r>
      <w:r>
        <w:rPr>
          <w:spacing w:val="-5"/>
        </w:rPr>
        <w:t xml:space="preserve"> </w:t>
      </w:r>
      <w:r>
        <w:t>have</w:t>
      </w:r>
      <w:r w:rsidRPr="00265D44">
        <w:rPr>
          <w:spacing w:val="-2"/>
        </w:rPr>
        <w:t xml:space="preserve"> </w:t>
      </w:r>
      <w:r>
        <w:t>the</w:t>
      </w:r>
      <w:r w:rsidRPr="00265D44">
        <w:rPr>
          <w:spacing w:val="-2"/>
        </w:rPr>
        <w:t xml:space="preserve"> </w:t>
      </w:r>
      <w:r>
        <w:t>meaning</w:t>
      </w:r>
      <w:r>
        <w:rPr>
          <w:spacing w:val="-3"/>
        </w:rPr>
        <w:t xml:space="preserve"> </w:t>
      </w:r>
      <w:r>
        <w:t>ascribed</w:t>
      </w:r>
      <w:r>
        <w:rPr>
          <w:spacing w:val="-4"/>
        </w:rPr>
        <w:t xml:space="preserve"> </w:t>
      </w:r>
      <w:r>
        <w:t>to</w:t>
      </w:r>
      <w:r w:rsidRPr="00265D44">
        <w:rPr>
          <w:spacing w:val="-2"/>
        </w:rPr>
        <w:t xml:space="preserve"> </w:t>
      </w:r>
      <w:r>
        <w:t>it</w:t>
      </w:r>
      <w:r>
        <w:rPr>
          <w:spacing w:val="-4"/>
        </w:rPr>
        <w:t xml:space="preserve"> </w:t>
      </w:r>
      <w:r>
        <w:t>in</w:t>
      </w:r>
      <w:r>
        <w:rPr>
          <w:spacing w:val="-4"/>
        </w:rPr>
        <w:t xml:space="preserve"> </w:t>
      </w:r>
      <w:r w:rsidR="16DAC7AD" w:rsidRPr="70828999">
        <w:t>Section 5.0</w:t>
      </w:r>
      <w:r w:rsidR="5D53363E" w:rsidRPr="70828999">
        <w:t>4</w:t>
      </w:r>
      <w:r w:rsidR="16DAC7AD" w:rsidRPr="70828999">
        <w:t>.</w:t>
      </w:r>
    </w:p>
    <w:p w14:paraId="4FC66107" w14:textId="77777777" w:rsidR="001D06B0" w:rsidRDefault="001D06B0">
      <w:pPr>
        <w:spacing w:line="391" w:lineRule="auto"/>
        <w:sectPr w:rsidR="001D06B0">
          <w:pgSz w:w="12240" w:h="15840"/>
          <w:pgMar w:top="1820" w:right="1320" w:bottom="1040" w:left="1320" w:header="0" w:footer="842" w:gutter="0"/>
          <w:cols w:space="720"/>
        </w:sectPr>
      </w:pPr>
    </w:p>
    <w:p w14:paraId="4FC66108" w14:textId="77777777" w:rsidR="001D06B0" w:rsidRDefault="00C2443C">
      <w:pPr>
        <w:pStyle w:val="Heading1"/>
      </w:pPr>
      <w:bookmarkStart w:id="74" w:name="Article_XII._List_of_Appendices"/>
      <w:bookmarkStart w:id="75" w:name="_bookmark27"/>
      <w:bookmarkStart w:id="76" w:name="_Toc166842294"/>
      <w:bookmarkEnd w:id="74"/>
      <w:bookmarkEnd w:id="75"/>
      <w:r>
        <w:lastRenderedPageBreak/>
        <w:t>ARTICLE</w:t>
      </w:r>
      <w:r>
        <w:rPr>
          <w:spacing w:val="-5"/>
        </w:rPr>
        <w:t xml:space="preserve"> </w:t>
      </w:r>
      <w:r>
        <w:t>XII.</w:t>
      </w:r>
      <w:r>
        <w:rPr>
          <w:spacing w:val="-11"/>
        </w:rPr>
        <w:t xml:space="preserve"> </w:t>
      </w:r>
      <w:r>
        <w:t>LIST</w:t>
      </w:r>
      <w:r>
        <w:rPr>
          <w:spacing w:val="-3"/>
        </w:rPr>
        <w:t xml:space="preserve"> </w:t>
      </w:r>
      <w:r>
        <w:t>OF</w:t>
      </w:r>
      <w:r>
        <w:rPr>
          <w:spacing w:val="-3"/>
        </w:rPr>
        <w:t xml:space="preserve"> </w:t>
      </w:r>
      <w:r>
        <w:rPr>
          <w:spacing w:val="-2"/>
        </w:rPr>
        <w:t>APPENDICES</w:t>
      </w:r>
      <w:bookmarkEnd w:id="76"/>
    </w:p>
    <w:p w14:paraId="4FC66109" w14:textId="77777777" w:rsidR="001D06B0" w:rsidRDefault="001D06B0">
      <w:pPr>
        <w:pStyle w:val="BodyText"/>
        <w:spacing w:before="12"/>
        <w:rPr>
          <w:b/>
          <w:sz w:val="40"/>
        </w:rPr>
      </w:pPr>
    </w:p>
    <w:p w14:paraId="4FC6610A" w14:textId="0E7C8027" w:rsidR="001D06B0" w:rsidRDefault="00C2443C">
      <w:pPr>
        <w:pStyle w:val="BodyText"/>
        <w:spacing w:line="388" w:lineRule="auto"/>
        <w:ind w:left="120" w:right="4038"/>
      </w:pPr>
      <w:r>
        <w:t>Appendix</w:t>
      </w:r>
      <w:r>
        <w:rPr>
          <w:spacing w:val="-7"/>
        </w:rPr>
        <w:t xml:space="preserve"> </w:t>
      </w:r>
      <w:r>
        <w:t>A:</w:t>
      </w:r>
      <w:r>
        <w:rPr>
          <w:spacing w:val="-6"/>
        </w:rPr>
        <w:t xml:space="preserve"> </w:t>
      </w:r>
      <w:r>
        <w:t>Form</w:t>
      </w:r>
      <w:r>
        <w:rPr>
          <w:spacing w:val="-6"/>
        </w:rPr>
        <w:t xml:space="preserve"> </w:t>
      </w:r>
      <w:r>
        <w:t>of</w:t>
      </w:r>
      <w:r>
        <w:rPr>
          <w:spacing w:val="-8"/>
        </w:rPr>
        <w:t xml:space="preserve"> </w:t>
      </w:r>
      <w:r>
        <w:t>Mortgage</w:t>
      </w:r>
      <w:r>
        <w:rPr>
          <w:spacing w:val="-6"/>
        </w:rPr>
        <w:t xml:space="preserve"> </w:t>
      </w:r>
      <w:r>
        <w:t>Holder</w:t>
      </w:r>
      <w:r>
        <w:rPr>
          <w:spacing w:val="-6"/>
        </w:rPr>
        <w:t xml:space="preserve"> </w:t>
      </w:r>
      <w:r>
        <w:t xml:space="preserve">Consent Appendix B: </w:t>
      </w:r>
      <w:r w:rsidR="009229AD">
        <w:t xml:space="preserve">Model </w:t>
      </w:r>
      <w:r>
        <w:t>Opt-</w:t>
      </w:r>
      <w:r w:rsidR="00921542">
        <w:t>I</w:t>
      </w:r>
      <w:r>
        <w:t>n Ordinance</w:t>
      </w:r>
    </w:p>
    <w:p w14:paraId="4FC6610B" w14:textId="77777777" w:rsidR="001D06B0" w:rsidRDefault="00C2443C">
      <w:pPr>
        <w:pStyle w:val="BodyText"/>
        <w:spacing w:before="3" w:line="388" w:lineRule="auto"/>
        <w:ind w:left="120" w:right="4038"/>
      </w:pPr>
      <w:r>
        <w:t>Appendix</w:t>
      </w:r>
      <w:r>
        <w:rPr>
          <w:spacing w:val="-4"/>
        </w:rPr>
        <w:t xml:space="preserve"> </w:t>
      </w:r>
      <w:r>
        <w:t>C:</w:t>
      </w:r>
      <w:r>
        <w:rPr>
          <w:spacing w:val="-5"/>
        </w:rPr>
        <w:t xml:space="preserve"> </w:t>
      </w:r>
      <w:r>
        <w:t>Form</w:t>
      </w:r>
      <w:r>
        <w:rPr>
          <w:spacing w:val="-6"/>
        </w:rPr>
        <w:t xml:space="preserve"> </w:t>
      </w:r>
      <w:r>
        <w:t>of</w:t>
      </w:r>
      <w:r>
        <w:rPr>
          <w:spacing w:val="-5"/>
        </w:rPr>
        <w:t xml:space="preserve"> </w:t>
      </w:r>
      <w:r>
        <w:t>Garden</w:t>
      </w:r>
      <w:r>
        <w:rPr>
          <w:spacing w:val="-5"/>
        </w:rPr>
        <w:t xml:space="preserve"> </w:t>
      </w:r>
      <w:r>
        <w:t>State</w:t>
      </w:r>
      <w:r>
        <w:rPr>
          <w:spacing w:val="-5"/>
        </w:rPr>
        <w:t xml:space="preserve"> </w:t>
      </w:r>
      <w:r>
        <w:t>Program</w:t>
      </w:r>
      <w:r>
        <w:rPr>
          <w:spacing w:val="-6"/>
        </w:rPr>
        <w:t xml:space="preserve"> </w:t>
      </w:r>
      <w:r>
        <w:t>Agreement Appendix D: Form of C-PACE Assessment Agreement Appendix E: Form of C-PACE Assignment Agreement Appendix F: Form of C-PACE Notice of Assessment</w:t>
      </w:r>
    </w:p>
    <w:p w14:paraId="6F96994B" w14:textId="2DB045D2" w:rsidR="00F74924" w:rsidRDefault="00C2443C" w:rsidP="00265D44">
      <w:pPr>
        <w:pStyle w:val="BodyText"/>
        <w:spacing w:before="5" w:line="391" w:lineRule="auto"/>
        <w:ind w:left="120" w:right="1860"/>
      </w:pPr>
      <w:r>
        <w:t>Appendix</w:t>
      </w:r>
      <w:r w:rsidRPr="00265D44">
        <w:rPr>
          <w:spacing w:val="-5"/>
        </w:rPr>
        <w:t xml:space="preserve"> </w:t>
      </w:r>
      <w:r>
        <w:t>G:</w:t>
      </w:r>
      <w:r>
        <w:rPr>
          <w:spacing w:val="-6"/>
        </w:rPr>
        <w:t xml:space="preserve"> </w:t>
      </w:r>
      <w:r w:rsidR="00F74924">
        <w:rPr>
          <w:spacing w:val="-6"/>
        </w:rPr>
        <w:t xml:space="preserve">Form of </w:t>
      </w:r>
      <w:r>
        <w:t>Private</w:t>
      </w:r>
      <w:r>
        <w:rPr>
          <w:spacing w:val="-4"/>
        </w:rPr>
        <w:t xml:space="preserve"> </w:t>
      </w:r>
      <w:r>
        <w:t>Lender</w:t>
      </w:r>
      <w:r>
        <w:rPr>
          <w:spacing w:val="-4"/>
        </w:rPr>
        <w:t xml:space="preserve"> </w:t>
      </w:r>
      <w:r>
        <w:t>Capital</w:t>
      </w:r>
      <w:r>
        <w:rPr>
          <w:spacing w:val="-7"/>
        </w:rPr>
        <w:t xml:space="preserve"> </w:t>
      </w:r>
      <w:r>
        <w:t>Provider</w:t>
      </w:r>
      <w:r>
        <w:rPr>
          <w:spacing w:val="-7"/>
        </w:rPr>
        <w:t xml:space="preserve"> </w:t>
      </w:r>
      <w:r>
        <w:t>Participation</w:t>
      </w:r>
      <w:r>
        <w:rPr>
          <w:spacing w:val="-3"/>
        </w:rPr>
        <w:t xml:space="preserve"> </w:t>
      </w:r>
      <w:r>
        <w:t>Agreement</w:t>
      </w:r>
    </w:p>
    <w:p w14:paraId="15601789" w14:textId="0F16D02E" w:rsidR="001D06B0" w:rsidRDefault="00C2443C" w:rsidP="00705943">
      <w:pPr>
        <w:pStyle w:val="BodyText"/>
        <w:spacing w:before="5" w:line="391" w:lineRule="auto"/>
        <w:ind w:left="120" w:right="60"/>
      </w:pPr>
      <w:r>
        <w:t xml:space="preserve">Appendix </w:t>
      </w:r>
      <w:r w:rsidR="008900D3">
        <w:t>H</w:t>
      </w:r>
      <w:r>
        <w:t xml:space="preserve">: </w:t>
      </w:r>
      <w:r w:rsidR="008900D3">
        <w:t>Qualified Capital Provider/</w:t>
      </w:r>
      <w:r>
        <w:t>Technical Reviewer Certification</w:t>
      </w:r>
      <w:r w:rsidR="00F74924">
        <w:t xml:space="preserve"> </w:t>
      </w:r>
      <w:r>
        <w:t>Lette</w:t>
      </w:r>
      <w:r w:rsidR="00F74924">
        <w:t>r</w:t>
      </w:r>
    </w:p>
    <w:p w14:paraId="4337D9E8" w14:textId="225BD96A" w:rsidR="005F02D2" w:rsidRDefault="00F74924" w:rsidP="005F02D2">
      <w:pPr>
        <w:pStyle w:val="BodyText"/>
        <w:spacing w:before="5" w:line="391" w:lineRule="auto"/>
        <w:ind w:left="120" w:right="2315"/>
      </w:pPr>
      <w:r>
        <w:t xml:space="preserve">Appendix </w:t>
      </w:r>
      <w:r w:rsidR="008900D3">
        <w:t>I</w:t>
      </w:r>
      <w:r>
        <w:t>: Form of C-PACE Notice of Amendment of Assessmen</w:t>
      </w:r>
      <w:r w:rsidR="005F02D2">
        <w:t>t</w:t>
      </w:r>
    </w:p>
    <w:p w14:paraId="4FC6610D" w14:textId="2269455C" w:rsidR="005F02D2" w:rsidRDefault="005F02D2" w:rsidP="005F02D2">
      <w:pPr>
        <w:pStyle w:val="BodyText"/>
        <w:spacing w:before="5" w:line="391" w:lineRule="auto"/>
        <w:ind w:left="120" w:right="2315"/>
        <w:sectPr w:rsidR="005F02D2">
          <w:pgSz w:w="12240" w:h="15840"/>
          <w:pgMar w:top="1420" w:right="1320" w:bottom="1040" w:left="1320" w:header="0" w:footer="842" w:gutter="0"/>
          <w:cols w:space="720"/>
        </w:sectPr>
      </w:pPr>
      <w:r>
        <w:t xml:space="preserve">Appendix </w:t>
      </w:r>
      <w:r w:rsidR="008900D3">
        <w:t>J</w:t>
      </w:r>
      <w:r>
        <w:t>: Form of Eligible Owner Applicant Undertaking</w:t>
      </w:r>
    </w:p>
    <w:p w14:paraId="4FC6610E" w14:textId="77777777" w:rsidR="001D06B0" w:rsidRDefault="001D06B0">
      <w:pPr>
        <w:pStyle w:val="BodyText"/>
        <w:spacing w:before="10"/>
        <w:rPr>
          <w:sz w:val="10"/>
        </w:rPr>
      </w:pPr>
    </w:p>
    <w:p w14:paraId="3BED37C2" w14:textId="77777777" w:rsidR="008E70D4" w:rsidRDefault="008E70D4">
      <w:pPr>
        <w:pStyle w:val="Heading1"/>
        <w:spacing w:before="44"/>
      </w:pPr>
      <w:bookmarkStart w:id="77" w:name="Appendix_A_–_Mortgage_Holder_Consent_For"/>
      <w:bookmarkStart w:id="78" w:name="_bookmark28"/>
      <w:bookmarkStart w:id="79" w:name="_Toc166842295"/>
      <w:bookmarkEnd w:id="77"/>
      <w:bookmarkEnd w:id="78"/>
    </w:p>
    <w:p w14:paraId="68DB0FBE" w14:textId="77777777" w:rsidR="008E70D4" w:rsidRDefault="008E70D4">
      <w:pPr>
        <w:pStyle w:val="Heading1"/>
        <w:spacing w:before="44"/>
      </w:pPr>
    </w:p>
    <w:p w14:paraId="601A1FA5" w14:textId="77777777" w:rsidR="008E70D4" w:rsidRDefault="008E70D4">
      <w:pPr>
        <w:pStyle w:val="Heading1"/>
        <w:spacing w:before="44"/>
      </w:pPr>
    </w:p>
    <w:p w14:paraId="6E49F750" w14:textId="77777777" w:rsidR="008E70D4" w:rsidRDefault="008E70D4">
      <w:pPr>
        <w:pStyle w:val="Heading1"/>
        <w:spacing w:before="44"/>
      </w:pPr>
    </w:p>
    <w:p w14:paraId="20FC6A5B" w14:textId="77777777" w:rsidR="008E70D4" w:rsidRDefault="008E70D4">
      <w:pPr>
        <w:pStyle w:val="Heading1"/>
        <w:spacing w:before="44"/>
      </w:pPr>
    </w:p>
    <w:p w14:paraId="37BEB9B4" w14:textId="77777777" w:rsidR="008E70D4" w:rsidRDefault="008E70D4">
      <w:pPr>
        <w:pStyle w:val="Heading1"/>
        <w:spacing w:before="44"/>
      </w:pPr>
    </w:p>
    <w:p w14:paraId="7A6A85AA" w14:textId="77777777" w:rsidR="008E70D4" w:rsidRDefault="008E70D4">
      <w:pPr>
        <w:pStyle w:val="Heading1"/>
        <w:spacing w:before="44"/>
      </w:pPr>
    </w:p>
    <w:p w14:paraId="2B59ACAA" w14:textId="77777777" w:rsidR="008E70D4" w:rsidRDefault="008E70D4">
      <w:pPr>
        <w:pStyle w:val="Heading1"/>
        <w:spacing w:before="44"/>
      </w:pPr>
    </w:p>
    <w:p w14:paraId="376D2D49" w14:textId="77777777" w:rsidR="008E70D4" w:rsidRDefault="008E70D4">
      <w:pPr>
        <w:pStyle w:val="Heading1"/>
        <w:spacing w:before="44"/>
      </w:pPr>
    </w:p>
    <w:p w14:paraId="29735736" w14:textId="77777777" w:rsidR="008E70D4" w:rsidRDefault="008E70D4">
      <w:pPr>
        <w:pStyle w:val="Heading1"/>
        <w:spacing w:before="44"/>
      </w:pPr>
    </w:p>
    <w:p w14:paraId="4FC6610F" w14:textId="1AA15653" w:rsidR="001D06B0" w:rsidRDefault="00C2443C">
      <w:pPr>
        <w:pStyle w:val="Heading1"/>
        <w:spacing w:before="44"/>
      </w:pPr>
      <w:r>
        <w:t>APPENDIX</w:t>
      </w:r>
      <w:r w:rsidRPr="00265D44">
        <w:rPr>
          <w:spacing w:val="-6"/>
        </w:rPr>
        <w:t xml:space="preserve"> </w:t>
      </w:r>
      <w:r>
        <w:t>A</w:t>
      </w:r>
      <w:r>
        <w:rPr>
          <w:spacing w:val="-4"/>
        </w:rPr>
        <w:t xml:space="preserve"> </w:t>
      </w:r>
      <w:r>
        <w:t>–</w:t>
      </w:r>
      <w:r>
        <w:rPr>
          <w:spacing w:val="-5"/>
        </w:rPr>
        <w:t xml:space="preserve"> </w:t>
      </w:r>
      <w:r w:rsidR="00F74924">
        <w:rPr>
          <w:spacing w:val="-5"/>
        </w:rPr>
        <w:t xml:space="preserve">FORM OF </w:t>
      </w:r>
      <w:r>
        <w:t>MORTGAGE</w:t>
      </w:r>
      <w:r>
        <w:rPr>
          <w:spacing w:val="-6"/>
        </w:rPr>
        <w:t xml:space="preserve"> </w:t>
      </w:r>
      <w:r>
        <w:t>HOLDER</w:t>
      </w:r>
      <w:r>
        <w:rPr>
          <w:spacing w:val="-4"/>
        </w:rPr>
        <w:t xml:space="preserve"> </w:t>
      </w:r>
      <w:r>
        <w:t>CONSENT</w:t>
      </w:r>
      <w:bookmarkEnd w:id="79"/>
    </w:p>
    <w:p w14:paraId="4FC66110" w14:textId="77777777" w:rsidR="001D06B0" w:rsidRDefault="00C2443C" w:rsidP="00265D44">
      <w:pPr>
        <w:spacing w:before="26"/>
        <w:ind w:left="107" w:right="108"/>
        <w:jc w:val="center"/>
        <w:rPr>
          <w:b/>
          <w:i/>
          <w:sz w:val="64"/>
        </w:rPr>
      </w:pPr>
      <w:r>
        <w:rPr>
          <w:b/>
          <w:i/>
          <w:sz w:val="64"/>
        </w:rPr>
        <w:t>Separate</w:t>
      </w:r>
      <w:r w:rsidRPr="00265D44">
        <w:rPr>
          <w:b/>
          <w:i/>
          <w:spacing w:val="-8"/>
          <w:sz w:val="64"/>
        </w:rPr>
        <w:t xml:space="preserve"> </w:t>
      </w:r>
      <w:r>
        <w:rPr>
          <w:b/>
          <w:i/>
          <w:spacing w:val="-2"/>
          <w:sz w:val="64"/>
        </w:rPr>
        <w:t>Document</w:t>
      </w:r>
    </w:p>
    <w:p w14:paraId="4FC66111" w14:textId="77777777" w:rsidR="001D06B0" w:rsidRDefault="001D06B0">
      <w:pPr>
        <w:jc w:val="center"/>
        <w:rPr>
          <w:sz w:val="64"/>
        </w:rPr>
        <w:sectPr w:rsidR="001D06B0">
          <w:pgSz w:w="12240" w:h="15840"/>
          <w:pgMar w:top="1820" w:right="1320" w:bottom="1040" w:left="1320" w:header="0" w:footer="842" w:gutter="0"/>
          <w:cols w:space="720"/>
        </w:sectPr>
      </w:pPr>
    </w:p>
    <w:p w14:paraId="4FC66112" w14:textId="77777777" w:rsidR="001D06B0" w:rsidRDefault="001D06B0">
      <w:pPr>
        <w:pStyle w:val="BodyText"/>
        <w:rPr>
          <w:b/>
          <w:i/>
          <w:sz w:val="20"/>
        </w:rPr>
      </w:pPr>
    </w:p>
    <w:p w14:paraId="4FC66113" w14:textId="77777777" w:rsidR="001D06B0" w:rsidRDefault="001D06B0">
      <w:pPr>
        <w:pStyle w:val="BodyText"/>
        <w:rPr>
          <w:b/>
          <w:i/>
          <w:sz w:val="20"/>
        </w:rPr>
      </w:pPr>
    </w:p>
    <w:p w14:paraId="4FC66114" w14:textId="77777777" w:rsidR="001D06B0" w:rsidRDefault="001D06B0">
      <w:pPr>
        <w:pStyle w:val="BodyText"/>
        <w:rPr>
          <w:b/>
          <w:i/>
          <w:sz w:val="20"/>
        </w:rPr>
      </w:pPr>
    </w:p>
    <w:p w14:paraId="4FC66115" w14:textId="77777777" w:rsidR="001D06B0" w:rsidRDefault="001D06B0">
      <w:pPr>
        <w:pStyle w:val="BodyText"/>
        <w:rPr>
          <w:b/>
          <w:i/>
          <w:sz w:val="20"/>
        </w:rPr>
      </w:pPr>
    </w:p>
    <w:p w14:paraId="4FC66116" w14:textId="77777777" w:rsidR="001D06B0" w:rsidRDefault="001D06B0">
      <w:pPr>
        <w:pStyle w:val="BodyText"/>
        <w:rPr>
          <w:b/>
          <w:i/>
          <w:sz w:val="20"/>
        </w:rPr>
      </w:pPr>
    </w:p>
    <w:p w14:paraId="4FC66117" w14:textId="77777777" w:rsidR="001D06B0" w:rsidRDefault="001D06B0">
      <w:pPr>
        <w:pStyle w:val="BodyText"/>
        <w:rPr>
          <w:b/>
          <w:i/>
          <w:sz w:val="20"/>
        </w:rPr>
      </w:pPr>
    </w:p>
    <w:p w14:paraId="4FC66118" w14:textId="77777777" w:rsidR="001D06B0" w:rsidRDefault="001D06B0">
      <w:pPr>
        <w:pStyle w:val="BodyText"/>
        <w:rPr>
          <w:b/>
          <w:i/>
          <w:sz w:val="20"/>
        </w:rPr>
      </w:pPr>
    </w:p>
    <w:p w14:paraId="4FC66119" w14:textId="77777777" w:rsidR="001D06B0" w:rsidRDefault="001D06B0">
      <w:pPr>
        <w:pStyle w:val="BodyText"/>
        <w:rPr>
          <w:b/>
          <w:i/>
          <w:sz w:val="20"/>
        </w:rPr>
      </w:pPr>
    </w:p>
    <w:p w14:paraId="4FC6611A" w14:textId="77777777" w:rsidR="001D06B0" w:rsidRDefault="001D06B0">
      <w:pPr>
        <w:pStyle w:val="BodyText"/>
        <w:rPr>
          <w:b/>
          <w:i/>
          <w:sz w:val="20"/>
        </w:rPr>
      </w:pPr>
    </w:p>
    <w:p w14:paraId="4FC6611B" w14:textId="77777777" w:rsidR="001D06B0" w:rsidRDefault="001D06B0">
      <w:pPr>
        <w:pStyle w:val="BodyText"/>
        <w:rPr>
          <w:b/>
          <w:i/>
          <w:sz w:val="20"/>
        </w:rPr>
      </w:pPr>
    </w:p>
    <w:p w14:paraId="4FC6611C" w14:textId="77777777" w:rsidR="001D06B0" w:rsidRDefault="001D06B0">
      <w:pPr>
        <w:pStyle w:val="BodyText"/>
        <w:rPr>
          <w:b/>
          <w:i/>
          <w:sz w:val="20"/>
        </w:rPr>
      </w:pPr>
    </w:p>
    <w:p w14:paraId="4FC6611D" w14:textId="77777777" w:rsidR="001D06B0" w:rsidRDefault="001D06B0">
      <w:pPr>
        <w:pStyle w:val="BodyText"/>
        <w:rPr>
          <w:b/>
          <w:i/>
          <w:sz w:val="20"/>
        </w:rPr>
      </w:pPr>
    </w:p>
    <w:p w14:paraId="4FC6611E" w14:textId="77777777" w:rsidR="001D06B0" w:rsidRDefault="001D06B0">
      <w:pPr>
        <w:pStyle w:val="BodyText"/>
        <w:rPr>
          <w:b/>
          <w:i/>
          <w:sz w:val="20"/>
        </w:rPr>
      </w:pPr>
    </w:p>
    <w:p w14:paraId="4FC6611F" w14:textId="77777777" w:rsidR="001D06B0" w:rsidRDefault="001D06B0">
      <w:pPr>
        <w:pStyle w:val="BodyText"/>
        <w:rPr>
          <w:b/>
          <w:i/>
          <w:sz w:val="20"/>
        </w:rPr>
      </w:pPr>
    </w:p>
    <w:p w14:paraId="4FC66120" w14:textId="77777777" w:rsidR="001D06B0" w:rsidRDefault="001D06B0">
      <w:pPr>
        <w:pStyle w:val="BodyText"/>
        <w:rPr>
          <w:b/>
          <w:i/>
          <w:sz w:val="20"/>
        </w:rPr>
      </w:pPr>
    </w:p>
    <w:p w14:paraId="4FC66121" w14:textId="77777777" w:rsidR="001D06B0" w:rsidRDefault="001D06B0">
      <w:pPr>
        <w:pStyle w:val="BodyText"/>
        <w:rPr>
          <w:b/>
          <w:i/>
          <w:sz w:val="20"/>
        </w:rPr>
      </w:pPr>
    </w:p>
    <w:p w14:paraId="4FC66122" w14:textId="7BEF24FA" w:rsidR="001D06B0" w:rsidRDefault="00C2443C">
      <w:pPr>
        <w:pStyle w:val="Heading1"/>
        <w:spacing w:before="170"/>
      </w:pPr>
      <w:bookmarkStart w:id="80" w:name="Appendix_B_–_Opt-In_Ordinance"/>
      <w:bookmarkStart w:id="81" w:name="_bookmark29"/>
      <w:bookmarkStart w:id="82" w:name="_Toc166842296"/>
      <w:bookmarkEnd w:id="80"/>
      <w:bookmarkEnd w:id="81"/>
      <w:r>
        <w:t>APPENDIX</w:t>
      </w:r>
      <w:r w:rsidRPr="00265D44">
        <w:rPr>
          <w:spacing w:val="-4"/>
        </w:rPr>
        <w:t xml:space="preserve"> </w:t>
      </w:r>
      <w:r>
        <w:t>B</w:t>
      </w:r>
      <w:r>
        <w:rPr>
          <w:spacing w:val="-3"/>
        </w:rPr>
        <w:t xml:space="preserve"> </w:t>
      </w:r>
      <w:r>
        <w:t>–</w:t>
      </w:r>
      <w:r w:rsidRPr="00265D44">
        <w:rPr>
          <w:spacing w:val="-4"/>
        </w:rPr>
        <w:t xml:space="preserve"> </w:t>
      </w:r>
      <w:r w:rsidR="00F74924" w:rsidRPr="00265D44">
        <w:rPr>
          <w:spacing w:val="-4"/>
        </w:rPr>
        <w:t xml:space="preserve">MODEL </w:t>
      </w:r>
      <w:r>
        <w:t>OPT-IN</w:t>
      </w:r>
      <w:r w:rsidRPr="00265D44">
        <w:rPr>
          <w:spacing w:val="-3"/>
        </w:rPr>
        <w:t xml:space="preserve"> </w:t>
      </w:r>
      <w:r>
        <w:rPr>
          <w:spacing w:val="-2"/>
        </w:rPr>
        <w:t>ORDINANCE</w:t>
      </w:r>
      <w:bookmarkEnd w:id="82"/>
    </w:p>
    <w:p w14:paraId="4FC66123" w14:textId="77777777" w:rsidR="001D06B0" w:rsidRDefault="00C2443C" w:rsidP="00265D44">
      <w:pPr>
        <w:spacing w:before="26"/>
        <w:ind w:left="107" w:right="108"/>
        <w:jc w:val="center"/>
        <w:rPr>
          <w:b/>
          <w:i/>
          <w:sz w:val="64"/>
        </w:rPr>
      </w:pPr>
      <w:r>
        <w:rPr>
          <w:b/>
          <w:i/>
          <w:sz w:val="64"/>
        </w:rPr>
        <w:t>Separate</w:t>
      </w:r>
      <w:r w:rsidRPr="00265D44">
        <w:rPr>
          <w:b/>
          <w:i/>
          <w:spacing w:val="-9"/>
          <w:sz w:val="64"/>
        </w:rPr>
        <w:t xml:space="preserve"> </w:t>
      </w:r>
      <w:r>
        <w:rPr>
          <w:b/>
          <w:i/>
          <w:spacing w:val="-2"/>
          <w:sz w:val="64"/>
        </w:rPr>
        <w:t>Document</w:t>
      </w:r>
    </w:p>
    <w:p w14:paraId="4FC66124" w14:textId="77777777" w:rsidR="001D06B0" w:rsidRDefault="001D06B0">
      <w:pPr>
        <w:jc w:val="center"/>
        <w:rPr>
          <w:sz w:val="64"/>
        </w:rPr>
        <w:sectPr w:rsidR="001D06B0">
          <w:pgSz w:w="12240" w:h="15840"/>
          <w:pgMar w:top="1820" w:right="1320" w:bottom="1040" w:left="1320" w:header="0" w:footer="842" w:gutter="0"/>
          <w:cols w:space="720"/>
        </w:sectPr>
      </w:pPr>
    </w:p>
    <w:p w14:paraId="4FC66125" w14:textId="77777777" w:rsidR="001D06B0" w:rsidRDefault="001D06B0">
      <w:pPr>
        <w:pStyle w:val="BodyText"/>
        <w:rPr>
          <w:b/>
          <w:i/>
          <w:sz w:val="20"/>
        </w:rPr>
      </w:pPr>
    </w:p>
    <w:p w14:paraId="4FC66126" w14:textId="77777777" w:rsidR="001D06B0" w:rsidRDefault="001D06B0">
      <w:pPr>
        <w:pStyle w:val="BodyText"/>
        <w:rPr>
          <w:b/>
          <w:i/>
          <w:sz w:val="20"/>
        </w:rPr>
      </w:pPr>
    </w:p>
    <w:p w14:paraId="4FC66127" w14:textId="77777777" w:rsidR="001D06B0" w:rsidRDefault="001D06B0">
      <w:pPr>
        <w:pStyle w:val="BodyText"/>
        <w:rPr>
          <w:b/>
          <w:i/>
          <w:sz w:val="20"/>
        </w:rPr>
      </w:pPr>
    </w:p>
    <w:p w14:paraId="4FC66128" w14:textId="77777777" w:rsidR="001D06B0" w:rsidRDefault="001D06B0">
      <w:pPr>
        <w:pStyle w:val="BodyText"/>
        <w:rPr>
          <w:b/>
          <w:i/>
          <w:sz w:val="20"/>
        </w:rPr>
      </w:pPr>
    </w:p>
    <w:p w14:paraId="4FC66129" w14:textId="77777777" w:rsidR="001D06B0" w:rsidRDefault="001D06B0">
      <w:pPr>
        <w:pStyle w:val="BodyText"/>
        <w:rPr>
          <w:b/>
          <w:i/>
          <w:sz w:val="20"/>
        </w:rPr>
      </w:pPr>
    </w:p>
    <w:p w14:paraId="4FC6612A" w14:textId="77777777" w:rsidR="001D06B0" w:rsidRDefault="001D06B0">
      <w:pPr>
        <w:pStyle w:val="BodyText"/>
        <w:rPr>
          <w:b/>
          <w:i/>
          <w:sz w:val="20"/>
        </w:rPr>
      </w:pPr>
    </w:p>
    <w:p w14:paraId="4FC6612B" w14:textId="77777777" w:rsidR="001D06B0" w:rsidRDefault="001D06B0">
      <w:pPr>
        <w:pStyle w:val="BodyText"/>
        <w:rPr>
          <w:b/>
          <w:i/>
          <w:sz w:val="20"/>
        </w:rPr>
      </w:pPr>
    </w:p>
    <w:p w14:paraId="4FC6612C" w14:textId="77777777" w:rsidR="001D06B0" w:rsidRDefault="001D06B0">
      <w:pPr>
        <w:pStyle w:val="BodyText"/>
        <w:rPr>
          <w:b/>
          <w:i/>
          <w:sz w:val="20"/>
        </w:rPr>
      </w:pPr>
    </w:p>
    <w:p w14:paraId="4FC6612D" w14:textId="77777777" w:rsidR="001D06B0" w:rsidRDefault="001D06B0">
      <w:pPr>
        <w:pStyle w:val="BodyText"/>
        <w:rPr>
          <w:b/>
          <w:i/>
          <w:sz w:val="20"/>
        </w:rPr>
      </w:pPr>
    </w:p>
    <w:p w14:paraId="4FC6612E" w14:textId="77777777" w:rsidR="001D06B0" w:rsidRDefault="001D06B0">
      <w:pPr>
        <w:pStyle w:val="BodyText"/>
        <w:rPr>
          <w:b/>
          <w:i/>
          <w:sz w:val="20"/>
        </w:rPr>
      </w:pPr>
    </w:p>
    <w:p w14:paraId="4FC6612F" w14:textId="77777777" w:rsidR="001D06B0" w:rsidRDefault="001D06B0">
      <w:pPr>
        <w:pStyle w:val="BodyText"/>
        <w:rPr>
          <w:b/>
          <w:i/>
          <w:sz w:val="20"/>
        </w:rPr>
      </w:pPr>
    </w:p>
    <w:p w14:paraId="4FC66130" w14:textId="77777777" w:rsidR="001D06B0" w:rsidRDefault="001D06B0">
      <w:pPr>
        <w:pStyle w:val="BodyText"/>
        <w:rPr>
          <w:b/>
          <w:i/>
          <w:sz w:val="20"/>
        </w:rPr>
      </w:pPr>
    </w:p>
    <w:p w14:paraId="4FC66131" w14:textId="77777777" w:rsidR="001D06B0" w:rsidRDefault="001D06B0">
      <w:pPr>
        <w:pStyle w:val="BodyText"/>
        <w:rPr>
          <w:b/>
          <w:i/>
          <w:sz w:val="20"/>
        </w:rPr>
      </w:pPr>
    </w:p>
    <w:p w14:paraId="4FC66132" w14:textId="77777777" w:rsidR="001D06B0" w:rsidRDefault="001D06B0">
      <w:pPr>
        <w:pStyle w:val="BodyText"/>
        <w:rPr>
          <w:b/>
          <w:i/>
          <w:sz w:val="20"/>
        </w:rPr>
      </w:pPr>
    </w:p>
    <w:p w14:paraId="4FC66133" w14:textId="77777777" w:rsidR="001D06B0" w:rsidRDefault="001D06B0">
      <w:pPr>
        <w:pStyle w:val="BodyText"/>
        <w:rPr>
          <w:b/>
          <w:i/>
          <w:sz w:val="20"/>
        </w:rPr>
      </w:pPr>
    </w:p>
    <w:p w14:paraId="4FC66134" w14:textId="77777777" w:rsidR="001D06B0" w:rsidRDefault="001D06B0">
      <w:pPr>
        <w:pStyle w:val="BodyText"/>
        <w:rPr>
          <w:b/>
          <w:i/>
          <w:sz w:val="20"/>
        </w:rPr>
      </w:pPr>
    </w:p>
    <w:p w14:paraId="4FC66135" w14:textId="759EFF0E" w:rsidR="001D06B0" w:rsidRDefault="00C2443C">
      <w:pPr>
        <w:pStyle w:val="Heading1"/>
        <w:spacing w:before="170"/>
      </w:pPr>
      <w:bookmarkStart w:id="83" w:name="Appendix_C_–_Garden_State_Program_Agreem"/>
      <w:bookmarkStart w:id="84" w:name="_bookmark30"/>
      <w:bookmarkStart w:id="85" w:name="_Toc166842297"/>
      <w:bookmarkEnd w:id="83"/>
      <w:bookmarkEnd w:id="84"/>
      <w:r>
        <w:t>APPENDIX</w:t>
      </w:r>
      <w:r w:rsidRPr="00265D44">
        <w:rPr>
          <w:spacing w:val="-4"/>
        </w:rPr>
        <w:t xml:space="preserve"> </w:t>
      </w:r>
      <w:r>
        <w:t>C</w:t>
      </w:r>
      <w:r>
        <w:rPr>
          <w:spacing w:val="-4"/>
        </w:rPr>
        <w:t xml:space="preserve"> </w:t>
      </w:r>
      <w:r>
        <w:t>–</w:t>
      </w:r>
      <w:r>
        <w:rPr>
          <w:spacing w:val="-4"/>
        </w:rPr>
        <w:t xml:space="preserve"> </w:t>
      </w:r>
      <w:r w:rsidR="00F74924">
        <w:rPr>
          <w:spacing w:val="-4"/>
        </w:rPr>
        <w:t xml:space="preserve">FORM OF </w:t>
      </w:r>
      <w:r>
        <w:t>GARDEN</w:t>
      </w:r>
      <w:r>
        <w:rPr>
          <w:spacing w:val="-4"/>
        </w:rPr>
        <w:t xml:space="preserve"> </w:t>
      </w:r>
      <w:r>
        <w:t>STATE</w:t>
      </w:r>
      <w:r>
        <w:rPr>
          <w:spacing w:val="-4"/>
        </w:rPr>
        <w:t xml:space="preserve"> </w:t>
      </w:r>
      <w:r>
        <w:t>PROGRAM</w:t>
      </w:r>
      <w:r>
        <w:rPr>
          <w:spacing w:val="-5"/>
        </w:rPr>
        <w:t xml:space="preserve"> </w:t>
      </w:r>
      <w:r>
        <w:rPr>
          <w:spacing w:val="-2"/>
        </w:rPr>
        <w:t>AGREEMENT</w:t>
      </w:r>
      <w:bookmarkEnd w:id="85"/>
    </w:p>
    <w:p w14:paraId="4FC66136" w14:textId="77777777" w:rsidR="001D06B0" w:rsidRDefault="00C2443C" w:rsidP="00265D44">
      <w:pPr>
        <w:spacing w:before="26"/>
        <w:ind w:left="107" w:right="108"/>
        <w:jc w:val="center"/>
        <w:rPr>
          <w:b/>
          <w:i/>
          <w:sz w:val="64"/>
        </w:rPr>
      </w:pPr>
      <w:r>
        <w:rPr>
          <w:b/>
          <w:i/>
          <w:sz w:val="64"/>
        </w:rPr>
        <w:t>Separate</w:t>
      </w:r>
      <w:r w:rsidRPr="00265D44">
        <w:rPr>
          <w:b/>
          <w:i/>
          <w:spacing w:val="-9"/>
          <w:sz w:val="64"/>
        </w:rPr>
        <w:t xml:space="preserve"> </w:t>
      </w:r>
      <w:r>
        <w:rPr>
          <w:b/>
          <w:i/>
          <w:spacing w:val="-2"/>
          <w:sz w:val="64"/>
        </w:rPr>
        <w:t>Document</w:t>
      </w:r>
    </w:p>
    <w:p w14:paraId="4FC66137" w14:textId="77777777" w:rsidR="001D06B0" w:rsidRDefault="001D06B0">
      <w:pPr>
        <w:jc w:val="center"/>
        <w:rPr>
          <w:sz w:val="64"/>
        </w:rPr>
        <w:sectPr w:rsidR="001D06B0">
          <w:pgSz w:w="12240" w:h="15840"/>
          <w:pgMar w:top="1820" w:right="1320" w:bottom="1040" w:left="1320" w:header="0" w:footer="842" w:gutter="0"/>
          <w:cols w:space="720"/>
        </w:sectPr>
      </w:pPr>
    </w:p>
    <w:p w14:paraId="4FC66138" w14:textId="77777777" w:rsidR="001D06B0" w:rsidRDefault="001D06B0">
      <w:pPr>
        <w:pStyle w:val="BodyText"/>
        <w:rPr>
          <w:b/>
          <w:i/>
          <w:sz w:val="20"/>
        </w:rPr>
      </w:pPr>
    </w:p>
    <w:p w14:paraId="4FC66139" w14:textId="77777777" w:rsidR="001D06B0" w:rsidRDefault="001D06B0">
      <w:pPr>
        <w:pStyle w:val="BodyText"/>
        <w:rPr>
          <w:b/>
          <w:i/>
          <w:sz w:val="20"/>
        </w:rPr>
      </w:pPr>
    </w:p>
    <w:p w14:paraId="4FC6613A" w14:textId="77777777" w:rsidR="001D06B0" w:rsidRDefault="001D06B0">
      <w:pPr>
        <w:pStyle w:val="BodyText"/>
        <w:rPr>
          <w:b/>
          <w:i/>
          <w:sz w:val="20"/>
        </w:rPr>
      </w:pPr>
    </w:p>
    <w:p w14:paraId="4FC6613B" w14:textId="77777777" w:rsidR="001D06B0" w:rsidRDefault="001D06B0">
      <w:pPr>
        <w:pStyle w:val="BodyText"/>
        <w:rPr>
          <w:b/>
          <w:i/>
          <w:sz w:val="20"/>
        </w:rPr>
      </w:pPr>
    </w:p>
    <w:p w14:paraId="4FC6613C" w14:textId="77777777" w:rsidR="001D06B0" w:rsidRDefault="001D06B0">
      <w:pPr>
        <w:pStyle w:val="BodyText"/>
        <w:rPr>
          <w:b/>
          <w:i/>
          <w:sz w:val="20"/>
        </w:rPr>
      </w:pPr>
    </w:p>
    <w:p w14:paraId="4FC6613D" w14:textId="77777777" w:rsidR="001D06B0" w:rsidRDefault="001D06B0">
      <w:pPr>
        <w:pStyle w:val="BodyText"/>
        <w:rPr>
          <w:b/>
          <w:i/>
          <w:sz w:val="20"/>
        </w:rPr>
      </w:pPr>
    </w:p>
    <w:p w14:paraId="4FC6613E" w14:textId="77777777" w:rsidR="001D06B0" w:rsidRDefault="001D06B0">
      <w:pPr>
        <w:pStyle w:val="BodyText"/>
        <w:rPr>
          <w:b/>
          <w:i/>
          <w:sz w:val="20"/>
        </w:rPr>
      </w:pPr>
    </w:p>
    <w:p w14:paraId="4FC6613F" w14:textId="77777777" w:rsidR="001D06B0" w:rsidRDefault="001D06B0">
      <w:pPr>
        <w:pStyle w:val="BodyText"/>
        <w:rPr>
          <w:b/>
          <w:i/>
          <w:sz w:val="20"/>
        </w:rPr>
      </w:pPr>
    </w:p>
    <w:p w14:paraId="4FC66140" w14:textId="77777777" w:rsidR="001D06B0" w:rsidRDefault="001D06B0">
      <w:pPr>
        <w:pStyle w:val="BodyText"/>
        <w:rPr>
          <w:b/>
          <w:i/>
          <w:sz w:val="20"/>
        </w:rPr>
      </w:pPr>
    </w:p>
    <w:p w14:paraId="4FC66141" w14:textId="77777777" w:rsidR="001D06B0" w:rsidRDefault="001D06B0">
      <w:pPr>
        <w:pStyle w:val="BodyText"/>
        <w:rPr>
          <w:b/>
          <w:i/>
          <w:sz w:val="20"/>
        </w:rPr>
      </w:pPr>
    </w:p>
    <w:p w14:paraId="4FC66142" w14:textId="77777777" w:rsidR="001D06B0" w:rsidRDefault="001D06B0">
      <w:pPr>
        <w:pStyle w:val="BodyText"/>
        <w:rPr>
          <w:b/>
          <w:i/>
          <w:sz w:val="20"/>
        </w:rPr>
      </w:pPr>
    </w:p>
    <w:p w14:paraId="4FC66143" w14:textId="77777777" w:rsidR="001D06B0" w:rsidRDefault="001D06B0">
      <w:pPr>
        <w:pStyle w:val="BodyText"/>
        <w:rPr>
          <w:b/>
          <w:i/>
          <w:sz w:val="20"/>
        </w:rPr>
      </w:pPr>
    </w:p>
    <w:p w14:paraId="4FC66144" w14:textId="77777777" w:rsidR="001D06B0" w:rsidRDefault="001D06B0">
      <w:pPr>
        <w:pStyle w:val="BodyText"/>
        <w:rPr>
          <w:b/>
          <w:i/>
          <w:sz w:val="20"/>
        </w:rPr>
      </w:pPr>
    </w:p>
    <w:p w14:paraId="4FC66145" w14:textId="77777777" w:rsidR="001D06B0" w:rsidRDefault="001D06B0">
      <w:pPr>
        <w:pStyle w:val="BodyText"/>
        <w:rPr>
          <w:b/>
          <w:i/>
          <w:sz w:val="20"/>
        </w:rPr>
      </w:pPr>
    </w:p>
    <w:p w14:paraId="4FC66146" w14:textId="77777777" w:rsidR="001D06B0" w:rsidRDefault="001D06B0">
      <w:pPr>
        <w:pStyle w:val="BodyText"/>
        <w:rPr>
          <w:b/>
          <w:i/>
          <w:sz w:val="20"/>
        </w:rPr>
      </w:pPr>
    </w:p>
    <w:p w14:paraId="4FC66147" w14:textId="77777777" w:rsidR="001D06B0" w:rsidRDefault="001D06B0">
      <w:pPr>
        <w:pStyle w:val="BodyText"/>
        <w:rPr>
          <w:b/>
          <w:i/>
          <w:sz w:val="20"/>
        </w:rPr>
      </w:pPr>
    </w:p>
    <w:p w14:paraId="4FC66148" w14:textId="3F13C6D6" w:rsidR="001D06B0" w:rsidRDefault="00C2443C">
      <w:pPr>
        <w:pStyle w:val="Heading1"/>
        <w:spacing w:before="170"/>
      </w:pPr>
      <w:bookmarkStart w:id="86" w:name="Appendix_D_–_C-PACE_Assessment_Agreement"/>
      <w:bookmarkStart w:id="87" w:name="_bookmark31"/>
      <w:bookmarkStart w:id="88" w:name="_Toc166842298"/>
      <w:bookmarkEnd w:id="86"/>
      <w:bookmarkEnd w:id="87"/>
      <w:r>
        <w:t>APPENDIX</w:t>
      </w:r>
      <w:r w:rsidRPr="00265D44">
        <w:rPr>
          <w:spacing w:val="-6"/>
        </w:rPr>
        <w:t xml:space="preserve"> </w:t>
      </w:r>
      <w:r>
        <w:t>D</w:t>
      </w:r>
      <w:r>
        <w:rPr>
          <w:spacing w:val="-4"/>
        </w:rPr>
        <w:t xml:space="preserve"> </w:t>
      </w:r>
      <w:r>
        <w:t>–</w:t>
      </w:r>
      <w:r>
        <w:rPr>
          <w:spacing w:val="-6"/>
        </w:rPr>
        <w:t xml:space="preserve"> </w:t>
      </w:r>
      <w:r w:rsidR="00F74924">
        <w:rPr>
          <w:spacing w:val="-6"/>
        </w:rPr>
        <w:t xml:space="preserve">FORM OF </w:t>
      </w:r>
      <w:r>
        <w:t>C-PACE</w:t>
      </w:r>
      <w:r>
        <w:rPr>
          <w:spacing w:val="-5"/>
        </w:rPr>
        <w:t xml:space="preserve"> </w:t>
      </w:r>
      <w:r>
        <w:t>ASSESSMENT</w:t>
      </w:r>
      <w:r>
        <w:rPr>
          <w:spacing w:val="-4"/>
        </w:rPr>
        <w:t xml:space="preserve"> </w:t>
      </w:r>
      <w:r>
        <w:rPr>
          <w:spacing w:val="-2"/>
        </w:rPr>
        <w:t>AGREEMENT</w:t>
      </w:r>
      <w:bookmarkEnd w:id="88"/>
    </w:p>
    <w:p w14:paraId="4FC66149" w14:textId="77777777" w:rsidR="001D06B0" w:rsidRDefault="00C2443C" w:rsidP="00265D44">
      <w:pPr>
        <w:spacing w:before="26"/>
        <w:ind w:left="107" w:right="108"/>
        <w:jc w:val="center"/>
        <w:rPr>
          <w:b/>
          <w:i/>
          <w:sz w:val="64"/>
        </w:rPr>
      </w:pPr>
      <w:r>
        <w:rPr>
          <w:b/>
          <w:i/>
          <w:sz w:val="64"/>
        </w:rPr>
        <w:t>Separate</w:t>
      </w:r>
      <w:r w:rsidRPr="00265D44">
        <w:rPr>
          <w:b/>
          <w:i/>
          <w:spacing w:val="-9"/>
          <w:sz w:val="64"/>
        </w:rPr>
        <w:t xml:space="preserve"> </w:t>
      </w:r>
      <w:r>
        <w:rPr>
          <w:b/>
          <w:i/>
          <w:spacing w:val="-2"/>
          <w:sz w:val="64"/>
        </w:rPr>
        <w:t>Document</w:t>
      </w:r>
    </w:p>
    <w:p w14:paraId="4FC6614A" w14:textId="77777777" w:rsidR="001D06B0" w:rsidRDefault="001D06B0">
      <w:pPr>
        <w:jc w:val="center"/>
        <w:rPr>
          <w:sz w:val="64"/>
        </w:rPr>
        <w:sectPr w:rsidR="001D06B0">
          <w:pgSz w:w="12240" w:h="15840"/>
          <w:pgMar w:top="1820" w:right="1320" w:bottom="1040" w:left="1320" w:header="0" w:footer="842" w:gutter="0"/>
          <w:cols w:space="720"/>
        </w:sectPr>
      </w:pPr>
    </w:p>
    <w:p w14:paraId="4FC6614B" w14:textId="77777777" w:rsidR="001D06B0" w:rsidRDefault="001D06B0">
      <w:pPr>
        <w:pStyle w:val="BodyText"/>
        <w:rPr>
          <w:b/>
          <w:i/>
          <w:sz w:val="20"/>
        </w:rPr>
      </w:pPr>
    </w:p>
    <w:p w14:paraId="4FC6614C" w14:textId="77777777" w:rsidR="001D06B0" w:rsidRDefault="001D06B0">
      <w:pPr>
        <w:pStyle w:val="BodyText"/>
        <w:rPr>
          <w:b/>
          <w:i/>
          <w:sz w:val="20"/>
        </w:rPr>
      </w:pPr>
    </w:p>
    <w:p w14:paraId="4FC6614D" w14:textId="77777777" w:rsidR="001D06B0" w:rsidRDefault="001D06B0">
      <w:pPr>
        <w:pStyle w:val="BodyText"/>
        <w:rPr>
          <w:b/>
          <w:i/>
          <w:sz w:val="20"/>
        </w:rPr>
      </w:pPr>
    </w:p>
    <w:p w14:paraId="4FC6614E" w14:textId="77777777" w:rsidR="001D06B0" w:rsidRDefault="001D06B0">
      <w:pPr>
        <w:pStyle w:val="BodyText"/>
        <w:rPr>
          <w:b/>
          <w:i/>
          <w:sz w:val="20"/>
        </w:rPr>
      </w:pPr>
    </w:p>
    <w:p w14:paraId="4FC6614F" w14:textId="77777777" w:rsidR="001D06B0" w:rsidRDefault="001D06B0">
      <w:pPr>
        <w:pStyle w:val="BodyText"/>
        <w:rPr>
          <w:b/>
          <w:i/>
          <w:sz w:val="20"/>
        </w:rPr>
      </w:pPr>
    </w:p>
    <w:p w14:paraId="4FC66150" w14:textId="77777777" w:rsidR="001D06B0" w:rsidRDefault="001D06B0">
      <w:pPr>
        <w:pStyle w:val="BodyText"/>
        <w:rPr>
          <w:b/>
          <w:i/>
          <w:sz w:val="20"/>
        </w:rPr>
      </w:pPr>
    </w:p>
    <w:p w14:paraId="4FC66151" w14:textId="77777777" w:rsidR="001D06B0" w:rsidRDefault="001D06B0">
      <w:pPr>
        <w:pStyle w:val="BodyText"/>
        <w:rPr>
          <w:b/>
          <w:i/>
          <w:sz w:val="20"/>
        </w:rPr>
      </w:pPr>
    </w:p>
    <w:p w14:paraId="4FC66152" w14:textId="77777777" w:rsidR="001D06B0" w:rsidRDefault="001D06B0">
      <w:pPr>
        <w:pStyle w:val="BodyText"/>
        <w:rPr>
          <w:b/>
          <w:i/>
          <w:sz w:val="20"/>
        </w:rPr>
      </w:pPr>
    </w:p>
    <w:p w14:paraId="4FC66153" w14:textId="77777777" w:rsidR="001D06B0" w:rsidRDefault="001D06B0">
      <w:pPr>
        <w:pStyle w:val="BodyText"/>
        <w:rPr>
          <w:b/>
          <w:i/>
          <w:sz w:val="20"/>
        </w:rPr>
      </w:pPr>
    </w:p>
    <w:p w14:paraId="4FC66154" w14:textId="77777777" w:rsidR="001D06B0" w:rsidRDefault="001D06B0">
      <w:pPr>
        <w:pStyle w:val="BodyText"/>
        <w:rPr>
          <w:b/>
          <w:i/>
          <w:sz w:val="20"/>
        </w:rPr>
      </w:pPr>
    </w:p>
    <w:p w14:paraId="4FC66155" w14:textId="77777777" w:rsidR="001D06B0" w:rsidRDefault="001D06B0">
      <w:pPr>
        <w:pStyle w:val="BodyText"/>
        <w:rPr>
          <w:b/>
          <w:i/>
          <w:sz w:val="20"/>
        </w:rPr>
      </w:pPr>
    </w:p>
    <w:p w14:paraId="4FC66156" w14:textId="77777777" w:rsidR="001D06B0" w:rsidRDefault="001D06B0">
      <w:pPr>
        <w:pStyle w:val="BodyText"/>
        <w:rPr>
          <w:b/>
          <w:i/>
          <w:sz w:val="20"/>
        </w:rPr>
      </w:pPr>
    </w:p>
    <w:p w14:paraId="4FC66157" w14:textId="77777777" w:rsidR="001D06B0" w:rsidRDefault="001D06B0">
      <w:pPr>
        <w:pStyle w:val="BodyText"/>
        <w:rPr>
          <w:b/>
          <w:i/>
          <w:sz w:val="20"/>
        </w:rPr>
      </w:pPr>
    </w:p>
    <w:p w14:paraId="4FC66158" w14:textId="77777777" w:rsidR="001D06B0" w:rsidRDefault="001D06B0">
      <w:pPr>
        <w:pStyle w:val="BodyText"/>
        <w:rPr>
          <w:b/>
          <w:i/>
          <w:sz w:val="20"/>
        </w:rPr>
      </w:pPr>
    </w:p>
    <w:p w14:paraId="4FC66159" w14:textId="77777777" w:rsidR="001D06B0" w:rsidRDefault="001D06B0">
      <w:pPr>
        <w:pStyle w:val="BodyText"/>
        <w:rPr>
          <w:b/>
          <w:i/>
          <w:sz w:val="20"/>
        </w:rPr>
      </w:pPr>
    </w:p>
    <w:p w14:paraId="4FC6615A" w14:textId="77777777" w:rsidR="001D06B0" w:rsidRDefault="001D06B0">
      <w:pPr>
        <w:pStyle w:val="BodyText"/>
        <w:rPr>
          <w:b/>
          <w:i/>
          <w:sz w:val="20"/>
        </w:rPr>
      </w:pPr>
    </w:p>
    <w:p w14:paraId="4FC6615B" w14:textId="1B1C6E03" w:rsidR="001D06B0" w:rsidRDefault="00C2443C">
      <w:pPr>
        <w:pStyle w:val="Heading1"/>
        <w:spacing w:before="170"/>
      </w:pPr>
      <w:bookmarkStart w:id="89" w:name="Appendix_E_–_C-PACE_Assignment_Agreement"/>
      <w:bookmarkStart w:id="90" w:name="_bookmark32"/>
      <w:bookmarkStart w:id="91" w:name="_Toc166842299"/>
      <w:bookmarkEnd w:id="89"/>
      <w:bookmarkEnd w:id="90"/>
      <w:r>
        <w:t>APPENDIX</w:t>
      </w:r>
      <w:r w:rsidRPr="00265D44">
        <w:rPr>
          <w:spacing w:val="-5"/>
        </w:rPr>
        <w:t xml:space="preserve"> </w:t>
      </w:r>
      <w:r>
        <w:t>E</w:t>
      </w:r>
      <w:r>
        <w:rPr>
          <w:spacing w:val="-4"/>
        </w:rPr>
        <w:t xml:space="preserve"> </w:t>
      </w:r>
      <w:r>
        <w:t>–</w:t>
      </w:r>
      <w:r>
        <w:rPr>
          <w:spacing w:val="-5"/>
        </w:rPr>
        <w:t xml:space="preserve"> </w:t>
      </w:r>
      <w:r w:rsidR="00F74924">
        <w:rPr>
          <w:spacing w:val="-5"/>
        </w:rPr>
        <w:t xml:space="preserve">FORM OF </w:t>
      </w:r>
      <w:r>
        <w:t>C-PACE</w:t>
      </w:r>
      <w:r>
        <w:rPr>
          <w:spacing w:val="-4"/>
        </w:rPr>
        <w:t xml:space="preserve"> </w:t>
      </w:r>
      <w:r>
        <w:t>ASSIGNMENT</w:t>
      </w:r>
      <w:r>
        <w:rPr>
          <w:spacing w:val="-3"/>
        </w:rPr>
        <w:t xml:space="preserve"> </w:t>
      </w:r>
      <w:r>
        <w:rPr>
          <w:spacing w:val="-2"/>
        </w:rPr>
        <w:t>AGREEMENT</w:t>
      </w:r>
      <w:bookmarkEnd w:id="91"/>
    </w:p>
    <w:p w14:paraId="4FC6615C" w14:textId="77777777" w:rsidR="001D06B0" w:rsidRDefault="00C2443C" w:rsidP="00265D44">
      <w:pPr>
        <w:spacing w:before="26"/>
        <w:ind w:left="107" w:right="108"/>
        <w:jc w:val="center"/>
        <w:rPr>
          <w:b/>
          <w:i/>
          <w:sz w:val="64"/>
        </w:rPr>
      </w:pPr>
      <w:r>
        <w:rPr>
          <w:b/>
          <w:i/>
          <w:sz w:val="64"/>
        </w:rPr>
        <w:t>Separate</w:t>
      </w:r>
      <w:r w:rsidRPr="00265D44">
        <w:rPr>
          <w:b/>
          <w:i/>
          <w:spacing w:val="-9"/>
          <w:sz w:val="64"/>
        </w:rPr>
        <w:t xml:space="preserve"> </w:t>
      </w:r>
      <w:r>
        <w:rPr>
          <w:b/>
          <w:i/>
          <w:spacing w:val="-2"/>
          <w:sz w:val="64"/>
        </w:rPr>
        <w:t>Document</w:t>
      </w:r>
    </w:p>
    <w:p w14:paraId="4FC6615D" w14:textId="77777777" w:rsidR="001D06B0" w:rsidRDefault="001D06B0">
      <w:pPr>
        <w:jc w:val="center"/>
        <w:rPr>
          <w:sz w:val="64"/>
        </w:rPr>
        <w:sectPr w:rsidR="001D06B0">
          <w:pgSz w:w="12240" w:h="15840"/>
          <w:pgMar w:top="1820" w:right="1320" w:bottom="1040" w:left="1320" w:header="0" w:footer="842" w:gutter="0"/>
          <w:cols w:space="720"/>
        </w:sectPr>
      </w:pPr>
    </w:p>
    <w:p w14:paraId="4FC6615E" w14:textId="77777777" w:rsidR="001D06B0" w:rsidRDefault="001D06B0">
      <w:pPr>
        <w:pStyle w:val="BodyText"/>
        <w:rPr>
          <w:b/>
          <w:i/>
          <w:sz w:val="20"/>
        </w:rPr>
      </w:pPr>
    </w:p>
    <w:p w14:paraId="4FC6615F" w14:textId="77777777" w:rsidR="001D06B0" w:rsidRDefault="001D06B0">
      <w:pPr>
        <w:pStyle w:val="BodyText"/>
        <w:rPr>
          <w:b/>
          <w:i/>
          <w:sz w:val="20"/>
        </w:rPr>
      </w:pPr>
    </w:p>
    <w:p w14:paraId="4FC66160" w14:textId="77777777" w:rsidR="001D06B0" w:rsidRDefault="001D06B0">
      <w:pPr>
        <w:pStyle w:val="BodyText"/>
        <w:rPr>
          <w:b/>
          <w:i/>
          <w:sz w:val="20"/>
        </w:rPr>
      </w:pPr>
    </w:p>
    <w:p w14:paraId="4FC66161" w14:textId="77777777" w:rsidR="001D06B0" w:rsidRDefault="001D06B0">
      <w:pPr>
        <w:pStyle w:val="BodyText"/>
        <w:rPr>
          <w:b/>
          <w:i/>
          <w:sz w:val="20"/>
        </w:rPr>
      </w:pPr>
    </w:p>
    <w:p w14:paraId="4FC66162" w14:textId="77777777" w:rsidR="001D06B0" w:rsidRDefault="001D06B0">
      <w:pPr>
        <w:pStyle w:val="BodyText"/>
        <w:rPr>
          <w:b/>
          <w:i/>
          <w:sz w:val="20"/>
        </w:rPr>
      </w:pPr>
    </w:p>
    <w:p w14:paraId="4FC66163" w14:textId="77777777" w:rsidR="001D06B0" w:rsidRDefault="001D06B0">
      <w:pPr>
        <w:pStyle w:val="BodyText"/>
        <w:rPr>
          <w:b/>
          <w:i/>
          <w:sz w:val="20"/>
        </w:rPr>
      </w:pPr>
    </w:p>
    <w:p w14:paraId="4FC66164" w14:textId="77777777" w:rsidR="001D06B0" w:rsidRDefault="001D06B0">
      <w:pPr>
        <w:pStyle w:val="BodyText"/>
        <w:rPr>
          <w:b/>
          <w:i/>
          <w:sz w:val="20"/>
        </w:rPr>
      </w:pPr>
    </w:p>
    <w:p w14:paraId="4FC66165" w14:textId="77777777" w:rsidR="001D06B0" w:rsidRDefault="001D06B0">
      <w:pPr>
        <w:pStyle w:val="BodyText"/>
        <w:rPr>
          <w:b/>
          <w:i/>
          <w:sz w:val="20"/>
        </w:rPr>
      </w:pPr>
    </w:p>
    <w:p w14:paraId="4FC66166" w14:textId="77777777" w:rsidR="001D06B0" w:rsidRDefault="001D06B0">
      <w:pPr>
        <w:pStyle w:val="BodyText"/>
        <w:rPr>
          <w:b/>
          <w:i/>
          <w:sz w:val="20"/>
        </w:rPr>
      </w:pPr>
    </w:p>
    <w:p w14:paraId="4FC66167" w14:textId="77777777" w:rsidR="001D06B0" w:rsidRDefault="001D06B0">
      <w:pPr>
        <w:pStyle w:val="BodyText"/>
        <w:rPr>
          <w:b/>
          <w:i/>
          <w:sz w:val="20"/>
        </w:rPr>
      </w:pPr>
    </w:p>
    <w:p w14:paraId="4FC66168" w14:textId="77777777" w:rsidR="001D06B0" w:rsidRDefault="001D06B0">
      <w:pPr>
        <w:pStyle w:val="BodyText"/>
        <w:rPr>
          <w:b/>
          <w:i/>
          <w:sz w:val="20"/>
        </w:rPr>
      </w:pPr>
    </w:p>
    <w:p w14:paraId="4FC66169" w14:textId="77777777" w:rsidR="001D06B0" w:rsidRDefault="001D06B0">
      <w:pPr>
        <w:pStyle w:val="BodyText"/>
        <w:rPr>
          <w:b/>
          <w:i/>
          <w:sz w:val="20"/>
        </w:rPr>
      </w:pPr>
    </w:p>
    <w:p w14:paraId="4FC6616A" w14:textId="77777777" w:rsidR="001D06B0" w:rsidRDefault="001D06B0">
      <w:pPr>
        <w:pStyle w:val="BodyText"/>
        <w:rPr>
          <w:b/>
          <w:i/>
          <w:sz w:val="20"/>
        </w:rPr>
      </w:pPr>
    </w:p>
    <w:p w14:paraId="4FC6616B" w14:textId="77777777" w:rsidR="001D06B0" w:rsidRDefault="001D06B0">
      <w:pPr>
        <w:pStyle w:val="BodyText"/>
        <w:rPr>
          <w:b/>
          <w:i/>
          <w:sz w:val="20"/>
        </w:rPr>
      </w:pPr>
    </w:p>
    <w:p w14:paraId="4FC6616C" w14:textId="77777777" w:rsidR="001D06B0" w:rsidRDefault="001D06B0">
      <w:pPr>
        <w:pStyle w:val="BodyText"/>
        <w:rPr>
          <w:b/>
          <w:i/>
          <w:sz w:val="20"/>
        </w:rPr>
      </w:pPr>
    </w:p>
    <w:p w14:paraId="4FC6616D" w14:textId="77777777" w:rsidR="001D06B0" w:rsidRDefault="001D06B0">
      <w:pPr>
        <w:pStyle w:val="BodyText"/>
        <w:rPr>
          <w:b/>
          <w:i/>
          <w:sz w:val="20"/>
        </w:rPr>
      </w:pPr>
    </w:p>
    <w:p w14:paraId="4FC6616E" w14:textId="0EE8FF05" w:rsidR="001D06B0" w:rsidRDefault="00C2443C">
      <w:pPr>
        <w:pStyle w:val="Heading1"/>
        <w:spacing w:before="170"/>
      </w:pPr>
      <w:bookmarkStart w:id="92" w:name="Appendix_F_–_C-PACE_Notice_of_Assessment"/>
      <w:bookmarkStart w:id="93" w:name="_bookmark33"/>
      <w:bookmarkStart w:id="94" w:name="_Toc166842300"/>
      <w:bookmarkEnd w:id="92"/>
      <w:bookmarkEnd w:id="93"/>
      <w:r>
        <w:t>APPENDIX</w:t>
      </w:r>
      <w:r w:rsidRPr="00265D44">
        <w:rPr>
          <w:spacing w:val="-5"/>
        </w:rPr>
        <w:t xml:space="preserve"> </w:t>
      </w:r>
      <w:r>
        <w:t>F</w:t>
      </w:r>
      <w:r>
        <w:rPr>
          <w:spacing w:val="-3"/>
        </w:rPr>
        <w:t xml:space="preserve"> </w:t>
      </w:r>
      <w:r>
        <w:t>–</w:t>
      </w:r>
      <w:r>
        <w:rPr>
          <w:spacing w:val="-4"/>
        </w:rPr>
        <w:t xml:space="preserve"> </w:t>
      </w:r>
      <w:r w:rsidR="00F74924">
        <w:rPr>
          <w:spacing w:val="-4"/>
        </w:rPr>
        <w:t xml:space="preserve">FORM OF </w:t>
      </w:r>
      <w:r>
        <w:t>C-PACE</w:t>
      </w:r>
      <w:r>
        <w:rPr>
          <w:spacing w:val="-3"/>
        </w:rPr>
        <w:t xml:space="preserve"> </w:t>
      </w:r>
      <w:r>
        <w:t>NOTICE</w:t>
      </w:r>
      <w:r>
        <w:rPr>
          <w:spacing w:val="-4"/>
        </w:rPr>
        <w:t xml:space="preserve"> </w:t>
      </w:r>
      <w:r>
        <w:t>OF</w:t>
      </w:r>
      <w:r>
        <w:rPr>
          <w:spacing w:val="-3"/>
        </w:rPr>
        <w:t xml:space="preserve"> </w:t>
      </w:r>
      <w:r>
        <w:rPr>
          <w:spacing w:val="-2"/>
        </w:rPr>
        <w:t>ASSESSMENT</w:t>
      </w:r>
      <w:bookmarkEnd w:id="94"/>
    </w:p>
    <w:p w14:paraId="4FC6616F" w14:textId="77777777" w:rsidR="001D06B0" w:rsidRDefault="00C2443C" w:rsidP="00265D44">
      <w:pPr>
        <w:spacing w:before="26"/>
        <w:ind w:left="107" w:right="108"/>
        <w:jc w:val="center"/>
        <w:rPr>
          <w:b/>
          <w:i/>
          <w:sz w:val="64"/>
        </w:rPr>
      </w:pPr>
      <w:r>
        <w:rPr>
          <w:b/>
          <w:i/>
          <w:sz w:val="64"/>
        </w:rPr>
        <w:t>Separate</w:t>
      </w:r>
      <w:r w:rsidRPr="00265D44">
        <w:rPr>
          <w:b/>
          <w:i/>
          <w:spacing w:val="-9"/>
          <w:sz w:val="64"/>
        </w:rPr>
        <w:t xml:space="preserve"> </w:t>
      </w:r>
      <w:r>
        <w:rPr>
          <w:b/>
          <w:i/>
          <w:spacing w:val="-2"/>
          <w:sz w:val="64"/>
        </w:rPr>
        <w:t>Document</w:t>
      </w:r>
    </w:p>
    <w:p w14:paraId="4FC66170" w14:textId="77777777" w:rsidR="001D06B0" w:rsidRDefault="001D06B0">
      <w:pPr>
        <w:jc w:val="center"/>
        <w:rPr>
          <w:sz w:val="64"/>
        </w:rPr>
        <w:sectPr w:rsidR="001D06B0">
          <w:pgSz w:w="12240" w:h="15840"/>
          <w:pgMar w:top="1820" w:right="1320" w:bottom="1040" w:left="1320" w:header="0" w:footer="842" w:gutter="0"/>
          <w:cols w:space="720"/>
        </w:sectPr>
      </w:pPr>
    </w:p>
    <w:p w14:paraId="4FC66171" w14:textId="77777777" w:rsidR="001D06B0" w:rsidRDefault="001D06B0">
      <w:pPr>
        <w:pStyle w:val="BodyText"/>
        <w:rPr>
          <w:b/>
          <w:i/>
          <w:sz w:val="20"/>
        </w:rPr>
      </w:pPr>
    </w:p>
    <w:p w14:paraId="4FC66172" w14:textId="77777777" w:rsidR="001D06B0" w:rsidRDefault="001D06B0">
      <w:pPr>
        <w:pStyle w:val="BodyText"/>
        <w:spacing w:before="5"/>
        <w:rPr>
          <w:b/>
          <w:i/>
          <w:sz w:val="25"/>
        </w:rPr>
      </w:pPr>
    </w:p>
    <w:p w14:paraId="28FAA914" w14:textId="77777777" w:rsidR="008E70D4" w:rsidRDefault="008E70D4">
      <w:pPr>
        <w:pStyle w:val="Heading1"/>
        <w:spacing w:before="44"/>
      </w:pPr>
      <w:bookmarkStart w:id="95" w:name="Appendix_G_–_Private_Lender_Capital_Prov"/>
      <w:bookmarkStart w:id="96" w:name="_bookmark34"/>
      <w:bookmarkStart w:id="97" w:name="_Toc166842301"/>
      <w:bookmarkEnd w:id="95"/>
      <w:bookmarkEnd w:id="96"/>
    </w:p>
    <w:p w14:paraId="1C62E612" w14:textId="77777777" w:rsidR="008E70D4" w:rsidRDefault="008E70D4">
      <w:pPr>
        <w:pStyle w:val="Heading1"/>
        <w:spacing w:before="44"/>
      </w:pPr>
    </w:p>
    <w:p w14:paraId="21074613" w14:textId="77777777" w:rsidR="008E70D4" w:rsidRDefault="008E70D4">
      <w:pPr>
        <w:pStyle w:val="Heading1"/>
        <w:spacing w:before="44"/>
      </w:pPr>
    </w:p>
    <w:p w14:paraId="489F0DDF" w14:textId="77777777" w:rsidR="008E70D4" w:rsidRDefault="008E70D4">
      <w:pPr>
        <w:pStyle w:val="Heading1"/>
        <w:spacing w:before="44"/>
      </w:pPr>
    </w:p>
    <w:p w14:paraId="7EBF1828" w14:textId="77777777" w:rsidR="008E70D4" w:rsidRDefault="008E70D4">
      <w:pPr>
        <w:pStyle w:val="Heading1"/>
        <w:spacing w:before="44"/>
      </w:pPr>
    </w:p>
    <w:p w14:paraId="413AB66D" w14:textId="77777777" w:rsidR="008E70D4" w:rsidRDefault="008E70D4">
      <w:pPr>
        <w:pStyle w:val="Heading1"/>
        <w:spacing w:before="44"/>
      </w:pPr>
    </w:p>
    <w:p w14:paraId="23A42DCD" w14:textId="77777777" w:rsidR="008E70D4" w:rsidRDefault="008E70D4">
      <w:pPr>
        <w:pStyle w:val="Heading1"/>
        <w:spacing w:before="44"/>
      </w:pPr>
    </w:p>
    <w:p w14:paraId="3218B782" w14:textId="77777777" w:rsidR="008E70D4" w:rsidRDefault="008E70D4">
      <w:pPr>
        <w:pStyle w:val="Heading1"/>
        <w:spacing w:before="44"/>
      </w:pPr>
    </w:p>
    <w:p w14:paraId="5E23028A" w14:textId="77777777" w:rsidR="008E70D4" w:rsidRDefault="008E70D4">
      <w:pPr>
        <w:pStyle w:val="Heading1"/>
        <w:spacing w:before="44"/>
      </w:pPr>
    </w:p>
    <w:p w14:paraId="4FC66173" w14:textId="6988DDCF" w:rsidR="001D06B0" w:rsidRDefault="00C2443C">
      <w:pPr>
        <w:pStyle w:val="Heading1"/>
        <w:spacing w:before="44"/>
      </w:pPr>
      <w:r>
        <w:t>APPENDIX</w:t>
      </w:r>
      <w:r>
        <w:rPr>
          <w:spacing w:val="-13"/>
        </w:rPr>
        <w:t xml:space="preserve"> </w:t>
      </w:r>
      <w:r>
        <w:t>G</w:t>
      </w:r>
      <w:r>
        <w:rPr>
          <w:spacing w:val="-9"/>
        </w:rPr>
        <w:t xml:space="preserve"> </w:t>
      </w:r>
      <w:r>
        <w:t>–</w:t>
      </w:r>
      <w:r>
        <w:rPr>
          <w:spacing w:val="-11"/>
        </w:rPr>
        <w:t xml:space="preserve"> </w:t>
      </w:r>
      <w:r w:rsidR="00F74924">
        <w:rPr>
          <w:spacing w:val="-11"/>
        </w:rPr>
        <w:t xml:space="preserve">FORM OF </w:t>
      </w:r>
      <w:r>
        <w:t>PRIVATE</w:t>
      </w:r>
      <w:r>
        <w:rPr>
          <w:spacing w:val="-10"/>
        </w:rPr>
        <w:t xml:space="preserve"> </w:t>
      </w:r>
      <w:r>
        <w:t>LENDER</w:t>
      </w:r>
      <w:r>
        <w:rPr>
          <w:spacing w:val="-10"/>
        </w:rPr>
        <w:t xml:space="preserve"> </w:t>
      </w:r>
      <w:r>
        <w:t>CAPITAL</w:t>
      </w:r>
      <w:r>
        <w:rPr>
          <w:spacing w:val="-9"/>
        </w:rPr>
        <w:t xml:space="preserve"> </w:t>
      </w:r>
      <w:r>
        <w:t>PROVIDER</w:t>
      </w:r>
      <w:r>
        <w:rPr>
          <w:spacing w:val="-10"/>
        </w:rPr>
        <w:t xml:space="preserve"> </w:t>
      </w:r>
      <w:r>
        <w:t>PARTICIPATION</w:t>
      </w:r>
      <w:r>
        <w:rPr>
          <w:spacing w:val="-9"/>
        </w:rPr>
        <w:t xml:space="preserve"> </w:t>
      </w:r>
      <w:r>
        <w:rPr>
          <w:spacing w:val="-2"/>
        </w:rPr>
        <w:t>AGREEMENT</w:t>
      </w:r>
      <w:bookmarkEnd w:id="97"/>
    </w:p>
    <w:p w14:paraId="4FC66185" w14:textId="6781C30D" w:rsidR="001D06B0" w:rsidRDefault="00C2443C" w:rsidP="008E70D4">
      <w:pPr>
        <w:spacing w:before="26"/>
        <w:ind w:left="1902" w:right="1184"/>
        <w:jc w:val="center"/>
        <w:rPr>
          <w:b/>
          <w:i/>
          <w:sz w:val="20"/>
        </w:rPr>
      </w:pPr>
      <w:r>
        <w:rPr>
          <w:b/>
          <w:i/>
          <w:sz w:val="64"/>
        </w:rPr>
        <w:t>Separate</w:t>
      </w:r>
      <w:r w:rsidRPr="00265D44">
        <w:rPr>
          <w:b/>
          <w:i/>
          <w:spacing w:val="-9"/>
          <w:sz w:val="64"/>
        </w:rPr>
        <w:t xml:space="preserve"> </w:t>
      </w:r>
      <w:r>
        <w:rPr>
          <w:b/>
          <w:i/>
          <w:spacing w:val="-2"/>
          <w:sz w:val="64"/>
        </w:rPr>
        <w:t>Document</w:t>
      </w:r>
    </w:p>
    <w:p w14:paraId="4FC66188" w14:textId="77777777" w:rsidR="001D06B0" w:rsidRDefault="001D06B0">
      <w:pPr>
        <w:jc w:val="center"/>
        <w:rPr>
          <w:sz w:val="64"/>
        </w:rPr>
        <w:sectPr w:rsidR="001D06B0">
          <w:pgSz w:w="12240" w:h="15840"/>
          <w:pgMar w:top="1820" w:right="1320" w:bottom="1040" w:left="1320" w:header="0" w:footer="842" w:gutter="0"/>
          <w:cols w:space="720"/>
        </w:sectPr>
      </w:pPr>
      <w:bookmarkStart w:id="98" w:name="Appendix_H_–_Public_Entity_Capital_Provi"/>
      <w:bookmarkStart w:id="99" w:name="_bookmark35"/>
      <w:bookmarkEnd w:id="98"/>
      <w:bookmarkEnd w:id="99"/>
    </w:p>
    <w:p w14:paraId="4FC66189" w14:textId="77777777" w:rsidR="001D06B0" w:rsidRDefault="001D06B0">
      <w:pPr>
        <w:pStyle w:val="BodyText"/>
        <w:rPr>
          <w:b/>
          <w:i/>
          <w:sz w:val="20"/>
        </w:rPr>
      </w:pPr>
    </w:p>
    <w:p w14:paraId="4FC6618A" w14:textId="77777777" w:rsidR="001D06B0" w:rsidRDefault="001D06B0">
      <w:pPr>
        <w:pStyle w:val="BodyText"/>
        <w:rPr>
          <w:b/>
          <w:i/>
          <w:sz w:val="20"/>
        </w:rPr>
      </w:pPr>
    </w:p>
    <w:p w14:paraId="4FC6618B" w14:textId="77777777" w:rsidR="001D06B0" w:rsidRDefault="001D06B0">
      <w:pPr>
        <w:pStyle w:val="BodyText"/>
        <w:rPr>
          <w:b/>
          <w:i/>
          <w:sz w:val="20"/>
        </w:rPr>
      </w:pPr>
    </w:p>
    <w:p w14:paraId="4FC6618C" w14:textId="77777777" w:rsidR="001D06B0" w:rsidRDefault="001D06B0">
      <w:pPr>
        <w:pStyle w:val="BodyText"/>
        <w:rPr>
          <w:b/>
          <w:i/>
          <w:sz w:val="20"/>
        </w:rPr>
      </w:pPr>
    </w:p>
    <w:p w14:paraId="4FC6618D" w14:textId="77777777" w:rsidR="001D06B0" w:rsidRDefault="001D06B0">
      <w:pPr>
        <w:pStyle w:val="BodyText"/>
        <w:rPr>
          <w:b/>
          <w:i/>
          <w:sz w:val="20"/>
        </w:rPr>
      </w:pPr>
    </w:p>
    <w:p w14:paraId="4FC6618E" w14:textId="77777777" w:rsidR="001D06B0" w:rsidRDefault="001D06B0">
      <w:pPr>
        <w:pStyle w:val="BodyText"/>
        <w:rPr>
          <w:b/>
          <w:i/>
          <w:sz w:val="20"/>
        </w:rPr>
      </w:pPr>
    </w:p>
    <w:p w14:paraId="4FC6618F" w14:textId="77777777" w:rsidR="001D06B0" w:rsidRDefault="001D06B0">
      <w:pPr>
        <w:pStyle w:val="BodyText"/>
        <w:rPr>
          <w:b/>
          <w:i/>
          <w:sz w:val="20"/>
        </w:rPr>
      </w:pPr>
    </w:p>
    <w:p w14:paraId="4FC66190" w14:textId="77777777" w:rsidR="001D06B0" w:rsidRDefault="001D06B0">
      <w:pPr>
        <w:pStyle w:val="BodyText"/>
        <w:rPr>
          <w:b/>
          <w:i/>
          <w:sz w:val="20"/>
        </w:rPr>
      </w:pPr>
    </w:p>
    <w:p w14:paraId="4FC66191" w14:textId="77777777" w:rsidR="001D06B0" w:rsidRDefault="001D06B0">
      <w:pPr>
        <w:pStyle w:val="BodyText"/>
        <w:rPr>
          <w:b/>
          <w:i/>
          <w:sz w:val="20"/>
        </w:rPr>
      </w:pPr>
    </w:p>
    <w:p w14:paraId="4FC66192" w14:textId="77777777" w:rsidR="001D06B0" w:rsidRDefault="001D06B0">
      <w:pPr>
        <w:pStyle w:val="BodyText"/>
        <w:rPr>
          <w:b/>
          <w:i/>
          <w:sz w:val="20"/>
        </w:rPr>
      </w:pPr>
    </w:p>
    <w:p w14:paraId="4FC66193" w14:textId="77777777" w:rsidR="001D06B0" w:rsidRDefault="001D06B0">
      <w:pPr>
        <w:pStyle w:val="BodyText"/>
        <w:rPr>
          <w:b/>
          <w:i/>
          <w:sz w:val="20"/>
        </w:rPr>
      </w:pPr>
    </w:p>
    <w:p w14:paraId="4FC66194" w14:textId="77777777" w:rsidR="001D06B0" w:rsidRDefault="001D06B0">
      <w:pPr>
        <w:pStyle w:val="BodyText"/>
        <w:rPr>
          <w:b/>
          <w:i/>
          <w:sz w:val="20"/>
        </w:rPr>
      </w:pPr>
    </w:p>
    <w:p w14:paraId="4FC66195" w14:textId="77777777" w:rsidR="001D06B0" w:rsidRDefault="001D06B0">
      <w:pPr>
        <w:pStyle w:val="BodyText"/>
        <w:rPr>
          <w:b/>
          <w:i/>
          <w:sz w:val="20"/>
        </w:rPr>
      </w:pPr>
    </w:p>
    <w:p w14:paraId="4FC66196" w14:textId="77777777" w:rsidR="001D06B0" w:rsidRDefault="001D06B0">
      <w:pPr>
        <w:pStyle w:val="BodyText"/>
        <w:rPr>
          <w:b/>
          <w:i/>
          <w:sz w:val="20"/>
        </w:rPr>
      </w:pPr>
    </w:p>
    <w:p w14:paraId="4FC66197" w14:textId="77777777" w:rsidR="001D06B0" w:rsidRDefault="001D06B0">
      <w:pPr>
        <w:pStyle w:val="BodyText"/>
        <w:rPr>
          <w:b/>
          <w:i/>
          <w:sz w:val="20"/>
        </w:rPr>
      </w:pPr>
    </w:p>
    <w:p w14:paraId="4FC66198" w14:textId="77777777" w:rsidR="001D06B0" w:rsidRDefault="001D06B0">
      <w:pPr>
        <w:pStyle w:val="BodyText"/>
        <w:rPr>
          <w:b/>
          <w:i/>
          <w:sz w:val="20"/>
        </w:rPr>
      </w:pPr>
    </w:p>
    <w:p w14:paraId="4FC66199" w14:textId="50E4EA68" w:rsidR="001D06B0" w:rsidRDefault="00C2443C">
      <w:pPr>
        <w:pStyle w:val="Heading1"/>
        <w:spacing w:before="170"/>
      </w:pPr>
      <w:bookmarkStart w:id="100" w:name="Appendix_I_–_Technical_Reviewer_Certific"/>
      <w:bookmarkStart w:id="101" w:name="_bookmark36"/>
      <w:bookmarkStart w:id="102" w:name="_Toc166842302"/>
      <w:bookmarkEnd w:id="100"/>
      <w:bookmarkEnd w:id="101"/>
      <w:r>
        <w:t>APPENDIX</w:t>
      </w:r>
      <w:r w:rsidRPr="00265D44">
        <w:rPr>
          <w:spacing w:val="-8"/>
        </w:rPr>
        <w:t xml:space="preserve"> </w:t>
      </w:r>
      <w:r w:rsidR="00705943">
        <w:t>H</w:t>
      </w:r>
      <w:r>
        <w:rPr>
          <w:spacing w:val="-6"/>
        </w:rPr>
        <w:t xml:space="preserve"> </w:t>
      </w:r>
      <w:r>
        <w:t>–</w:t>
      </w:r>
      <w:r>
        <w:rPr>
          <w:spacing w:val="-6"/>
        </w:rPr>
        <w:t xml:space="preserve"> </w:t>
      </w:r>
      <w:r w:rsidR="00091415">
        <w:t xml:space="preserve">QUALIFIED </w:t>
      </w:r>
      <w:r w:rsidR="00921542">
        <w:t xml:space="preserve">CAPITAL </w:t>
      </w:r>
      <w:r w:rsidR="00091415">
        <w:t>PROVIDER</w:t>
      </w:r>
      <w:r w:rsidR="00921542">
        <w:t>/</w:t>
      </w:r>
      <w:r>
        <w:t>TECHNICAL</w:t>
      </w:r>
      <w:r>
        <w:rPr>
          <w:spacing w:val="-4"/>
        </w:rPr>
        <w:t xml:space="preserve"> </w:t>
      </w:r>
      <w:r>
        <w:t>REVIEWER</w:t>
      </w:r>
      <w:r w:rsidRPr="00265D44">
        <w:rPr>
          <w:spacing w:val="-6"/>
        </w:rPr>
        <w:t xml:space="preserve"> </w:t>
      </w:r>
      <w:r>
        <w:t>CERTIFICATION</w:t>
      </w:r>
      <w:r>
        <w:rPr>
          <w:spacing w:val="-5"/>
        </w:rPr>
        <w:t xml:space="preserve"> </w:t>
      </w:r>
      <w:r>
        <w:rPr>
          <w:spacing w:val="-2"/>
        </w:rPr>
        <w:t>LETTER</w:t>
      </w:r>
      <w:bookmarkEnd w:id="102"/>
    </w:p>
    <w:p w14:paraId="4FC6619A" w14:textId="42B22AA9" w:rsidR="001D06B0" w:rsidRDefault="00C2443C" w:rsidP="00265D44">
      <w:pPr>
        <w:spacing w:before="26"/>
        <w:ind w:left="1902" w:right="1184"/>
        <w:jc w:val="center"/>
        <w:rPr>
          <w:b/>
          <w:i/>
          <w:spacing w:val="-2"/>
          <w:sz w:val="64"/>
        </w:rPr>
      </w:pPr>
      <w:r>
        <w:rPr>
          <w:b/>
          <w:i/>
          <w:sz w:val="64"/>
        </w:rPr>
        <w:t>Separate</w:t>
      </w:r>
      <w:r w:rsidRPr="00265D44">
        <w:rPr>
          <w:b/>
          <w:i/>
          <w:spacing w:val="-9"/>
          <w:sz w:val="64"/>
        </w:rPr>
        <w:t xml:space="preserve"> </w:t>
      </w:r>
      <w:r>
        <w:rPr>
          <w:b/>
          <w:i/>
          <w:spacing w:val="-2"/>
          <w:sz w:val="64"/>
        </w:rPr>
        <w:t>Document</w:t>
      </w:r>
    </w:p>
    <w:p w14:paraId="481B74C7" w14:textId="605BD8E6" w:rsidR="00F74924" w:rsidRPr="00265D44" w:rsidRDefault="00F74924" w:rsidP="00265D44">
      <w:pPr>
        <w:spacing w:before="26"/>
        <w:ind w:left="1902" w:right="1184"/>
        <w:jc w:val="center"/>
        <w:rPr>
          <w:b/>
          <w:i/>
          <w:spacing w:val="-2"/>
          <w:sz w:val="64"/>
        </w:rPr>
      </w:pPr>
    </w:p>
    <w:p w14:paraId="3E9CCAE5" w14:textId="202076C7" w:rsidR="00F74924" w:rsidRPr="00265D44" w:rsidRDefault="00F74924" w:rsidP="00265D44">
      <w:pPr>
        <w:spacing w:before="26"/>
        <w:ind w:left="1902" w:right="1184"/>
        <w:jc w:val="center"/>
        <w:rPr>
          <w:b/>
          <w:i/>
          <w:spacing w:val="-2"/>
          <w:sz w:val="64"/>
        </w:rPr>
      </w:pPr>
    </w:p>
    <w:p w14:paraId="187983FE" w14:textId="08C956A2" w:rsidR="00F74924" w:rsidRPr="00265D44" w:rsidRDefault="00F74924" w:rsidP="00265D44">
      <w:pPr>
        <w:spacing w:before="26"/>
        <w:ind w:left="1902" w:right="1184"/>
        <w:jc w:val="center"/>
        <w:rPr>
          <w:b/>
          <w:i/>
          <w:spacing w:val="-2"/>
          <w:sz w:val="64"/>
        </w:rPr>
      </w:pPr>
    </w:p>
    <w:p w14:paraId="2F0D3089" w14:textId="280BCDA4" w:rsidR="00F74924" w:rsidRPr="00265D44" w:rsidRDefault="00F74924" w:rsidP="00265D44">
      <w:pPr>
        <w:spacing w:before="26"/>
        <w:ind w:left="1902" w:right="1184"/>
        <w:jc w:val="center"/>
        <w:rPr>
          <w:b/>
          <w:i/>
          <w:spacing w:val="-2"/>
          <w:sz w:val="64"/>
        </w:rPr>
      </w:pPr>
    </w:p>
    <w:p w14:paraId="67DCC632" w14:textId="1BAC6028" w:rsidR="00F74924" w:rsidRPr="00265D44" w:rsidRDefault="00F74924" w:rsidP="00265D44">
      <w:pPr>
        <w:spacing w:before="26"/>
        <w:ind w:left="1902" w:right="1184"/>
        <w:jc w:val="center"/>
        <w:rPr>
          <w:b/>
          <w:i/>
          <w:spacing w:val="-2"/>
          <w:sz w:val="64"/>
        </w:rPr>
      </w:pPr>
    </w:p>
    <w:p w14:paraId="3EF198E7" w14:textId="55839C80" w:rsidR="00F74924" w:rsidRPr="00265D44" w:rsidRDefault="00F74924" w:rsidP="00265D44">
      <w:pPr>
        <w:spacing w:before="26"/>
        <w:ind w:left="1902" w:right="1184"/>
        <w:jc w:val="center"/>
        <w:rPr>
          <w:b/>
          <w:i/>
          <w:spacing w:val="-2"/>
          <w:sz w:val="64"/>
        </w:rPr>
      </w:pPr>
    </w:p>
    <w:p w14:paraId="3517B863" w14:textId="6A09784B" w:rsidR="00F74924" w:rsidRPr="00265D44" w:rsidRDefault="00F74924" w:rsidP="00265D44">
      <w:pPr>
        <w:spacing w:before="26"/>
        <w:ind w:left="1902" w:right="1184"/>
        <w:jc w:val="center"/>
        <w:rPr>
          <w:b/>
          <w:i/>
          <w:spacing w:val="-2"/>
          <w:sz w:val="64"/>
        </w:rPr>
      </w:pPr>
    </w:p>
    <w:p w14:paraId="0858B648" w14:textId="4E55A440" w:rsidR="00F74924" w:rsidRPr="00265D44" w:rsidRDefault="00F74924" w:rsidP="00265D44">
      <w:pPr>
        <w:spacing w:before="26"/>
        <w:ind w:left="1902" w:right="1184"/>
        <w:jc w:val="center"/>
        <w:rPr>
          <w:b/>
          <w:i/>
          <w:spacing w:val="-2"/>
          <w:sz w:val="64"/>
        </w:rPr>
      </w:pPr>
    </w:p>
    <w:p w14:paraId="468AF8A7" w14:textId="5C71EA7E" w:rsidR="00F74924" w:rsidRPr="00265D44" w:rsidRDefault="00F74924" w:rsidP="00265D44">
      <w:pPr>
        <w:spacing w:before="26"/>
        <w:ind w:left="1902" w:right="1184"/>
        <w:jc w:val="center"/>
        <w:rPr>
          <w:b/>
          <w:i/>
          <w:spacing w:val="-2"/>
          <w:sz w:val="64"/>
        </w:rPr>
      </w:pPr>
    </w:p>
    <w:p w14:paraId="193DDD16" w14:textId="75574B63" w:rsidR="00F74924" w:rsidRPr="00265D44" w:rsidRDefault="00F74924" w:rsidP="00265D44">
      <w:pPr>
        <w:spacing w:before="26"/>
        <w:ind w:left="1902" w:right="1184"/>
        <w:jc w:val="center"/>
        <w:rPr>
          <w:b/>
          <w:i/>
          <w:spacing w:val="-2"/>
          <w:sz w:val="64"/>
        </w:rPr>
      </w:pPr>
    </w:p>
    <w:p w14:paraId="2D0A7DB9" w14:textId="153FC229" w:rsidR="00F74924" w:rsidRPr="00265D44" w:rsidRDefault="00F74924" w:rsidP="00265D44">
      <w:pPr>
        <w:spacing w:before="26"/>
        <w:ind w:left="1902" w:right="1184"/>
        <w:jc w:val="center"/>
        <w:rPr>
          <w:b/>
          <w:i/>
          <w:sz w:val="64"/>
        </w:rPr>
      </w:pPr>
    </w:p>
    <w:p w14:paraId="4A085A2A" w14:textId="3D77CABC" w:rsidR="00F74924" w:rsidRPr="00265D44" w:rsidRDefault="00F74924" w:rsidP="00265D44">
      <w:pPr>
        <w:spacing w:before="26"/>
        <w:ind w:left="1902" w:right="1184"/>
        <w:jc w:val="center"/>
        <w:rPr>
          <w:b/>
          <w:i/>
          <w:sz w:val="64"/>
        </w:rPr>
      </w:pPr>
    </w:p>
    <w:p w14:paraId="37A96118" w14:textId="77FEA48A" w:rsidR="00F74924" w:rsidRPr="00265D44" w:rsidRDefault="00F74924" w:rsidP="00265D44">
      <w:pPr>
        <w:spacing w:before="26"/>
        <w:ind w:left="1902" w:right="1184"/>
        <w:jc w:val="center"/>
        <w:rPr>
          <w:b/>
          <w:i/>
          <w:sz w:val="64"/>
        </w:rPr>
      </w:pPr>
    </w:p>
    <w:p w14:paraId="08AB294D" w14:textId="4DAB8070" w:rsidR="00F74924" w:rsidRDefault="00F74924" w:rsidP="00F74924">
      <w:pPr>
        <w:pStyle w:val="Heading1"/>
        <w:spacing w:before="170"/>
      </w:pPr>
      <w:bookmarkStart w:id="103" w:name="_Toc166842303"/>
      <w:r>
        <w:t>APPENDIX</w:t>
      </w:r>
      <w:r w:rsidRPr="00265D44">
        <w:rPr>
          <w:spacing w:val="-8"/>
        </w:rPr>
        <w:t xml:space="preserve"> </w:t>
      </w:r>
      <w:r w:rsidR="00705943">
        <w:t>I</w:t>
      </w:r>
      <w:r>
        <w:rPr>
          <w:spacing w:val="-6"/>
        </w:rPr>
        <w:t xml:space="preserve"> </w:t>
      </w:r>
      <w:r>
        <w:t>–</w:t>
      </w:r>
      <w:r>
        <w:rPr>
          <w:spacing w:val="-6"/>
        </w:rPr>
        <w:t xml:space="preserve"> </w:t>
      </w:r>
      <w:r>
        <w:t>FORM OF C-PACE NOTICE OF AMENDMENT OF ASSESSMENT</w:t>
      </w:r>
      <w:bookmarkEnd w:id="103"/>
    </w:p>
    <w:p w14:paraId="295C3389" w14:textId="77777777" w:rsidR="00F74924" w:rsidRPr="00265D44" w:rsidRDefault="00F74924" w:rsidP="00265D44">
      <w:pPr>
        <w:spacing w:before="26"/>
        <w:ind w:left="1902" w:right="1184"/>
        <w:jc w:val="center"/>
        <w:rPr>
          <w:b/>
          <w:i/>
          <w:spacing w:val="-2"/>
          <w:sz w:val="64"/>
        </w:rPr>
      </w:pPr>
      <w:r>
        <w:rPr>
          <w:b/>
          <w:i/>
          <w:sz w:val="64"/>
        </w:rPr>
        <w:t>Separate</w:t>
      </w:r>
      <w:r w:rsidRPr="00265D44">
        <w:rPr>
          <w:b/>
          <w:i/>
          <w:spacing w:val="-9"/>
          <w:sz w:val="64"/>
        </w:rPr>
        <w:t xml:space="preserve"> </w:t>
      </w:r>
      <w:r>
        <w:rPr>
          <w:b/>
          <w:i/>
          <w:spacing w:val="-2"/>
          <w:sz w:val="64"/>
        </w:rPr>
        <w:t>Document</w:t>
      </w:r>
    </w:p>
    <w:p w14:paraId="7EFB45A1" w14:textId="76C5C477" w:rsidR="00F74924" w:rsidRPr="00265D44" w:rsidRDefault="00F74924" w:rsidP="00265D44">
      <w:pPr>
        <w:spacing w:before="26"/>
        <w:ind w:left="1902" w:right="1184"/>
        <w:jc w:val="center"/>
        <w:rPr>
          <w:b/>
          <w:i/>
          <w:sz w:val="64"/>
        </w:rPr>
      </w:pPr>
    </w:p>
    <w:p w14:paraId="1C0F0803" w14:textId="07B31B75" w:rsidR="00F74924" w:rsidRPr="00265D44" w:rsidRDefault="00F74924" w:rsidP="00265D44">
      <w:pPr>
        <w:spacing w:before="26"/>
        <w:ind w:left="1902" w:right="1184"/>
        <w:jc w:val="center"/>
        <w:rPr>
          <w:b/>
          <w:i/>
          <w:sz w:val="64"/>
        </w:rPr>
      </w:pPr>
    </w:p>
    <w:p w14:paraId="7D310C1A" w14:textId="5DAA2EEA" w:rsidR="00F74924" w:rsidRPr="00265D44" w:rsidRDefault="00F74924" w:rsidP="00265D44">
      <w:pPr>
        <w:spacing w:before="26"/>
        <w:ind w:left="1902" w:right="1184"/>
        <w:jc w:val="center"/>
        <w:rPr>
          <w:b/>
          <w:i/>
          <w:sz w:val="64"/>
        </w:rPr>
      </w:pPr>
    </w:p>
    <w:p w14:paraId="64D6AF62" w14:textId="1B131D6B" w:rsidR="00F74924" w:rsidRPr="00265D44" w:rsidRDefault="00F74924" w:rsidP="00265D44">
      <w:pPr>
        <w:spacing w:before="26"/>
        <w:ind w:left="1902" w:right="1184"/>
        <w:jc w:val="center"/>
        <w:rPr>
          <w:b/>
          <w:i/>
          <w:sz w:val="64"/>
        </w:rPr>
      </w:pPr>
    </w:p>
    <w:p w14:paraId="475C4B0B" w14:textId="3AB7AF2D" w:rsidR="00F74924" w:rsidRPr="00265D44" w:rsidRDefault="00F74924" w:rsidP="00265D44">
      <w:pPr>
        <w:spacing w:before="26"/>
        <w:ind w:left="1902" w:right="1184"/>
        <w:jc w:val="center"/>
        <w:rPr>
          <w:b/>
          <w:i/>
          <w:sz w:val="64"/>
        </w:rPr>
      </w:pPr>
    </w:p>
    <w:p w14:paraId="33C82472" w14:textId="202AEDC0" w:rsidR="00F74924" w:rsidRPr="00265D44" w:rsidRDefault="00F74924" w:rsidP="00265D44">
      <w:pPr>
        <w:spacing w:before="26"/>
        <w:ind w:left="1902" w:right="1184"/>
        <w:jc w:val="center"/>
        <w:rPr>
          <w:b/>
          <w:i/>
          <w:sz w:val="64"/>
        </w:rPr>
      </w:pPr>
    </w:p>
    <w:p w14:paraId="29EFAB67" w14:textId="6A8F6149" w:rsidR="00F74924" w:rsidRPr="00265D44" w:rsidRDefault="00F74924" w:rsidP="00265D44">
      <w:pPr>
        <w:spacing w:before="26"/>
        <w:ind w:left="1902" w:right="1184"/>
        <w:jc w:val="center"/>
        <w:rPr>
          <w:b/>
          <w:i/>
          <w:sz w:val="64"/>
        </w:rPr>
      </w:pPr>
    </w:p>
    <w:p w14:paraId="199429AE" w14:textId="640FAADC" w:rsidR="00F74924" w:rsidRPr="00265D44" w:rsidRDefault="00F74924" w:rsidP="00265D44">
      <w:pPr>
        <w:spacing w:before="26"/>
        <w:ind w:left="1902" w:right="1184"/>
        <w:jc w:val="center"/>
        <w:rPr>
          <w:b/>
          <w:i/>
          <w:sz w:val="64"/>
        </w:rPr>
      </w:pPr>
    </w:p>
    <w:p w14:paraId="481AB208" w14:textId="432CBD44" w:rsidR="00F74924" w:rsidRPr="00265D44" w:rsidRDefault="00F74924" w:rsidP="00265D44">
      <w:pPr>
        <w:spacing w:before="26"/>
        <w:ind w:left="1902" w:right="1184"/>
        <w:jc w:val="center"/>
        <w:rPr>
          <w:b/>
          <w:i/>
          <w:sz w:val="64"/>
        </w:rPr>
      </w:pPr>
    </w:p>
    <w:p w14:paraId="2665A3CF" w14:textId="244A0854" w:rsidR="00F74924" w:rsidRPr="00265D44" w:rsidRDefault="00F74924" w:rsidP="00265D44">
      <w:pPr>
        <w:spacing w:before="26"/>
        <w:ind w:left="1902" w:right="1184"/>
        <w:jc w:val="center"/>
        <w:rPr>
          <w:b/>
          <w:i/>
          <w:sz w:val="64"/>
        </w:rPr>
      </w:pPr>
    </w:p>
    <w:p w14:paraId="472E46F9" w14:textId="55658ABC" w:rsidR="00F74924" w:rsidRPr="00265D44" w:rsidRDefault="00F74924" w:rsidP="00265D44">
      <w:pPr>
        <w:spacing w:before="26"/>
        <w:ind w:left="1902" w:right="1184"/>
        <w:jc w:val="center"/>
        <w:rPr>
          <w:b/>
          <w:i/>
          <w:sz w:val="64"/>
        </w:rPr>
      </w:pPr>
    </w:p>
    <w:p w14:paraId="338824B1" w14:textId="08F45E57" w:rsidR="00F74924" w:rsidRPr="00265D44" w:rsidRDefault="00F74924" w:rsidP="00265D44">
      <w:pPr>
        <w:spacing w:before="26"/>
        <w:ind w:left="1902" w:right="1184"/>
        <w:jc w:val="center"/>
        <w:rPr>
          <w:b/>
          <w:i/>
          <w:sz w:val="64"/>
        </w:rPr>
      </w:pPr>
    </w:p>
    <w:p w14:paraId="21D3E063" w14:textId="5853F2F5" w:rsidR="00F74924" w:rsidRPr="00265D44" w:rsidRDefault="00F74924" w:rsidP="00265D44">
      <w:pPr>
        <w:spacing w:before="26"/>
        <w:ind w:left="1902" w:right="1184"/>
        <w:jc w:val="center"/>
        <w:rPr>
          <w:b/>
          <w:i/>
          <w:sz w:val="64"/>
        </w:rPr>
      </w:pPr>
    </w:p>
    <w:p w14:paraId="09033FE4" w14:textId="5CB6B7A3" w:rsidR="00F74924" w:rsidRPr="00265D44" w:rsidRDefault="00F74924" w:rsidP="00265D44">
      <w:pPr>
        <w:spacing w:before="26"/>
        <w:ind w:right="1184"/>
        <w:rPr>
          <w:b/>
          <w:i/>
          <w:sz w:val="64"/>
        </w:rPr>
      </w:pPr>
    </w:p>
    <w:p w14:paraId="3BBF8D39" w14:textId="0F96E5D7" w:rsidR="00F74924" w:rsidRDefault="00F74924" w:rsidP="00F74924">
      <w:pPr>
        <w:pStyle w:val="Heading1"/>
        <w:spacing w:before="170"/>
      </w:pPr>
      <w:bookmarkStart w:id="104" w:name="_Toc166842304"/>
      <w:r>
        <w:t>APPENDIX</w:t>
      </w:r>
      <w:r w:rsidRPr="00265D44">
        <w:rPr>
          <w:spacing w:val="-8"/>
        </w:rPr>
        <w:t xml:space="preserve"> </w:t>
      </w:r>
      <w:r w:rsidR="00921542">
        <w:t>J</w:t>
      </w:r>
      <w:r>
        <w:rPr>
          <w:spacing w:val="-6"/>
        </w:rPr>
        <w:t xml:space="preserve"> </w:t>
      </w:r>
      <w:r>
        <w:t>–</w:t>
      </w:r>
      <w:r>
        <w:rPr>
          <w:spacing w:val="-6"/>
        </w:rPr>
        <w:t xml:space="preserve"> FORM OF </w:t>
      </w:r>
      <w:r w:rsidRPr="00265D44">
        <w:rPr>
          <w:spacing w:val="-6"/>
        </w:rPr>
        <w:t>ELIGIBLE OWNER APPLICANT UNDERTAKING</w:t>
      </w:r>
      <w:bookmarkEnd w:id="104"/>
    </w:p>
    <w:p w14:paraId="3E9987F8" w14:textId="77777777" w:rsidR="00F74924" w:rsidRPr="00265D44" w:rsidRDefault="00F74924" w:rsidP="00265D44">
      <w:pPr>
        <w:spacing w:before="26"/>
        <w:ind w:left="1902" w:right="1184"/>
        <w:jc w:val="center"/>
        <w:rPr>
          <w:b/>
          <w:i/>
          <w:spacing w:val="-2"/>
          <w:sz w:val="64"/>
        </w:rPr>
      </w:pPr>
      <w:r>
        <w:rPr>
          <w:b/>
          <w:i/>
          <w:sz w:val="64"/>
        </w:rPr>
        <w:t>Separate</w:t>
      </w:r>
      <w:r w:rsidRPr="00265D44">
        <w:rPr>
          <w:b/>
          <w:i/>
          <w:spacing w:val="-9"/>
          <w:sz w:val="64"/>
        </w:rPr>
        <w:t xml:space="preserve"> </w:t>
      </w:r>
      <w:r>
        <w:rPr>
          <w:b/>
          <w:i/>
          <w:spacing w:val="-2"/>
          <w:sz w:val="64"/>
        </w:rPr>
        <w:t>Document</w:t>
      </w:r>
    </w:p>
    <w:p w14:paraId="68AFCFB0" w14:textId="77777777" w:rsidR="00F74924" w:rsidRDefault="00F74924" w:rsidP="00265D44">
      <w:pPr>
        <w:spacing w:before="26"/>
        <w:ind w:left="1902" w:right="1184"/>
        <w:jc w:val="center"/>
        <w:rPr>
          <w:b/>
          <w:i/>
          <w:sz w:val="64"/>
        </w:rPr>
      </w:pPr>
    </w:p>
    <w:sectPr w:rsidR="00F74924">
      <w:pgSz w:w="12240" w:h="15840"/>
      <w:pgMar w:top="1820" w:right="1320" w:bottom="1040" w:left="1320" w:header="0"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A2C2" w14:textId="77777777" w:rsidR="004366CC" w:rsidRDefault="004366CC">
      <w:r>
        <w:separator/>
      </w:r>
    </w:p>
  </w:endnote>
  <w:endnote w:type="continuationSeparator" w:id="0">
    <w:p w14:paraId="17DA85C2" w14:textId="77777777" w:rsidR="004366CC" w:rsidRDefault="004366CC">
      <w:r>
        <w:continuationSeparator/>
      </w:r>
    </w:p>
  </w:endnote>
  <w:endnote w:type="continuationNotice" w:id="1">
    <w:p w14:paraId="7AD76CD6" w14:textId="77777777" w:rsidR="004366CC" w:rsidRDefault="00436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C249" w14:textId="78DE5277" w:rsidR="00727919" w:rsidRDefault="00727919">
    <w:pPr>
      <w:pStyle w:val="Footer"/>
    </w:pPr>
    <w:r>
      <w:rPr>
        <w:noProof/>
      </w:rPr>
      <mc:AlternateContent>
        <mc:Choice Requires="wps">
          <w:drawing>
            <wp:anchor distT="0" distB="0" distL="114300" distR="114300" simplePos="0" relativeHeight="251658240" behindDoc="0" locked="0" layoutInCell="0" allowOverlap="1" wp14:anchorId="2BDFEDD0" wp14:editId="1D419ADA">
              <wp:simplePos x="0" y="0"/>
              <wp:positionH relativeFrom="page">
                <wp:posOffset>0</wp:posOffset>
              </wp:positionH>
              <wp:positionV relativeFrom="page">
                <wp:posOffset>9594215</wp:posOffset>
              </wp:positionV>
              <wp:extent cx="7772400" cy="2730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FBDFEF0" w14:textId="1128DEF4" w:rsidR="00727919" w:rsidRPr="007B2A86" w:rsidRDefault="00727919" w:rsidP="007B2A86">
                          <w:pPr>
                            <w:jc w:val="center"/>
                            <w:rPr>
                              <w:color w:val="000000"/>
                              <w:sz w:val="20"/>
                            </w:rPr>
                          </w:pPr>
                          <w:r w:rsidRPr="007B2A86">
                            <w:rPr>
                              <w:color w:val="000000"/>
                              <w:sz w:val="20"/>
                            </w:rPr>
                            <w:t>Internal Use Only (I)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DFEDD0" id="_x0000_t202" coordsize="21600,21600" o:spt="202" path="m,l,21600r21600,l21600,xe">
              <v:stroke joinstyle="miter"/>
              <v:path gradientshapeok="t" o:connecttype="rect"/>
            </v:shapetype>
            <v:shape id="Text Box 6" o:spid="_x0000_s1026" type="#_x0000_t202" style="position:absolute;margin-left:0;margin-top:755.4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" o:allowincell="f" filled="f" stroked="f" strokeweight=".5pt">
              <v:textbox inset=",0,,0">
                <w:txbxContent>
                  <w:p w14:paraId="3FBDFEF0" w14:textId="1128DEF4" w:rsidR="00727919" w:rsidRPr="007B2A86" w:rsidRDefault="00727919" w:rsidP="007B2A86">
                    <w:pPr>
                      <w:jc w:val="center"/>
                      <w:rPr>
                        <w:color w:val="000000"/>
                        <w:sz w:val="20"/>
                      </w:rPr>
                    </w:pPr>
                    <w:r w:rsidRPr="007B2A86">
                      <w:rPr>
                        <w:color w:val="000000"/>
                        <w:sz w:val="20"/>
                      </w:rPr>
                      <w:t>Internal Use Only (I)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619E" w14:textId="4C97AD94" w:rsidR="00727919" w:rsidRDefault="00727919">
    <w:pPr>
      <w:pStyle w:val="BodyText"/>
      <w:spacing w:line="14" w:lineRule="auto"/>
      <w:rPr>
        <w:sz w:val="20"/>
      </w:rPr>
    </w:pPr>
    <w:r>
      <w:rPr>
        <w:noProof/>
      </w:rPr>
      <mc:AlternateContent>
        <mc:Choice Requires="wps">
          <w:drawing>
            <wp:anchor distT="0" distB="0" distL="114300" distR="114300" simplePos="0" relativeHeight="251658242" behindDoc="0" locked="0" layoutInCell="0" allowOverlap="1" wp14:anchorId="3F1A85AD" wp14:editId="0B06D152">
              <wp:simplePos x="0" y="0"/>
              <wp:positionH relativeFrom="page">
                <wp:posOffset>0</wp:posOffset>
              </wp:positionH>
              <wp:positionV relativeFrom="page">
                <wp:posOffset>9594215</wp:posOffset>
              </wp:positionV>
              <wp:extent cx="7772400" cy="273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24F1CE6F" w14:textId="103287D3" w:rsidR="00727919" w:rsidRPr="007B2A86" w:rsidRDefault="00727919" w:rsidP="007B2A86">
                          <w:pPr>
                            <w:jc w:val="center"/>
                            <w:rPr>
                              <w:color w:val="000000"/>
                              <w:sz w:val="20"/>
                            </w:rPr>
                          </w:pPr>
                          <w:r w:rsidRPr="007B2A86">
                            <w:rPr>
                              <w:color w:val="000000"/>
                              <w:sz w:val="20"/>
                            </w:rPr>
                            <w:t>Internal Use Only (I)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1A85AD" id="_x0000_t202" coordsize="21600,21600" o:spt="202" path="m,l,21600r21600,l21600,xe">
              <v:stroke joinstyle="miter"/>
              <v:path gradientshapeok="t" o:connecttype="rect"/>
            </v:shapetype>
            <v:shape id="Text Box 4" o:spid="_x0000_s1027" type="#_x0000_t202" style="position:absolute;margin-left:0;margin-top:755.45pt;width:612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" o:allowincell="f" filled="f" stroked="f" strokeweight=".5pt">
              <v:textbox inset=",0,,0">
                <w:txbxContent>
                  <w:p w14:paraId="24F1CE6F" w14:textId="103287D3" w:rsidR="00727919" w:rsidRPr="007B2A86" w:rsidRDefault="00727919" w:rsidP="007B2A86">
                    <w:pPr>
                      <w:jc w:val="center"/>
                      <w:rPr>
                        <w:color w:val="000000"/>
                        <w:sz w:val="20"/>
                      </w:rPr>
                    </w:pPr>
                    <w:r w:rsidRPr="007B2A86">
                      <w:rPr>
                        <w:color w:val="000000"/>
                        <w:sz w:val="20"/>
                      </w:rPr>
                      <w:t>Internal Use Only (I)</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2F393FF0" wp14:editId="1FF751A6">
              <wp:simplePos x="0" y="0"/>
              <wp:positionH relativeFrom="page">
                <wp:posOffset>6250940</wp:posOffset>
              </wp:positionH>
              <wp:positionV relativeFrom="page">
                <wp:posOffset>9384030</wp:posOffset>
              </wp:positionV>
              <wp:extent cx="657860"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77800"/>
                      </a:xfrm>
                      <a:prstGeom prst="rect">
                        <a:avLst/>
                      </a:prstGeom>
                      <a:noFill/>
                      <a:ln>
                        <a:noFill/>
                      </a:ln>
                    </wps:spPr>
                    <wps:txbx>
                      <w:txbxContent>
                        <w:p w14:paraId="4FC661A0" w14:textId="77777777" w:rsidR="00727919" w:rsidRDefault="00727919">
                          <w:pPr>
                            <w:pStyle w:val="BodyText"/>
                            <w:spacing w:line="264" w:lineRule="exact"/>
                            <w:ind w:left="20"/>
                          </w:pPr>
                          <w:r>
                            <w:t>Page |</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93FF0" id="Text Box 3" o:spid="_x0000_s1028" type="#_x0000_t202" style="position:absolute;margin-left:492.2pt;margin-top:738.9pt;width:51.8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" filled="f" stroked="f">
              <v:textbox inset="0,0,0,0">
                <w:txbxContent>
                  <w:p w14:paraId="4FC661A0" w14:textId="77777777" w:rsidR="00727919" w:rsidRDefault="00727919">
                    <w:pPr>
                      <w:pStyle w:val="BodyText"/>
                      <w:spacing w:line="264" w:lineRule="exact"/>
                      <w:ind w:left="20"/>
                    </w:pPr>
                    <w:r>
                      <w:t>Page |</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1820" w14:textId="77777777" w:rsidR="004366CC" w:rsidRDefault="004366CC">
      <w:r>
        <w:separator/>
      </w:r>
    </w:p>
  </w:footnote>
  <w:footnote w:type="continuationSeparator" w:id="0">
    <w:p w14:paraId="06BFCC36" w14:textId="77777777" w:rsidR="004366CC" w:rsidRDefault="004366CC">
      <w:r>
        <w:continuationSeparator/>
      </w:r>
    </w:p>
  </w:footnote>
  <w:footnote w:type="continuationNotice" w:id="1">
    <w:p w14:paraId="23ED3EA2" w14:textId="77777777" w:rsidR="004366CC" w:rsidRDefault="00436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7067"/>
    <w:multiLevelType w:val="hybridMultilevel"/>
    <w:tmpl w:val="CFCA2536"/>
    <w:lvl w:ilvl="0" w:tplc="128C09B0">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176CDEFE">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526EDCD4">
      <w:numFmt w:val="bullet"/>
      <w:lvlText w:val="•"/>
      <w:lvlJc w:val="left"/>
      <w:pPr>
        <w:ind w:left="1813" w:hanging="360"/>
      </w:pPr>
      <w:rPr>
        <w:rFonts w:hint="default"/>
        <w:lang w:val="en-US" w:eastAsia="en-US" w:bidi="ar-SA"/>
      </w:rPr>
    </w:lvl>
    <w:lvl w:ilvl="3" w:tplc="3E20D2B6">
      <w:numFmt w:val="bullet"/>
      <w:lvlText w:val="•"/>
      <w:lvlJc w:val="left"/>
      <w:pPr>
        <w:ind w:left="2786" w:hanging="360"/>
      </w:pPr>
      <w:rPr>
        <w:rFonts w:hint="default"/>
        <w:lang w:val="en-US" w:eastAsia="en-US" w:bidi="ar-SA"/>
      </w:rPr>
    </w:lvl>
    <w:lvl w:ilvl="4" w:tplc="442A6942">
      <w:numFmt w:val="bullet"/>
      <w:lvlText w:val="•"/>
      <w:lvlJc w:val="left"/>
      <w:pPr>
        <w:ind w:left="3760" w:hanging="360"/>
      </w:pPr>
      <w:rPr>
        <w:rFonts w:hint="default"/>
        <w:lang w:val="en-US" w:eastAsia="en-US" w:bidi="ar-SA"/>
      </w:rPr>
    </w:lvl>
    <w:lvl w:ilvl="5" w:tplc="A2CABBBC">
      <w:numFmt w:val="bullet"/>
      <w:lvlText w:val="•"/>
      <w:lvlJc w:val="left"/>
      <w:pPr>
        <w:ind w:left="4733" w:hanging="360"/>
      </w:pPr>
      <w:rPr>
        <w:rFonts w:hint="default"/>
        <w:lang w:val="en-US" w:eastAsia="en-US" w:bidi="ar-SA"/>
      </w:rPr>
    </w:lvl>
    <w:lvl w:ilvl="6" w:tplc="8F7E4F18">
      <w:numFmt w:val="bullet"/>
      <w:lvlText w:val="•"/>
      <w:lvlJc w:val="left"/>
      <w:pPr>
        <w:ind w:left="5706" w:hanging="360"/>
      </w:pPr>
      <w:rPr>
        <w:rFonts w:hint="default"/>
        <w:lang w:val="en-US" w:eastAsia="en-US" w:bidi="ar-SA"/>
      </w:rPr>
    </w:lvl>
    <w:lvl w:ilvl="7" w:tplc="CDF279F8">
      <w:numFmt w:val="bullet"/>
      <w:lvlText w:val="•"/>
      <w:lvlJc w:val="left"/>
      <w:pPr>
        <w:ind w:left="6680" w:hanging="360"/>
      </w:pPr>
      <w:rPr>
        <w:rFonts w:hint="default"/>
        <w:lang w:val="en-US" w:eastAsia="en-US" w:bidi="ar-SA"/>
      </w:rPr>
    </w:lvl>
    <w:lvl w:ilvl="8" w:tplc="BD088002">
      <w:numFmt w:val="bullet"/>
      <w:lvlText w:val="•"/>
      <w:lvlJc w:val="left"/>
      <w:pPr>
        <w:ind w:left="7653" w:hanging="360"/>
      </w:pPr>
      <w:rPr>
        <w:rFonts w:hint="default"/>
        <w:lang w:val="en-US" w:eastAsia="en-US" w:bidi="ar-SA"/>
      </w:rPr>
    </w:lvl>
  </w:abstractNum>
  <w:abstractNum w:abstractNumId="1" w15:restartNumberingAfterBreak="0">
    <w:nsid w:val="08137743"/>
    <w:multiLevelType w:val="hybridMultilevel"/>
    <w:tmpl w:val="33523EBC"/>
    <w:lvl w:ilvl="0" w:tplc="24F8A120">
      <w:start w:val="1"/>
      <w:numFmt w:val="lowerLetter"/>
      <w:lvlText w:val="%1."/>
      <w:lvlJc w:val="left"/>
      <w:pPr>
        <w:ind w:left="120" w:hanging="358"/>
      </w:pPr>
      <w:rPr>
        <w:rFonts w:hint="default"/>
        <w:w w:val="100"/>
        <w:lang w:val="en-US" w:eastAsia="en-US" w:bidi="ar-SA"/>
      </w:rPr>
    </w:lvl>
    <w:lvl w:ilvl="1" w:tplc="E52A2DD2">
      <w:numFmt w:val="bullet"/>
      <w:lvlText w:val="•"/>
      <w:lvlJc w:val="left"/>
      <w:pPr>
        <w:ind w:left="1068" w:hanging="358"/>
      </w:pPr>
      <w:rPr>
        <w:rFonts w:hint="default"/>
        <w:lang w:val="en-US" w:eastAsia="en-US" w:bidi="ar-SA"/>
      </w:rPr>
    </w:lvl>
    <w:lvl w:ilvl="2" w:tplc="3DDA429A">
      <w:numFmt w:val="bullet"/>
      <w:lvlText w:val="•"/>
      <w:lvlJc w:val="left"/>
      <w:pPr>
        <w:ind w:left="2016" w:hanging="358"/>
      </w:pPr>
      <w:rPr>
        <w:rFonts w:hint="default"/>
        <w:lang w:val="en-US" w:eastAsia="en-US" w:bidi="ar-SA"/>
      </w:rPr>
    </w:lvl>
    <w:lvl w:ilvl="3" w:tplc="9ECA170E">
      <w:numFmt w:val="bullet"/>
      <w:lvlText w:val="•"/>
      <w:lvlJc w:val="left"/>
      <w:pPr>
        <w:ind w:left="2964" w:hanging="358"/>
      </w:pPr>
      <w:rPr>
        <w:rFonts w:hint="default"/>
        <w:lang w:val="en-US" w:eastAsia="en-US" w:bidi="ar-SA"/>
      </w:rPr>
    </w:lvl>
    <w:lvl w:ilvl="4" w:tplc="CE66DD30">
      <w:numFmt w:val="bullet"/>
      <w:lvlText w:val="•"/>
      <w:lvlJc w:val="left"/>
      <w:pPr>
        <w:ind w:left="3912" w:hanging="358"/>
      </w:pPr>
      <w:rPr>
        <w:rFonts w:hint="default"/>
        <w:lang w:val="en-US" w:eastAsia="en-US" w:bidi="ar-SA"/>
      </w:rPr>
    </w:lvl>
    <w:lvl w:ilvl="5" w:tplc="3BBCEA6A">
      <w:numFmt w:val="bullet"/>
      <w:lvlText w:val="•"/>
      <w:lvlJc w:val="left"/>
      <w:pPr>
        <w:ind w:left="4860" w:hanging="358"/>
      </w:pPr>
      <w:rPr>
        <w:rFonts w:hint="default"/>
        <w:lang w:val="en-US" w:eastAsia="en-US" w:bidi="ar-SA"/>
      </w:rPr>
    </w:lvl>
    <w:lvl w:ilvl="6" w:tplc="66B22B64">
      <w:numFmt w:val="bullet"/>
      <w:lvlText w:val="•"/>
      <w:lvlJc w:val="left"/>
      <w:pPr>
        <w:ind w:left="5808" w:hanging="358"/>
      </w:pPr>
      <w:rPr>
        <w:rFonts w:hint="default"/>
        <w:lang w:val="en-US" w:eastAsia="en-US" w:bidi="ar-SA"/>
      </w:rPr>
    </w:lvl>
    <w:lvl w:ilvl="7" w:tplc="1A6645BC">
      <w:numFmt w:val="bullet"/>
      <w:lvlText w:val="•"/>
      <w:lvlJc w:val="left"/>
      <w:pPr>
        <w:ind w:left="6756" w:hanging="358"/>
      </w:pPr>
      <w:rPr>
        <w:rFonts w:hint="default"/>
        <w:lang w:val="en-US" w:eastAsia="en-US" w:bidi="ar-SA"/>
      </w:rPr>
    </w:lvl>
    <w:lvl w:ilvl="8" w:tplc="9CBE9912">
      <w:numFmt w:val="bullet"/>
      <w:lvlText w:val="•"/>
      <w:lvlJc w:val="left"/>
      <w:pPr>
        <w:ind w:left="7704" w:hanging="358"/>
      </w:pPr>
      <w:rPr>
        <w:rFonts w:hint="default"/>
        <w:lang w:val="en-US" w:eastAsia="en-US" w:bidi="ar-SA"/>
      </w:rPr>
    </w:lvl>
  </w:abstractNum>
  <w:abstractNum w:abstractNumId="2" w15:restartNumberingAfterBreak="0">
    <w:nsid w:val="0BBF40D0"/>
    <w:multiLevelType w:val="multilevel"/>
    <w:tmpl w:val="6742A4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1594F"/>
    <w:multiLevelType w:val="multilevel"/>
    <w:tmpl w:val="0F48A7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D20C8B"/>
    <w:multiLevelType w:val="hybridMultilevel"/>
    <w:tmpl w:val="B652120E"/>
    <w:lvl w:ilvl="0" w:tplc="E02CB894">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FE3C34"/>
    <w:multiLevelType w:val="hybridMultilevel"/>
    <w:tmpl w:val="A5FEA8E6"/>
    <w:lvl w:ilvl="0" w:tplc="071AE730">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DB48D46A">
      <w:numFmt w:val="bullet"/>
      <w:lvlText w:val="•"/>
      <w:lvlJc w:val="left"/>
      <w:pPr>
        <w:ind w:left="1392" w:hanging="360"/>
      </w:pPr>
      <w:rPr>
        <w:rFonts w:hint="default"/>
        <w:lang w:val="en-US" w:eastAsia="en-US" w:bidi="ar-SA"/>
      </w:rPr>
    </w:lvl>
    <w:lvl w:ilvl="2" w:tplc="5CC09A74">
      <w:numFmt w:val="bullet"/>
      <w:lvlText w:val="•"/>
      <w:lvlJc w:val="left"/>
      <w:pPr>
        <w:ind w:left="2304" w:hanging="360"/>
      </w:pPr>
      <w:rPr>
        <w:rFonts w:hint="default"/>
        <w:lang w:val="en-US" w:eastAsia="en-US" w:bidi="ar-SA"/>
      </w:rPr>
    </w:lvl>
    <w:lvl w:ilvl="3" w:tplc="0160324A">
      <w:numFmt w:val="bullet"/>
      <w:lvlText w:val="•"/>
      <w:lvlJc w:val="left"/>
      <w:pPr>
        <w:ind w:left="3216" w:hanging="360"/>
      </w:pPr>
      <w:rPr>
        <w:rFonts w:hint="default"/>
        <w:lang w:val="en-US" w:eastAsia="en-US" w:bidi="ar-SA"/>
      </w:rPr>
    </w:lvl>
    <w:lvl w:ilvl="4" w:tplc="B49EB43E">
      <w:numFmt w:val="bullet"/>
      <w:lvlText w:val="•"/>
      <w:lvlJc w:val="left"/>
      <w:pPr>
        <w:ind w:left="4128" w:hanging="360"/>
      </w:pPr>
      <w:rPr>
        <w:rFonts w:hint="default"/>
        <w:lang w:val="en-US" w:eastAsia="en-US" w:bidi="ar-SA"/>
      </w:rPr>
    </w:lvl>
    <w:lvl w:ilvl="5" w:tplc="24A428F6">
      <w:numFmt w:val="bullet"/>
      <w:lvlText w:val="•"/>
      <w:lvlJc w:val="left"/>
      <w:pPr>
        <w:ind w:left="5040" w:hanging="360"/>
      </w:pPr>
      <w:rPr>
        <w:rFonts w:hint="default"/>
        <w:lang w:val="en-US" w:eastAsia="en-US" w:bidi="ar-SA"/>
      </w:rPr>
    </w:lvl>
    <w:lvl w:ilvl="6" w:tplc="C0F4FFD8">
      <w:numFmt w:val="bullet"/>
      <w:lvlText w:val="•"/>
      <w:lvlJc w:val="left"/>
      <w:pPr>
        <w:ind w:left="5952" w:hanging="360"/>
      </w:pPr>
      <w:rPr>
        <w:rFonts w:hint="default"/>
        <w:lang w:val="en-US" w:eastAsia="en-US" w:bidi="ar-SA"/>
      </w:rPr>
    </w:lvl>
    <w:lvl w:ilvl="7" w:tplc="B910345E">
      <w:numFmt w:val="bullet"/>
      <w:lvlText w:val="•"/>
      <w:lvlJc w:val="left"/>
      <w:pPr>
        <w:ind w:left="6864" w:hanging="360"/>
      </w:pPr>
      <w:rPr>
        <w:rFonts w:hint="default"/>
        <w:lang w:val="en-US" w:eastAsia="en-US" w:bidi="ar-SA"/>
      </w:rPr>
    </w:lvl>
    <w:lvl w:ilvl="8" w:tplc="739E04CA">
      <w:numFmt w:val="bullet"/>
      <w:lvlText w:val="•"/>
      <w:lvlJc w:val="left"/>
      <w:pPr>
        <w:ind w:left="7776" w:hanging="360"/>
      </w:pPr>
      <w:rPr>
        <w:rFonts w:hint="default"/>
        <w:lang w:val="en-US" w:eastAsia="en-US" w:bidi="ar-SA"/>
      </w:rPr>
    </w:lvl>
  </w:abstractNum>
  <w:abstractNum w:abstractNumId="6" w15:restartNumberingAfterBreak="0">
    <w:nsid w:val="1CB744B5"/>
    <w:multiLevelType w:val="hybridMultilevel"/>
    <w:tmpl w:val="2132FF34"/>
    <w:lvl w:ilvl="0" w:tplc="18EA184C">
      <w:start w:val="1"/>
      <w:numFmt w:val="upperLetter"/>
      <w:lvlText w:val="%1."/>
      <w:lvlJc w:val="left"/>
      <w:pPr>
        <w:ind w:left="429" w:hanging="310"/>
      </w:pPr>
      <w:rPr>
        <w:rFonts w:hint="default"/>
        <w:spacing w:val="0"/>
        <w:w w:val="89"/>
        <w:lang w:val="en-US" w:eastAsia="en-US" w:bidi="ar-SA"/>
      </w:rPr>
    </w:lvl>
    <w:lvl w:ilvl="1" w:tplc="8F204AD4">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16CA95F2">
      <w:start w:val="1"/>
      <w:numFmt w:val="lowerLetter"/>
      <w:lvlText w:val="%3."/>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3" w:tplc="11F064C6">
      <w:start w:val="1"/>
      <w:numFmt w:val="lowerRoman"/>
      <w:lvlText w:val="%4."/>
      <w:lvlJc w:val="left"/>
      <w:pPr>
        <w:ind w:left="1560" w:hanging="476"/>
      </w:pPr>
      <w:rPr>
        <w:rFonts w:ascii="Calibri" w:eastAsia="Calibri" w:hAnsi="Calibri" w:cs="Calibri" w:hint="default"/>
        <w:b w:val="0"/>
        <w:bCs w:val="0"/>
        <w:i w:val="0"/>
        <w:iCs w:val="0"/>
        <w:spacing w:val="0"/>
        <w:w w:val="100"/>
        <w:sz w:val="24"/>
        <w:szCs w:val="24"/>
        <w:lang w:val="en-US" w:eastAsia="en-US" w:bidi="ar-SA"/>
      </w:rPr>
    </w:lvl>
    <w:lvl w:ilvl="4" w:tplc="7B2CA51C">
      <w:numFmt w:val="bullet"/>
      <w:lvlText w:val="•"/>
      <w:lvlJc w:val="left"/>
      <w:pPr>
        <w:ind w:left="2708" w:hanging="476"/>
      </w:pPr>
      <w:rPr>
        <w:rFonts w:hint="default"/>
        <w:lang w:val="en-US" w:eastAsia="en-US" w:bidi="ar-SA"/>
      </w:rPr>
    </w:lvl>
    <w:lvl w:ilvl="5" w:tplc="A8345A8E">
      <w:numFmt w:val="bullet"/>
      <w:lvlText w:val="•"/>
      <w:lvlJc w:val="left"/>
      <w:pPr>
        <w:ind w:left="3857" w:hanging="476"/>
      </w:pPr>
      <w:rPr>
        <w:rFonts w:hint="default"/>
        <w:lang w:val="en-US" w:eastAsia="en-US" w:bidi="ar-SA"/>
      </w:rPr>
    </w:lvl>
    <w:lvl w:ilvl="6" w:tplc="899E17A2">
      <w:numFmt w:val="bullet"/>
      <w:lvlText w:val="•"/>
      <w:lvlJc w:val="left"/>
      <w:pPr>
        <w:ind w:left="5005" w:hanging="476"/>
      </w:pPr>
      <w:rPr>
        <w:rFonts w:hint="default"/>
        <w:lang w:val="en-US" w:eastAsia="en-US" w:bidi="ar-SA"/>
      </w:rPr>
    </w:lvl>
    <w:lvl w:ilvl="7" w:tplc="28F228F2">
      <w:numFmt w:val="bullet"/>
      <w:lvlText w:val="•"/>
      <w:lvlJc w:val="left"/>
      <w:pPr>
        <w:ind w:left="6154" w:hanging="476"/>
      </w:pPr>
      <w:rPr>
        <w:rFonts w:hint="default"/>
        <w:lang w:val="en-US" w:eastAsia="en-US" w:bidi="ar-SA"/>
      </w:rPr>
    </w:lvl>
    <w:lvl w:ilvl="8" w:tplc="4C526CF2">
      <w:numFmt w:val="bullet"/>
      <w:lvlText w:val="•"/>
      <w:lvlJc w:val="left"/>
      <w:pPr>
        <w:ind w:left="7302" w:hanging="476"/>
      </w:pPr>
      <w:rPr>
        <w:rFonts w:hint="default"/>
        <w:lang w:val="en-US" w:eastAsia="en-US" w:bidi="ar-SA"/>
      </w:rPr>
    </w:lvl>
  </w:abstractNum>
  <w:abstractNum w:abstractNumId="7" w15:restartNumberingAfterBreak="0">
    <w:nsid w:val="1EDE51C9"/>
    <w:multiLevelType w:val="hybridMultilevel"/>
    <w:tmpl w:val="7FB47A42"/>
    <w:lvl w:ilvl="0" w:tplc="AF828026">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A7502A22">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E4E6FF0E">
      <w:numFmt w:val="bullet"/>
      <w:lvlText w:val="•"/>
      <w:lvlJc w:val="left"/>
      <w:pPr>
        <w:ind w:left="1813" w:hanging="360"/>
      </w:pPr>
      <w:rPr>
        <w:rFonts w:hint="default"/>
        <w:lang w:val="en-US" w:eastAsia="en-US" w:bidi="ar-SA"/>
      </w:rPr>
    </w:lvl>
    <w:lvl w:ilvl="3" w:tplc="6F800B7A">
      <w:numFmt w:val="bullet"/>
      <w:lvlText w:val="•"/>
      <w:lvlJc w:val="left"/>
      <w:pPr>
        <w:ind w:left="2786" w:hanging="360"/>
      </w:pPr>
      <w:rPr>
        <w:rFonts w:hint="default"/>
        <w:lang w:val="en-US" w:eastAsia="en-US" w:bidi="ar-SA"/>
      </w:rPr>
    </w:lvl>
    <w:lvl w:ilvl="4" w:tplc="A4A82C6A">
      <w:numFmt w:val="bullet"/>
      <w:lvlText w:val="•"/>
      <w:lvlJc w:val="left"/>
      <w:pPr>
        <w:ind w:left="3760" w:hanging="360"/>
      </w:pPr>
      <w:rPr>
        <w:rFonts w:hint="default"/>
        <w:lang w:val="en-US" w:eastAsia="en-US" w:bidi="ar-SA"/>
      </w:rPr>
    </w:lvl>
    <w:lvl w:ilvl="5" w:tplc="2EC0EA5C">
      <w:numFmt w:val="bullet"/>
      <w:lvlText w:val="•"/>
      <w:lvlJc w:val="left"/>
      <w:pPr>
        <w:ind w:left="4733" w:hanging="360"/>
      </w:pPr>
      <w:rPr>
        <w:rFonts w:hint="default"/>
        <w:lang w:val="en-US" w:eastAsia="en-US" w:bidi="ar-SA"/>
      </w:rPr>
    </w:lvl>
    <w:lvl w:ilvl="6" w:tplc="8A8EF860">
      <w:numFmt w:val="bullet"/>
      <w:lvlText w:val="•"/>
      <w:lvlJc w:val="left"/>
      <w:pPr>
        <w:ind w:left="5706" w:hanging="360"/>
      </w:pPr>
      <w:rPr>
        <w:rFonts w:hint="default"/>
        <w:lang w:val="en-US" w:eastAsia="en-US" w:bidi="ar-SA"/>
      </w:rPr>
    </w:lvl>
    <w:lvl w:ilvl="7" w:tplc="005E8BC6">
      <w:numFmt w:val="bullet"/>
      <w:lvlText w:val="•"/>
      <w:lvlJc w:val="left"/>
      <w:pPr>
        <w:ind w:left="6680" w:hanging="360"/>
      </w:pPr>
      <w:rPr>
        <w:rFonts w:hint="default"/>
        <w:lang w:val="en-US" w:eastAsia="en-US" w:bidi="ar-SA"/>
      </w:rPr>
    </w:lvl>
    <w:lvl w:ilvl="8" w:tplc="9A2E6D6C">
      <w:numFmt w:val="bullet"/>
      <w:lvlText w:val="•"/>
      <w:lvlJc w:val="left"/>
      <w:pPr>
        <w:ind w:left="7653" w:hanging="360"/>
      </w:pPr>
      <w:rPr>
        <w:rFonts w:hint="default"/>
        <w:lang w:val="en-US" w:eastAsia="en-US" w:bidi="ar-SA"/>
      </w:rPr>
    </w:lvl>
  </w:abstractNum>
  <w:abstractNum w:abstractNumId="8" w15:restartNumberingAfterBreak="0">
    <w:nsid w:val="209E0341"/>
    <w:multiLevelType w:val="hybridMultilevel"/>
    <w:tmpl w:val="252C738C"/>
    <w:lvl w:ilvl="0" w:tplc="5FF6CA12">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95345502">
      <w:start w:val="1"/>
      <w:numFmt w:val="lowerLetter"/>
      <w:lvlText w:val="%2."/>
      <w:lvlJc w:val="left"/>
      <w:pPr>
        <w:ind w:left="810" w:hanging="360"/>
      </w:pPr>
      <w:rPr>
        <w:rFonts w:ascii="Calibri" w:eastAsia="Calibri" w:hAnsi="Calibri" w:cs="Calibri" w:hint="default"/>
        <w:b w:val="0"/>
        <w:bCs w:val="0"/>
        <w:i w:val="0"/>
        <w:iCs w:val="0"/>
        <w:w w:val="100"/>
        <w:sz w:val="24"/>
        <w:szCs w:val="24"/>
        <w:lang w:val="en-US" w:eastAsia="en-US" w:bidi="ar-SA"/>
      </w:rPr>
    </w:lvl>
    <w:lvl w:ilvl="2" w:tplc="6012E686">
      <w:numFmt w:val="bullet"/>
      <w:lvlText w:val="•"/>
      <w:lvlJc w:val="left"/>
      <w:pPr>
        <w:ind w:left="2133" w:hanging="360"/>
      </w:pPr>
      <w:rPr>
        <w:rFonts w:hint="default"/>
        <w:lang w:val="en-US" w:eastAsia="en-US" w:bidi="ar-SA"/>
      </w:rPr>
    </w:lvl>
    <w:lvl w:ilvl="3" w:tplc="567AE11A">
      <w:numFmt w:val="bullet"/>
      <w:lvlText w:val="•"/>
      <w:lvlJc w:val="left"/>
      <w:pPr>
        <w:ind w:left="3066" w:hanging="360"/>
      </w:pPr>
      <w:rPr>
        <w:rFonts w:hint="default"/>
        <w:lang w:val="en-US" w:eastAsia="en-US" w:bidi="ar-SA"/>
      </w:rPr>
    </w:lvl>
    <w:lvl w:ilvl="4" w:tplc="2536EBFE">
      <w:numFmt w:val="bullet"/>
      <w:lvlText w:val="•"/>
      <w:lvlJc w:val="left"/>
      <w:pPr>
        <w:ind w:left="4000" w:hanging="360"/>
      </w:pPr>
      <w:rPr>
        <w:rFonts w:hint="default"/>
        <w:lang w:val="en-US" w:eastAsia="en-US" w:bidi="ar-SA"/>
      </w:rPr>
    </w:lvl>
    <w:lvl w:ilvl="5" w:tplc="075EEB9E">
      <w:numFmt w:val="bullet"/>
      <w:lvlText w:val="•"/>
      <w:lvlJc w:val="left"/>
      <w:pPr>
        <w:ind w:left="4933" w:hanging="360"/>
      </w:pPr>
      <w:rPr>
        <w:rFonts w:hint="default"/>
        <w:lang w:val="en-US" w:eastAsia="en-US" w:bidi="ar-SA"/>
      </w:rPr>
    </w:lvl>
    <w:lvl w:ilvl="6" w:tplc="BED818D4">
      <w:numFmt w:val="bullet"/>
      <w:lvlText w:val="•"/>
      <w:lvlJc w:val="left"/>
      <w:pPr>
        <w:ind w:left="5866" w:hanging="360"/>
      </w:pPr>
      <w:rPr>
        <w:rFonts w:hint="default"/>
        <w:lang w:val="en-US" w:eastAsia="en-US" w:bidi="ar-SA"/>
      </w:rPr>
    </w:lvl>
    <w:lvl w:ilvl="7" w:tplc="FC8295AA">
      <w:numFmt w:val="bullet"/>
      <w:lvlText w:val="•"/>
      <w:lvlJc w:val="left"/>
      <w:pPr>
        <w:ind w:left="6800" w:hanging="360"/>
      </w:pPr>
      <w:rPr>
        <w:rFonts w:hint="default"/>
        <w:lang w:val="en-US" w:eastAsia="en-US" w:bidi="ar-SA"/>
      </w:rPr>
    </w:lvl>
    <w:lvl w:ilvl="8" w:tplc="30CEA1C2">
      <w:numFmt w:val="bullet"/>
      <w:lvlText w:val="•"/>
      <w:lvlJc w:val="left"/>
      <w:pPr>
        <w:ind w:left="7733" w:hanging="360"/>
      </w:pPr>
      <w:rPr>
        <w:rFonts w:hint="default"/>
        <w:lang w:val="en-US" w:eastAsia="en-US" w:bidi="ar-SA"/>
      </w:rPr>
    </w:lvl>
  </w:abstractNum>
  <w:abstractNum w:abstractNumId="9" w15:restartNumberingAfterBreak="0">
    <w:nsid w:val="20AB6FC2"/>
    <w:multiLevelType w:val="hybridMultilevel"/>
    <w:tmpl w:val="81C4C676"/>
    <w:lvl w:ilvl="0" w:tplc="41FCCBE0">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04D4873C">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85B4E9C6">
      <w:start w:val="1"/>
      <w:numFmt w:val="lowerLetter"/>
      <w:lvlText w:val="%3."/>
      <w:lvlJc w:val="left"/>
      <w:pPr>
        <w:ind w:left="1200" w:hanging="360"/>
      </w:pPr>
      <w:rPr>
        <w:rFonts w:ascii="Calibri" w:eastAsia="Calibri" w:hAnsi="Calibri" w:cs="Calibri" w:hint="default"/>
        <w:b w:val="0"/>
        <w:bCs w:val="0"/>
        <w:i w:val="0"/>
        <w:iCs w:val="0"/>
        <w:w w:val="100"/>
        <w:sz w:val="24"/>
        <w:szCs w:val="24"/>
        <w:lang w:val="en-US" w:eastAsia="en-US" w:bidi="ar-SA"/>
      </w:rPr>
    </w:lvl>
    <w:lvl w:ilvl="3" w:tplc="0E5676C8">
      <w:numFmt w:val="bullet"/>
      <w:lvlText w:val="•"/>
      <w:lvlJc w:val="left"/>
      <w:pPr>
        <w:ind w:left="2250" w:hanging="360"/>
      </w:pPr>
      <w:rPr>
        <w:rFonts w:hint="default"/>
        <w:lang w:val="en-US" w:eastAsia="en-US" w:bidi="ar-SA"/>
      </w:rPr>
    </w:lvl>
    <w:lvl w:ilvl="4" w:tplc="329861AA">
      <w:numFmt w:val="bullet"/>
      <w:lvlText w:val="•"/>
      <w:lvlJc w:val="left"/>
      <w:pPr>
        <w:ind w:left="3300" w:hanging="360"/>
      </w:pPr>
      <w:rPr>
        <w:rFonts w:hint="default"/>
        <w:lang w:val="en-US" w:eastAsia="en-US" w:bidi="ar-SA"/>
      </w:rPr>
    </w:lvl>
    <w:lvl w:ilvl="5" w:tplc="0DDAB808">
      <w:numFmt w:val="bullet"/>
      <w:lvlText w:val="•"/>
      <w:lvlJc w:val="left"/>
      <w:pPr>
        <w:ind w:left="4350" w:hanging="360"/>
      </w:pPr>
      <w:rPr>
        <w:rFonts w:hint="default"/>
        <w:lang w:val="en-US" w:eastAsia="en-US" w:bidi="ar-SA"/>
      </w:rPr>
    </w:lvl>
    <w:lvl w:ilvl="6" w:tplc="892CD462">
      <w:numFmt w:val="bullet"/>
      <w:lvlText w:val="•"/>
      <w:lvlJc w:val="left"/>
      <w:pPr>
        <w:ind w:left="5400" w:hanging="360"/>
      </w:pPr>
      <w:rPr>
        <w:rFonts w:hint="default"/>
        <w:lang w:val="en-US" w:eastAsia="en-US" w:bidi="ar-SA"/>
      </w:rPr>
    </w:lvl>
    <w:lvl w:ilvl="7" w:tplc="6FF8D786">
      <w:numFmt w:val="bullet"/>
      <w:lvlText w:val="•"/>
      <w:lvlJc w:val="left"/>
      <w:pPr>
        <w:ind w:left="6450" w:hanging="360"/>
      </w:pPr>
      <w:rPr>
        <w:rFonts w:hint="default"/>
        <w:lang w:val="en-US" w:eastAsia="en-US" w:bidi="ar-SA"/>
      </w:rPr>
    </w:lvl>
    <w:lvl w:ilvl="8" w:tplc="C2FE17A8">
      <w:numFmt w:val="bullet"/>
      <w:lvlText w:val="•"/>
      <w:lvlJc w:val="left"/>
      <w:pPr>
        <w:ind w:left="7500" w:hanging="360"/>
      </w:pPr>
      <w:rPr>
        <w:rFonts w:hint="default"/>
        <w:lang w:val="en-US" w:eastAsia="en-US" w:bidi="ar-SA"/>
      </w:rPr>
    </w:lvl>
  </w:abstractNum>
  <w:abstractNum w:abstractNumId="10" w15:restartNumberingAfterBreak="0">
    <w:nsid w:val="20ED5C03"/>
    <w:multiLevelType w:val="hybridMultilevel"/>
    <w:tmpl w:val="4CDC1608"/>
    <w:lvl w:ilvl="0" w:tplc="AF5AA7C2">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324CD2CC">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54084BC4">
      <w:start w:val="1"/>
      <w:numFmt w:val="lowerLetter"/>
      <w:lvlText w:val="%3."/>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3" w:tplc="020028B2">
      <w:numFmt w:val="bullet"/>
      <w:lvlText w:val="•"/>
      <w:lvlJc w:val="left"/>
      <w:pPr>
        <w:ind w:left="2250" w:hanging="360"/>
      </w:pPr>
      <w:rPr>
        <w:rFonts w:hint="default"/>
        <w:lang w:val="en-US" w:eastAsia="en-US" w:bidi="ar-SA"/>
      </w:rPr>
    </w:lvl>
    <w:lvl w:ilvl="4" w:tplc="8700AA04">
      <w:numFmt w:val="bullet"/>
      <w:lvlText w:val="•"/>
      <w:lvlJc w:val="left"/>
      <w:pPr>
        <w:ind w:left="3300" w:hanging="360"/>
      </w:pPr>
      <w:rPr>
        <w:rFonts w:hint="default"/>
        <w:lang w:val="en-US" w:eastAsia="en-US" w:bidi="ar-SA"/>
      </w:rPr>
    </w:lvl>
    <w:lvl w:ilvl="5" w:tplc="C560A626">
      <w:numFmt w:val="bullet"/>
      <w:lvlText w:val="•"/>
      <w:lvlJc w:val="left"/>
      <w:pPr>
        <w:ind w:left="4350" w:hanging="360"/>
      </w:pPr>
      <w:rPr>
        <w:rFonts w:hint="default"/>
        <w:lang w:val="en-US" w:eastAsia="en-US" w:bidi="ar-SA"/>
      </w:rPr>
    </w:lvl>
    <w:lvl w:ilvl="6" w:tplc="691E260A">
      <w:numFmt w:val="bullet"/>
      <w:lvlText w:val="•"/>
      <w:lvlJc w:val="left"/>
      <w:pPr>
        <w:ind w:left="5400" w:hanging="360"/>
      </w:pPr>
      <w:rPr>
        <w:rFonts w:hint="default"/>
        <w:lang w:val="en-US" w:eastAsia="en-US" w:bidi="ar-SA"/>
      </w:rPr>
    </w:lvl>
    <w:lvl w:ilvl="7" w:tplc="DA42D678">
      <w:numFmt w:val="bullet"/>
      <w:lvlText w:val="•"/>
      <w:lvlJc w:val="left"/>
      <w:pPr>
        <w:ind w:left="6450" w:hanging="360"/>
      </w:pPr>
      <w:rPr>
        <w:rFonts w:hint="default"/>
        <w:lang w:val="en-US" w:eastAsia="en-US" w:bidi="ar-SA"/>
      </w:rPr>
    </w:lvl>
    <w:lvl w:ilvl="8" w:tplc="3A9CDA64">
      <w:numFmt w:val="bullet"/>
      <w:lvlText w:val="•"/>
      <w:lvlJc w:val="left"/>
      <w:pPr>
        <w:ind w:left="7500" w:hanging="360"/>
      </w:pPr>
      <w:rPr>
        <w:rFonts w:hint="default"/>
        <w:lang w:val="en-US" w:eastAsia="en-US" w:bidi="ar-SA"/>
      </w:rPr>
    </w:lvl>
  </w:abstractNum>
  <w:abstractNum w:abstractNumId="11" w15:restartNumberingAfterBreak="0">
    <w:nsid w:val="22204BCC"/>
    <w:multiLevelType w:val="hybridMultilevel"/>
    <w:tmpl w:val="07B058EC"/>
    <w:lvl w:ilvl="0" w:tplc="D09438AC">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1" w:tplc="A3C44844">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2" w:tplc="BDBA36B2">
      <w:numFmt w:val="bullet"/>
      <w:lvlText w:val="•"/>
      <w:lvlJc w:val="left"/>
      <w:pPr>
        <w:ind w:left="3093" w:hanging="360"/>
      </w:pPr>
      <w:rPr>
        <w:rFonts w:hint="default"/>
        <w:lang w:val="en-US" w:eastAsia="en-US" w:bidi="ar-SA"/>
      </w:rPr>
    </w:lvl>
    <w:lvl w:ilvl="3" w:tplc="D3FE58BE">
      <w:numFmt w:val="bullet"/>
      <w:lvlText w:val="•"/>
      <w:lvlJc w:val="left"/>
      <w:pPr>
        <w:ind w:left="3906" w:hanging="360"/>
      </w:pPr>
      <w:rPr>
        <w:rFonts w:hint="default"/>
        <w:lang w:val="en-US" w:eastAsia="en-US" w:bidi="ar-SA"/>
      </w:rPr>
    </w:lvl>
    <w:lvl w:ilvl="4" w:tplc="C74C50EA">
      <w:numFmt w:val="bullet"/>
      <w:lvlText w:val="•"/>
      <w:lvlJc w:val="left"/>
      <w:pPr>
        <w:ind w:left="4720" w:hanging="360"/>
      </w:pPr>
      <w:rPr>
        <w:rFonts w:hint="default"/>
        <w:lang w:val="en-US" w:eastAsia="en-US" w:bidi="ar-SA"/>
      </w:rPr>
    </w:lvl>
    <w:lvl w:ilvl="5" w:tplc="7FC41B1E">
      <w:numFmt w:val="bullet"/>
      <w:lvlText w:val="•"/>
      <w:lvlJc w:val="left"/>
      <w:pPr>
        <w:ind w:left="5533" w:hanging="360"/>
      </w:pPr>
      <w:rPr>
        <w:rFonts w:hint="default"/>
        <w:lang w:val="en-US" w:eastAsia="en-US" w:bidi="ar-SA"/>
      </w:rPr>
    </w:lvl>
    <w:lvl w:ilvl="6" w:tplc="D5560214">
      <w:numFmt w:val="bullet"/>
      <w:lvlText w:val="•"/>
      <w:lvlJc w:val="left"/>
      <w:pPr>
        <w:ind w:left="6346" w:hanging="360"/>
      </w:pPr>
      <w:rPr>
        <w:rFonts w:hint="default"/>
        <w:lang w:val="en-US" w:eastAsia="en-US" w:bidi="ar-SA"/>
      </w:rPr>
    </w:lvl>
    <w:lvl w:ilvl="7" w:tplc="26C4B3C6">
      <w:numFmt w:val="bullet"/>
      <w:lvlText w:val="•"/>
      <w:lvlJc w:val="left"/>
      <w:pPr>
        <w:ind w:left="7160" w:hanging="360"/>
      </w:pPr>
      <w:rPr>
        <w:rFonts w:hint="default"/>
        <w:lang w:val="en-US" w:eastAsia="en-US" w:bidi="ar-SA"/>
      </w:rPr>
    </w:lvl>
    <w:lvl w:ilvl="8" w:tplc="3744B022">
      <w:numFmt w:val="bullet"/>
      <w:lvlText w:val="•"/>
      <w:lvlJc w:val="left"/>
      <w:pPr>
        <w:ind w:left="7973" w:hanging="360"/>
      </w:pPr>
      <w:rPr>
        <w:rFonts w:hint="default"/>
        <w:lang w:val="en-US" w:eastAsia="en-US" w:bidi="ar-SA"/>
      </w:rPr>
    </w:lvl>
  </w:abstractNum>
  <w:abstractNum w:abstractNumId="12" w15:restartNumberingAfterBreak="0">
    <w:nsid w:val="24337B40"/>
    <w:multiLevelType w:val="hybridMultilevel"/>
    <w:tmpl w:val="7F9C0FBC"/>
    <w:lvl w:ilvl="0" w:tplc="0ED2D352">
      <w:start w:val="1"/>
      <w:numFmt w:val="decimal"/>
      <w:lvlText w:val="%1."/>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1" w:tplc="670EE3CA">
      <w:start w:val="1"/>
      <w:numFmt w:val="lowerLetter"/>
      <w:lvlText w:val="%2."/>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2" w:tplc="61E86BA4">
      <w:numFmt w:val="bullet"/>
      <w:lvlText w:val="•"/>
      <w:lvlJc w:val="left"/>
      <w:pPr>
        <w:ind w:left="2133" w:hanging="360"/>
      </w:pPr>
      <w:rPr>
        <w:rFonts w:hint="default"/>
        <w:lang w:val="en-US" w:eastAsia="en-US" w:bidi="ar-SA"/>
      </w:rPr>
    </w:lvl>
    <w:lvl w:ilvl="3" w:tplc="156E9E88">
      <w:numFmt w:val="bullet"/>
      <w:lvlText w:val="•"/>
      <w:lvlJc w:val="left"/>
      <w:pPr>
        <w:ind w:left="3066" w:hanging="360"/>
      </w:pPr>
      <w:rPr>
        <w:rFonts w:hint="default"/>
        <w:lang w:val="en-US" w:eastAsia="en-US" w:bidi="ar-SA"/>
      </w:rPr>
    </w:lvl>
    <w:lvl w:ilvl="4" w:tplc="3214B11A">
      <w:numFmt w:val="bullet"/>
      <w:lvlText w:val="•"/>
      <w:lvlJc w:val="left"/>
      <w:pPr>
        <w:ind w:left="4000" w:hanging="360"/>
      </w:pPr>
      <w:rPr>
        <w:rFonts w:hint="default"/>
        <w:lang w:val="en-US" w:eastAsia="en-US" w:bidi="ar-SA"/>
      </w:rPr>
    </w:lvl>
    <w:lvl w:ilvl="5" w:tplc="AFA2683A">
      <w:numFmt w:val="bullet"/>
      <w:lvlText w:val="•"/>
      <w:lvlJc w:val="left"/>
      <w:pPr>
        <w:ind w:left="4933" w:hanging="360"/>
      </w:pPr>
      <w:rPr>
        <w:rFonts w:hint="default"/>
        <w:lang w:val="en-US" w:eastAsia="en-US" w:bidi="ar-SA"/>
      </w:rPr>
    </w:lvl>
    <w:lvl w:ilvl="6" w:tplc="F5CC2956">
      <w:numFmt w:val="bullet"/>
      <w:lvlText w:val="•"/>
      <w:lvlJc w:val="left"/>
      <w:pPr>
        <w:ind w:left="5866" w:hanging="360"/>
      </w:pPr>
      <w:rPr>
        <w:rFonts w:hint="default"/>
        <w:lang w:val="en-US" w:eastAsia="en-US" w:bidi="ar-SA"/>
      </w:rPr>
    </w:lvl>
    <w:lvl w:ilvl="7" w:tplc="177E91A2">
      <w:numFmt w:val="bullet"/>
      <w:lvlText w:val="•"/>
      <w:lvlJc w:val="left"/>
      <w:pPr>
        <w:ind w:left="6800" w:hanging="360"/>
      </w:pPr>
      <w:rPr>
        <w:rFonts w:hint="default"/>
        <w:lang w:val="en-US" w:eastAsia="en-US" w:bidi="ar-SA"/>
      </w:rPr>
    </w:lvl>
    <w:lvl w:ilvl="8" w:tplc="98929C4E">
      <w:numFmt w:val="bullet"/>
      <w:lvlText w:val="•"/>
      <w:lvlJc w:val="left"/>
      <w:pPr>
        <w:ind w:left="7733" w:hanging="360"/>
      </w:pPr>
      <w:rPr>
        <w:rFonts w:hint="default"/>
        <w:lang w:val="en-US" w:eastAsia="en-US" w:bidi="ar-SA"/>
      </w:rPr>
    </w:lvl>
  </w:abstractNum>
  <w:abstractNum w:abstractNumId="13" w15:restartNumberingAfterBreak="0">
    <w:nsid w:val="24B57033"/>
    <w:multiLevelType w:val="hybridMultilevel"/>
    <w:tmpl w:val="F1AE44CE"/>
    <w:lvl w:ilvl="0" w:tplc="FFFFFFFF">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FFFFFFFF">
      <w:numFmt w:val="bullet"/>
      <w:lvlText w:val="•"/>
      <w:lvlJc w:val="left"/>
      <w:pPr>
        <w:ind w:left="1392" w:hanging="360"/>
      </w:pPr>
      <w:rPr>
        <w:rFonts w:hint="default"/>
        <w:lang w:val="en-US" w:eastAsia="en-US" w:bidi="ar-SA"/>
      </w:rPr>
    </w:lvl>
    <w:lvl w:ilvl="2" w:tplc="FFFFFFFF">
      <w:numFmt w:val="bullet"/>
      <w:lvlText w:val="•"/>
      <w:lvlJc w:val="left"/>
      <w:pPr>
        <w:ind w:left="2304" w:hanging="360"/>
      </w:pPr>
      <w:rPr>
        <w:rFonts w:hint="default"/>
        <w:lang w:val="en-US" w:eastAsia="en-US" w:bidi="ar-SA"/>
      </w:rPr>
    </w:lvl>
    <w:lvl w:ilvl="3" w:tplc="FFFFFFFF">
      <w:numFmt w:val="bullet"/>
      <w:lvlText w:val="•"/>
      <w:lvlJc w:val="left"/>
      <w:pPr>
        <w:ind w:left="3216" w:hanging="360"/>
      </w:pPr>
      <w:rPr>
        <w:rFonts w:hint="default"/>
        <w:lang w:val="en-US" w:eastAsia="en-US" w:bidi="ar-SA"/>
      </w:rPr>
    </w:lvl>
    <w:lvl w:ilvl="4" w:tplc="FFFFFFFF">
      <w:numFmt w:val="bullet"/>
      <w:lvlText w:val="•"/>
      <w:lvlJc w:val="left"/>
      <w:pPr>
        <w:ind w:left="4128" w:hanging="360"/>
      </w:pPr>
      <w:rPr>
        <w:rFonts w:hint="default"/>
        <w:lang w:val="en-US" w:eastAsia="en-US" w:bidi="ar-SA"/>
      </w:rPr>
    </w:lvl>
    <w:lvl w:ilvl="5" w:tplc="FFFFFFFF">
      <w:numFmt w:val="bullet"/>
      <w:lvlText w:val="•"/>
      <w:lvlJc w:val="left"/>
      <w:pPr>
        <w:ind w:left="5040" w:hanging="360"/>
      </w:pPr>
      <w:rPr>
        <w:rFonts w:hint="default"/>
        <w:lang w:val="en-US" w:eastAsia="en-US" w:bidi="ar-SA"/>
      </w:rPr>
    </w:lvl>
    <w:lvl w:ilvl="6" w:tplc="FFFFFFFF">
      <w:numFmt w:val="bullet"/>
      <w:lvlText w:val="•"/>
      <w:lvlJc w:val="left"/>
      <w:pPr>
        <w:ind w:left="5952" w:hanging="360"/>
      </w:pPr>
      <w:rPr>
        <w:rFonts w:hint="default"/>
        <w:lang w:val="en-US" w:eastAsia="en-US" w:bidi="ar-SA"/>
      </w:rPr>
    </w:lvl>
    <w:lvl w:ilvl="7" w:tplc="FFFFFFFF">
      <w:numFmt w:val="bullet"/>
      <w:lvlText w:val="•"/>
      <w:lvlJc w:val="left"/>
      <w:pPr>
        <w:ind w:left="6864" w:hanging="360"/>
      </w:pPr>
      <w:rPr>
        <w:rFonts w:hint="default"/>
        <w:lang w:val="en-US" w:eastAsia="en-US" w:bidi="ar-SA"/>
      </w:rPr>
    </w:lvl>
    <w:lvl w:ilvl="8" w:tplc="FFFFFFFF">
      <w:numFmt w:val="bullet"/>
      <w:lvlText w:val="•"/>
      <w:lvlJc w:val="left"/>
      <w:pPr>
        <w:ind w:left="7776" w:hanging="360"/>
      </w:pPr>
      <w:rPr>
        <w:rFonts w:hint="default"/>
        <w:lang w:val="en-US" w:eastAsia="en-US" w:bidi="ar-SA"/>
      </w:rPr>
    </w:lvl>
  </w:abstractNum>
  <w:abstractNum w:abstractNumId="14" w15:restartNumberingAfterBreak="0">
    <w:nsid w:val="2BFF7EDE"/>
    <w:multiLevelType w:val="multilevel"/>
    <w:tmpl w:val="CB5E7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3508D4"/>
    <w:multiLevelType w:val="hybridMultilevel"/>
    <w:tmpl w:val="91142372"/>
    <w:lvl w:ilvl="0" w:tplc="51049966">
      <w:start w:val="1"/>
      <w:numFmt w:val="upperLetter"/>
      <w:lvlText w:val="%1."/>
      <w:lvlJc w:val="left"/>
      <w:pPr>
        <w:ind w:left="429" w:hanging="310"/>
      </w:pPr>
      <w:rPr>
        <w:rFonts w:hint="default"/>
        <w:w w:val="100"/>
        <w:lang w:val="en-US" w:eastAsia="en-US" w:bidi="ar-SA"/>
      </w:rPr>
    </w:lvl>
    <w:lvl w:ilvl="1" w:tplc="FFFFFFFF">
      <w:start w:val="1"/>
      <w:numFmt w:val="decimal"/>
      <w:lvlText w:val="%2."/>
      <w:lvlJc w:val="left"/>
      <w:pPr>
        <w:ind w:left="840" w:hanging="360"/>
      </w:pPr>
      <w:rPr>
        <w:b w:val="0"/>
        <w:bCs w:val="0"/>
        <w:i w:val="0"/>
        <w:iCs w:val="0"/>
        <w:w w:val="100"/>
        <w:sz w:val="24"/>
        <w:szCs w:val="24"/>
        <w:lang w:val="en-US" w:eastAsia="en-US" w:bidi="ar-SA"/>
      </w:rPr>
    </w:lvl>
    <w:lvl w:ilvl="2" w:tplc="50CE70C0">
      <w:start w:val="1"/>
      <w:numFmt w:val="lowerLetter"/>
      <w:lvlText w:val="%3."/>
      <w:lvlJc w:val="left"/>
      <w:pPr>
        <w:ind w:left="1200" w:hanging="360"/>
      </w:pPr>
      <w:rPr>
        <w:rFonts w:ascii="Calibri" w:eastAsia="Calibri" w:hAnsi="Calibri" w:cs="Calibri" w:hint="default"/>
        <w:b w:val="0"/>
        <w:bCs w:val="0"/>
        <w:i w:val="0"/>
        <w:iCs w:val="0"/>
        <w:w w:val="100"/>
        <w:sz w:val="24"/>
        <w:szCs w:val="24"/>
        <w:lang w:val="en-US" w:eastAsia="en-US" w:bidi="ar-SA"/>
      </w:rPr>
    </w:lvl>
    <w:lvl w:ilvl="3" w:tplc="ECE6BD58">
      <w:start w:val="1"/>
      <w:numFmt w:val="lowerRoman"/>
      <w:lvlText w:val="%4."/>
      <w:lvlJc w:val="left"/>
      <w:pPr>
        <w:ind w:left="1560" w:hanging="476"/>
      </w:pPr>
      <w:rPr>
        <w:rFonts w:ascii="Calibri" w:eastAsia="Calibri" w:hAnsi="Calibri" w:cs="Calibri" w:hint="default"/>
        <w:b w:val="0"/>
        <w:bCs w:val="0"/>
        <w:i w:val="0"/>
        <w:iCs w:val="0"/>
        <w:w w:val="100"/>
        <w:sz w:val="24"/>
        <w:szCs w:val="24"/>
        <w:lang w:val="en-US" w:eastAsia="en-US" w:bidi="ar-SA"/>
      </w:rPr>
    </w:lvl>
    <w:lvl w:ilvl="4" w:tplc="92E04754">
      <w:numFmt w:val="bullet"/>
      <w:lvlText w:val="•"/>
      <w:lvlJc w:val="left"/>
      <w:pPr>
        <w:ind w:left="2708" w:hanging="476"/>
      </w:pPr>
      <w:rPr>
        <w:rFonts w:hint="default"/>
        <w:lang w:val="en-US" w:eastAsia="en-US" w:bidi="ar-SA"/>
      </w:rPr>
    </w:lvl>
    <w:lvl w:ilvl="5" w:tplc="E0163F8C">
      <w:numFmt w:val="bullet"/>
      <w:lvlText w:val="•"/>
      <w:lvlJc w:val="left"/>
      <w:pPr>
        <w:ind w:left="3857" w:hanging="476"/>
      </w:pPr>
      <w:rPr>
        <w:rFonts w:hint="default"/>
        <w:lang w:val="en-US" w:eastAsia="en-US" w:bidi="ar-SA"/>
      </w:rPr>
    </w:lvl>
    <w:lvl w:ilvl="6" w:tplc="6E5403CC">
      <w:numFmt w:val="bullet"/>
      <w:lvlText w:val="•"/>
      <w:lvlJc w:val="left"/>
      <w:pPr>
        <w:ind w:left="5005" w:hanging="476"/>
      </w:pPr>
      <w:rPr>
        <w:rFonts w:hint="default"/>
        <w:lang w:val="en-US" w:eastAsia="en-US" w:bidi="ar-SA"/>
      </w:rPr>
    </w:lvl>
    <w:lvl w:ilvl="7" w:tplc="E3B67262">
      <w:numFmt w:val="bullet"/>
      <w:lvlText w:val="•"/>
      <w:lvlJc w:val="left"/>
      <w:pPr>
        <w:ind w:left="6154" w:hanging="476"/>
      </w:pPr>
      <w:rPr>
        <w:rFonts w:hint="default"/>
        <w:lang w:val="en-US" w:eastAsia="en-US" w:bidi="ar-SA"/>
      </w:rPr>
    </w:lvl>
    <w:lvl w:ilvl="8" w:tplc="8F4A960A">
      <w:numFmt w:val="bullet"/>
      <w:lvlText w:val="•"/>
      <w:lvlJc w:val="left"/>
      <w:pPr>
        <w:ind w:left="7302" w:hanging="476"/>
      </w:pPr>
      <w:rPr>
        <w:rFonts w:hint="default"/>
        <w:lang w:val="en-US" w:eastAsia="en-US" w:bidi="ar-SA"/>
      </w:rPr>
    </w:lvl>
  </w:abstractNum>
  <w:abstractNum w:abstractNumId="16" w15:restartNumberingAfterBreak="0">
    <w:nsid w:val="2F644E0D"/>
    <w:multiLevelType w:val="hybridMultilevel"/>
    <w:tmpl w:val="0E5C1DA0"/>
    <w:lvl w:ilvl="0" w:tplc="06A2DC00">
      <w:start w:val="1"/>
      <w:numFmt w:val="upperLetter"/>
      <w:lvlText w:val="%1."/>
      <w:lvlJc w:val="left"/>
      <w:pPr>
        <w:ind w:left="480" w:hanging="360"/>
      </w:pPr>
      <w:rPr>
        <w:rFonts w:ascii="Calibri" w:eastAsia="Calibri" w:hAnsi="Calibri" w:cs="Calibri" w:hint="default"/>
        <w:b w:val="0"/>
        <w:bCs w:val="0"/>
        <w:i w:val="0"/>
        <w:iCs w:val="0"/>
        <w:color w:val="202020"/>
        <w:w w:val="100"/>
        <w:sz w:val="24"/>
        <w:szCs w:val="24"/>
        <w:lang w:val="en-US" w:eastAsia="en-US" w:bidi="ar-SA"/>
      </w:rPr>
    </w:lvl>
    <w:lvl w:ilvl="1" w:tplc="7652C134">
      <w:numFmt w:val="bullet"/>
      <w:lvlText w:val="•"/>
      <w:lvlJc w:val="left"/>
      <w:pPr>
        <w:ind w:left="1392" w:hanging="360"/>
      </w:pPr>
      <w:rPr>
        <w:rFonts w:hint="default"/>
        <w:lang w:val="en-US" w:eastAsia="en-US" w:bidi="ar-SA"/>
      </w:rPr>
    </w:lvl>
    <w:lvl w:ilvl="2" w:tplc="A36629F2">
      <w:numFmt w:val="bullet"/>
      <w:lvlText w:val="•"/>
      <w:lvlJc w:val="left"/>
      <w:pPr>
        <w:ind w:left="2304" w:hanging="360"/>
      </w:pPr>
      <w:rPr>
        <w:rFonts w:hint="default"/>
        <w:lang w:val="en-US" w:eastAsia="en-US" w:bidi="ar-SA"/>
      </w:rPr>
    </w:lvl>
    <w:lvl w:ilvl="3" w:tplc="750A67E4">
      <w:numFmt w:val="bullet"/>
      <w:lvlText w:val="•"/>
      <w:lvlJc w:val="left"/>
      <w:pPr>
        <w:ind w:left="3216" w:hanging="360"/>
      </w:pPr>
      <w:rPr>
        <w:rFonts w:hint="default"/>
        <w:lang w:val="en-US" w:eastAsia="en-US" w:bidi="ar-SA"/>
      </w:rPr>
    </w:lvl>
    <w:lvl w:ilvl="4" w:tplc="1C929678">
      <w:numFmt w:val="bullet"/>
      <w:lvlText w:val="•"/>
      <w:lvlJc w:val="left"/>
      <w:pPr>
        <w:ind w:left="4128" w:hanging="360"/>
      </w:pPr>
      <w:rPr>
        <w:rFonts w:hint="default"/>
        <w:lang w:val="en-US" w:eastAsia="en-US" w:bidi="ar-SA"/>
      </w:rPr>
    </w:lvl>
    <w:lvl w:ilvl="5" w:tplc="F3F0EFEA">
      <w:numFmt w:val="bullet"/>
      <w:lvlText w:val="•"/>
      <w:lvlJc w:val="left"/>
      <w:pPr>
        <w:ind w:left="5040" w:hanging="360"/>
      </w:pPr>
      <w:rPr>
        <w:rFonts w:hint="default"/>
        <w:lang w:val="en-US" w:eastAsia="en-US" w:bidi="ar-SA"/>
      </w:rPr>
    </w:lvl>
    <w:lvl w:ilvl="6" w:tplc="AAEC9F24">
      <w:numFmt w:val="bullet"/>
      <w:lvlText w:val="•"/>
      <w:lvlJc w:val="left"/>
      <w:pPr>
        <w:ind w:left="5952" w:hanging="360"/>
      </w:pPr>
      <w:rPr>
        <w:rFonts w:hint="default"/>
        <w:lang w:val="en-US" w:eastAsia="en-US" w:bidi="ar-SA"/>
      </w:rPr>
    </w:lvl>
    <w:lvl w:ilvl="7" w:tplc="B78AC5EA">
      <w:numFmt w:val="bullet"/>
      <w:lvlText w:val="•"/>
      <w:lvlJc w:val="left"/>
      <w:pPr>
        <w:ind w:left="6864" w:hanging="360"/>
      </w:pPr>
      <w:rPr>
        <w:rFonts w:hint="default"/>
        <w:lang w:val="en-US" w:eastAsia="en-US" w:bidi="ar-SA"/>
      </w:rPr>
    </w:lvl>
    <w:lvl w:ilvl="8" w:tplc="5DDC5E68">
      <w:numFmt w:val="bullet"/>
      <w:lvlText w:val="•"/>
      <w:lvlJc w:val="left"/>
      <w:pPr>
        <w:ind w:left="7776" w:hanging="360"/>
      </w:pPr>
      <w:rPr>
        <w:rFonts w:hint="default"/>
        <w:lang w:val="en-US" w:eastAsia="en-US" w:bidi="ar-SA"/>
      </w:rPr>
    </w:lvl>
  </w:abstractNum>
  <w:abstractNum w:abstractNumId="17" w15:restartNumberingAfterBreak="0">
    <w:nsid w:val="2FB4508C"/>
    <w:multiLevelType w:val="hybridMultilevel"/>
    <w:tmpl w:val="BA6A1BDC"/>
    <w:lvl w:ilvl="0" w:tplc="236C4076">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6AA47558">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5080AEC2">
      <w:numFmt w:val="bullet"/>
      <w:lvlText w:val="•"/>
      <w:lvlJc w:val="left"/>
      <w:pPr>
        <w:ind w:left="1813" w:hanging="360"/>
      </w:pPr>
      <w:rPr>
        <w:rFonts w:hint="default"/>
        <w:lang w:val="en-US" w:eastAsia="en-US" w:bidi="ar-SA"/>
      </w:rPr>
    </w:lvl>
    <w:lvl w:ilvl="3" w:tplc="C188F1B0">
      <w:numFmt w:val="bullet"/>
      <w:lvlText w:val="•"/>
      <w:lvlJc w:val="left"/>
      <w:pPr>
        <w:ind w:left="2786" w:hanging="360"/>
      </w:pPr>
      <w:rPr>
        <w:rFonts w:hint="default"/>
        <w:lang w:val="en-US" w:eastAsia="en-US" w:bidi="ar-SA"/>
      </w:rPr>
    </w:lvl>
    <w:lvl w:ilvl="4" w:tplc="76040BAE">
      <w:numFmt w:val="bullet"/>
      <w:lvlText w:val="•"/>
      <w:lvlJc w:val="left"/>
      <w:pPr>
        <w:ind w:left="3760" w:hanging="360"/>
      </w:pPr>
      <w:rPr>
        <w:rFonts w:hint="default"/>
        <w:lang w:val="en-US" w:eastAsia="en-US" w:bidi="ar-SA"/>
      </w:rPr>
    </w:lvl>
    <w:lvl w:ilvl="5" w:tplc="4E00E7A4">
      <w:numFmt w:val="bullet"/>
      <w:lvlText w:val="•"/>
      <w:lvlJc w:val="left"/>
      <w:pPr>
        <w:ind w:left="4733" w:hanging="360"/>
      </w:pPr>
      <w:rPr>
        <w:rFonts w:hint="default"/>
        <w:lang w:val="en-US" w:eastAsia="en-US" w:bidi="ar-SA"/>
      </w:rPr>
    </w:lvl>
    <w:lvl w:ilvl="6" w:tplc="0D362430">
      <w:numFmt w:val="bullet"/>
      <w:lvlText w:val="•"/>
      <w:lvlJc w:val="left"/>
      <w:pPr>
        <w:ind w:left="5706" w:hanging="360"/>
      </w:pPr>
      <w:rPr>
        <w:rFonts w:hint="default"/>
        <w:lang w:val="en-US" w:eastAsia="en-US" w:bidi="ar-SA"/>
      </w:rPr>
    </w:lvl>
    <w:lvl w:ilvl="7" w:tplc="BC6E8060">
      <w:numFmt w:val="bullet"/>
      <w:lvlText w:val="•"/>
      <w:lvlJc w:val="left"/>
      <w:pPr>
        <w:ind w:left="6680" w:hanging="360"/>
      </w:pPr>
      <w:rPr>
        <w:rFonts w:hint="default"/>
        <w:lang w:val="en-US" w:eastAsia="en-US" w:bidi="ar-SA"/>
      </w:rPr>
    </w:lvl>
    <w:lvl w:ilvl="8" w:tplc="7436A812">
      <w:numFmt w:val="bullet"/>
      <w:lvlText w:val="•"/>
      <w:lvlJc w:val="left"/>
      <w:pPr>
        <w:ind w:left="7653" w:hanging="360"/>
      </w:pPr>
      <w:rPr>
        <w:rFonts w:hint="default"/>
        <w:lang w:val="en-US" w:eastAsia="en-US" w:bidi="ar-SA"/>
      </w:rPr>
    </w:lvl>
  </w:abstractNum>
  <w:abstractNum w:abstractNumId="18" w15:restartNumberingAfterBreak="0">
    <w:nsid w:val="310B41C5"/>
    <w:multiLevelType w:val="hybridMultilevel"/>
    <w:tmpl w:val="CCD81050"/>
    <w:lvl w:ilvl="0" w:tplc="136EB006">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4B80BFA2">
      <w:numFmt w:val="bullet"/>
      <w:lvlText w:val="•"/>
      <w:lvlJc w:val="left"/>
      <w:pPr>
        <w:ind w:left="1392" w:hanging="360"/>
      </w:pPr>
      <w:rPr>
        <w:rFonts w:hint="default"/>
        <w:lang w:val="en-US" w:eastAsia="en-US" w:bidi="ar-SA"/>
      </w:rPr>
    </w:lvl>
    <w:lvl w:ilvl="2" w:tplc="3E2C670C">
      <w:numFmt w:val="bullet"/>
      <w:lvlText w:val="•"/>
      <w:lvlJc w:val="left"/>
      <w:pPr>
        <w:ind w:left="2304" w:hanging="360"/>
      </w:pPr>
      <w:rPr>
        <w:rFonts w:hint="default"/>
        <w:lang w:val="en-US" w:eastAsia="en-US" w:bidi="ar-SA"/>
      </w:rPr>
    </w:lvl>
    <w:lvl w:ilvl="3" w:tplc="8EA8590E">
      <w:numFmt w:val="bullet"/>
      <w:lvlText w:val="•"/>
      <w:lvlJc w:val="left"/>
      <w:pPr>
        <w:ind w:left="3216" w:hanging="360"/>
      </w:pPr>
      <w:rPr>
        <w:rFonts w:hint="default"/>
        <w:lang w:val="en-US" w:eastAsia="en-US" w:bidi="ar-SA"/>
      </w:rPr>
    </w:lvl>
    <w:lvl w:ilvl="4" w:tplc="005077D0">
      <w:numFmt w:val="bullet"/>
      <w:lvlText w:val="•"/>
      <w:lvlJc w:val="left"/>
      <w:pPr>
        <w:ind w:left="4128" w:hanging="360"/>
      </w:pPr>
      <w:rPr>
        <w:rFonts w:hint="default"/>
        <w:lang w:val="en-US" w:eastAsia="en-US" w:bidi="ar-SA"/>
      </w:rPr>
    </w:lvl>
    <w:lvl w:ilvl="5" w:tplc="06AA19E2">
      <w:numFmt w:val="bullet"/>
      <w:lvlText w:val="•"/>
      <w:lvlJc w:val="left"/>
      <w:pPr>
        <w:ind w:left="5040" w:hanging="360"/>
      </w:pPr>
      <w:rPr>
        <w:rFonts w:hint="default"/>
        <w:lang w:val="en-US" w:eastAsia="en-US" w:bidi="ar-SA"/>
      </w:rPr>
    </w:lvl>
    <w:lvl w:ilvl="6" w:tplc="77043D9A">
      <w:numFmt w:val="bullet"/>
      <w:lvlText w:val="•"/>
      <w:lvlJc w:val="left"/>
      <w:pPr>
        <w:ind w:left="5952" w:hanging="360"/>
      </w:pPr>
      <w:rPr>
        <w:rFonts w:hint="default"/>
        <w:lang w:val="en-US" w:eastAsia="en-US" w:bidi="ar-SA"/>
      </w:rPr>
    </w:lvl>
    <w:lvl w:ilvl="7" w:tplc="8A264868">
      <w:numFmt w:val="bullet"/>
      <w:lvlText w:val="•"/>
      <w:lvlJc w:val="left"/>
      <w:pPr>
        <w:ind w:left="6864" w:hanging="360"/>
      </w:pPr>
      <w:rPr>
        <w:rFonts w:hint="default"/>
        <w:lang w:val="en-US" w:eastAsia="en-US" w:bidi="ar-SA"/>
      </w:rPr>
    </w:lvl>
    <w:lvl w:ilvl="8" w:tplc="3BE42892">
      <w:numFmt w:val="bullet"/>
      <w:lvlText w:val="•"/>
      <w:lvlJc w:val="left"/>
      <w:pPr>
        <w:ind w:left="7776" w:hanging="360"/>
      </w:pPr>
      <w:rPr>
        <w:rFonts w:hint="default"/>
        <w:lang w:val="en-US" w:eastAsia="en-US" w:bidi="ar-SA"/>
      </w:rPr>
    </w:lvl>
  </w:abstractNum>
  <w:abstractNum w:abstractNumId="19" w15:restartNumberingAfterBreak="0">
    <w:nsid w:val="31677AF0"/>
    <w:multiLevelType w:val="multilevel"/>
    <w:tmpl w:val="54D03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F5F40"/>
    <w:multiLevelType w:val="hybridMultilevel"/>
    <w:tmpl w:val="BF12BF8C"/>
    <w:lvl w:ilvl="0" w:tplc="F73A3308">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0B728172">
      <w:numFmt w:val="bullet"/>
      <w:lvlText w:val="•"/>
      <w:lvlJc w:val="left"/>
      <w:pPr>
        <w:ind w:left="1392" w:hanging="360"/>
      </w:pPr>
      <w:rPr>
        <w:rFonts w:hint="default"/>
        <w:lang w:val="en-US" w:eastAsia="en-US" w:bidi="ar-SA"/>
      </w:rPr>
    </w:lvl>
    <w:lvl w:ilvl="2" w:tplc="5CCEAE14">
      <w:numFmt w:val="bullet"/>
      <w:lvlText w:val="•"/>
      <w:lvlJc w:val="left"/>
      <w:pPr>
        <w:ind w:left="2304" w:hanging="360"/>
      </w:pPr>
      <w:rPr>
        <w:rFonts w:hint="default"/>
        <w:lang w:val="en-US" w:eastAsia="en-US" w:bidi="ar-SA"/>
      </w:rPr>
    </w:lvl>
    <w:lvl w:ilvl="3" w:tplc="CC149EF2">
      <w:numFmt w:val="bullet"/>
      <w:lvlText w:val="•"/>
      <w:lvlJc w:val="left"/>
      <w:pPr>
        <w:ind w:left="3216" w:hanging="360"/>
      </w:pPr>
      <w:rPr>
        <w:rFonts w:hint="default"/>
        <w:lang w:val="en-US" w:eastAsia="en-US" w:bidi="ar-SA"/>
      </w:rPr>
    </w:lvl>
    <w:lvl w:ilvl="4" w:tplc="4192D392">
      <w:numFmt w:val="bullet"/>
      <w:lvlText w:val="•"/>
      <w:lvlJc w:val="left"/>
      <w:pPr>
        <w:ind w:left="4128" w:hanging="360"/>
      </w:pPr>
      <w:rPr>
        <w:rFonts w:hint="default"/>
        <w:lang w:val="en-US" w:eastAsia="en-US" w:bidi="ar-SA"/>
      </w:rPr>
    </w:lvl>
    <w:lvl w:ilvl="5" w:tplc="3CE4765E">
      <w:numFmt w:val="bullet"/>
      <w:lvlText w:val="•"/>
      <w:lvlJc w:val="left"/>
      <w:pPr>
        <w:ind w:left="5040" w:hanging="360"/>
      </w:pPr>
      <w:rPr>
        <w:rFonts w:hint="default"/>
        <w:lang w:val="en-US" w:eastAsia="en-US" w:bidi="ar-SA"/>
      </w:rPr>
    </w:lvl>
    <w:lvl w:ilvl="6" w:tplc="96A01CFE">
      <w:numFmt w:val="bullet"/>
      <w:lvlText w:val="•"/>
      <w:lvlJc w:val="left"/>
      <w:pPr>
        <w:ind w:left="5952" w:hanging="360"/>
      </w:pPr>
      <w:rPr>
        <w:rFonts w:hint="default"/>
        <w:lang w:val="en-US" w:eastAsia="en-US" w:bidi="ar-SA"/>
      </w:rPr>
    </w:lvl>
    <w:lvl w:ilvl="7" w:tplc="B4A82D90">
      <w:numFmt w:val="bullet"/>
      <w:lvlText w:val="•"/>
      <w:lvlJc w:val="left"/>
      <w:pPr>
        <w:ind w:left="6864" w:hanging="360"/>
      </w:pPr>
      <w:rPr>
        <w:rFonts w:hint="default"/>
        <w:lang w:val="en-US" w:eastAsia="en-US" w:bidi="ar-SA"/>
      </w:rPr>
    </w:lvl>
    <w:lvl w:ilvl="8" w:tplc="470AA052">
      <w:numFmt w:val="bullet"/>
      <w:lvlText w:val="•"/>
      <w:lvlJc w:val="left"/>
      <w:pPr>
        <w:ind w:left="7776" w:hanging="360"/>
      </w:pPr>
      <w:rPr>
        <w:rFonts w:hint="default"/>
        <w:lang w:val="en-US" w:eastAsia="en-US" w:bidi="ar-SA"/>
      </w:rPr>
    </w:lvl>
  </w:abstractNum>
  <w:abstractNum w:abstractNumId="21" w15:restartNumberingAfterBreak="0">
    <w:nsid w:val="42CB2223"/>
    <w:multiLevelType w:val="hybridMultilevel"/>
    <w:tmpl w:val="95708FCC"/>
    <w:lvl w:ilvl="0" w:tplc="0970579A">
      <w:start w:val="1"/>
      <w:numFmt w:val="decimal"/>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03D0A298">
      <w:numFmt w:val="bullet"/>
      <w:lvlText w:val="•"/>
      <w:lvlJc w:val="left"/>
      <w:pPr>
        <w:ind w:left="1392" w:hanging="360"/>
      </w:pPr>
      <w:rPr>
        <w:rFonts w:hint="default"/>
        <w:lang w:val="en-US" w:eastAsia="en-US" w:bidi="ar-SA"/>
      </w:rPr>
    </w:lvl>
    <w:lvl w:ilvl="2" w:tplc="29CAA0FC">
      <w:numFmt w:val="bullet"/>
      <w:lvlText w:val="•"/>
      <w:lvlJc w:val="left"/>
      <w:pPr>
        <w:ind w:left="2304" w:hanging="360"/>
      </w:pPr>
      <w:rPr>
        <w:rFonts w:hint="default"/>
        <w:lang w:val="en-US" w:eastAsia="en-US" w:bidi="ar-SA"/>
      </w:rPr>
    </w:lvl>
    <w:lvl w:ilvl="3" w:tplc="54BC0096">
      <w:numFmt w:val="bullet"/>
      <w:lvlText w:val="•"/>
      <w:lvlJc w:val="left"/>
      <w:pPr>
        <w:ind w:left="3216" w:hanging="360"/>
      </w:pPr>
      <w:rPr>
        <w:rFonts w:hint="default"/>
        <w:lang w:val="en-US" w:eastAsia="en-US" w:bidi="ar-SA"/>
      </w:rPr>
    </w:lvl>
    <w:lvl w:ilvl="4" w:tplc="C93A4432">
      <w:numFmt w:val="bullet"/>
      <w:lvlText w:val="•"/>
      <w:lvlJc w:val="left"/>
      <w:pPr>
        <w:ind w:left="4128" w:hanging="360"/>
      </w:pPr>
      <w:rPr>
        <w:rFonts w:hint="default"/>
        <w:lang w:val="en-US" w:eastAsia="en-US" w:bidi="ar-SA"/>
      </w:rPr>
    </w:lvl>
    <w:lvl w:ilvl="5" w:tplc="80C697FE">
      <w:numFmt w:val="bullet"/>
      <w:lvlText w:val="•"/>
      <w:lvlJc w:val="left"/>
      <w:pPr>
        <w:ind w:left="5040" w:hanging="360"/>
      </w:pPr>
      <w:rPr>
        <w:rFonts w:hint="default"/>
        <w:lang w:val="en-US" w:eastAsia="en-US" w:bidi="ar-SA"/>
      </w:rPr>
    </w:lvl>
    <w:lvl w:ilvl="6" w:tplc="90BCEE78">
      <w:numFmt w:val="bullet"/>
      <w:lvlText w:val="•"/>
      <w:lvlJc w:val="left"/>
      <w:pPr>
        <w:ind w:left="5952" w:hanging="360"/>
      </w:pPr>
      <w:rPr>
        <w:rFonts w:hint="default"/>
        <w:lang w:val="en-US" w:eastAsia="en-US" w:bidi="ar-SA"/>
      </w:rPr>
    </w:lvl>
    <w:lvl w:ilvl="7" w:tplc="01C8A17E">
      <w:numFmt w:val="bullet"/>
      <w:lvlText w:val="•"/>
      <w:lvlJc w:val="left"/>
      <w:pPr>
        <w:ind w:left="6864" w:hanging="360"/>
      </w:pPr>
      <w:rPr>
        <w:rFonts w:hint="default"/>
        <w:lang w:val="en-US" w:eastAsia="en-US" w:bidi="ar-SA"/>
      </w:rPr>
    </w:lvl>
    <w:lvl w:ilvl="8" w:tplc="C8700574">
      <w:numFmt w:val="bullet"/>
      <w:lvlText w:val="•"/>
      <w:lvlJc w:val="left"/>
      <w:pPr>
        <w:ind w:left="7776" w:hanging="360"/>
      </w:pPr>
      <w:rPr>
        <w:rFonts w:hint="default"/>
        <w:lang w:val="en-US" w:eastAsia="en-US" w:bidi="ar-SA"/>
      </w:rPr>
    </w:lvl>
  </w:abstractNum>
  <w:abstractNum w:abstractNumId="22" w15:restartNumberingAfterBreak="0">
    <w:nsid w:val="459814B5"/>
    <w:multiLevelType w:val="hybridMultilevel"/>
    <w:tmpl w:val="045A357E"/>
    <w:lvl w:ilvl="0" w:tplc="FFFFFFFF">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FFFFFFFF">
      <w:start w:val="1"/>
      <w:numFmt w:val="decimal"/>
      <w:lvlText w:val="%2."/>
      <w:lvlJc w:val="left"/>
      <w:pPr>
        <w:ind w:left="870" w:hanging="360"/>
      </w:pPr>
      <w:rPr>
        <w:rFonts w:ascii="Calibri" w:eastAsia="Calibri" w:hAnsi="Calibri" w:cs="Calibri" w:hint="default"/>
        <w:b w:val="0"/>
        <w:bCs w:val="0"/>
        <w:i w:val="0"/>
        <w:iCs w:val="0"/>
        <w:w w:val="100"/>
        <w:sz w:val="24"/>
        <w:szCs w:val="24"/>
        <w:lang w:val="en-US" w:eastAsia="en-US" w:bidi="ar-SA"/>
      </w:rPr>
    </w:lvl>
    <w:lvl w:ilvl="2" w:tplc="FFFFFFFF">
      <w:numFmt w:val="bullet"/>
      <w:lvlText w:val="•"/>
      <w:lvlJc w:val="left"/>
      <w:pPr>
        <w:ind w:left="1813" w:hanging="360"/>
      </w:pPr>
      <w:rPr>
        <w:rFonts w:hint="default"/>
        <w:lang w:val="en-US" w:eastAsia="en-US" w:bidi="ar-SA"/>
      </w:rPr>
    </w:lvl>
    <w:lvl w:ilvl="3" w:tplc="FFFFFFFF">
      <w:numFmt w:val="bullet"/>
      <w:lvlText w:val="•"/>
      <w:lvlJc w:val="left"/>
      <w:pPr>
        <w:ind w:left="2786" w:hanging="360"/>
      </w:pPr>
      <w:rPr>
        <w:rFonts w:hint="default"/>
        <w:lang w:val="en-US" w:eastAsia="en-US" w:bidi="ar-SA"/>
      </w:rPr>
    </w:lvl>
    <w:lvl w:ilvl="4" w:tplc="FFFFFFFF">
      <w:numFmt w:val="bullet"/>
      <w:lvlText w:val="•"/>
      <w:lvlJc w:val="left"/>
      <w:pPr>
        <w:ind w:left="3760" w:hanging="360"/>
      </w:pPr>
      <w:rPr>
        <w:rFonts w:hint="default"/>
        <w:lang w:val="en-US" w:eastAsia="en-US" w:bidi="ar-SA"/>
      </w:rPr>
    </w:lvl>
    <w:lvl w:ilvl="5" w:tplc="FFFFFFFF">
      <w:numFmt w:val="bullet"/>
      <w:lvlText w:val="•"/>
      <w:lvlJc w:val="left"/>
      <w:pPr>
        <w:ind w:left="4733" w:hanging="360"/>
      </w:pPr>
      <w:rPr>
        <w:rFonts w:hint="default"/>
        <w:lang w:val="en-US" w:eastAsia="en-US" w:bidi="ar-SA"/>
      </w:rPr>
    </w:lvl>
    <w:lvl w:ilvl="6" w:tplc="FFFFFFFF">
      <w:numFmt w:val="bullet"/>
      <w:lvlText w:val="•"/>
      <w:lvlJc w:val="left"/>
      <w:pPr>
        <w:ind w:left="5706" w:hanging="360"/>
      </w:pPr>
      <w:rPr>
        <w:rFonts w:hint="default"/>
        <w:lang w:val="en-US" w:eastAsia="en-US" w:bidi="ar-SA"/>
      </w:rPr>
    </w:lvl>
    <w:lvl w:ilvl="7" w:tplc="FFFFFFFF">
      <w:numFmt w:val="bullet"/>
      <w:lvlText w:val="•"/>
      <w:lvlJc w:val="left"/>
      <w:pPr>
        <w:ind w:left="6680" w:hanging="360"/>
      </w:pPr>
      <w:rPr>
        <w:rFonts w:hint="default"/>
        <w:lang w:val="en-US" w:eastAsia="en-US" w:bidi="ar-SA"/>
      </w:rPr>
    </w:lvl>
    <w:lvl w:ilvl="8" w:tplc="FFFFFFFF">
      <w:numFmt w:val="bullet"/>
      <w:lvlText w:val="•"/>
      <w:lvlJc w:val="left"/>
      <w:pPr>
        <w:ind w:left="7653" w:hanging="360"/>
      </w:pPr>
      <w:rPr>
        <w:rFonts w:hint="default"/>
        <w:lang w:val="en-US" w:eastAsia="en-US" w:bidi="ar-SA"/>
      </w:rPr>
    </w:lvl>
  </w:abstractNum>
  <w:abstractNum w:abstractNumId="23" w15:restartNumberingAfterBreak="0">
    <w:nsid w:val="4BE26E8E"/>
    <w:multiLevelType w:val="hybridMultilevel"/>
    <w:tmpl w:val="11C2A5F4"/>
    <w:lvl w:ilvl="0" w:tplc="EFF2D226">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8CA07690">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F24CD486">
      <w:numFmt w:val="bullet"/>
      <w:lvlText w:val="•"/>
      <w:lvlJc w:val="left"/>
      <w:pPr>
        <w:ind w:left="1813" w:hanging="360"/>
      </w:pPr>
      <w:rPr>
        <w:rFonts w:hint="default"/>
        <w:lang w:val="en-US" w:eastAsia="en-US" w:bidi="ar-SA"/>
      </w:rPr>
    </w:lvl>
    <w:lvl w:ilvl="3" w:tplc="D96A47A6">
      <w:numFmt w:val="bullet"/>
      <w:lvlText w:val="•"/>
      <w:lvlJc w:val="left"/>
      <w:pPr>
        <w:ind w:left="2786" w:hanging="360"/>
      </w:pPr>
      <w:rPr>
        <w:rFonts w:hint="default"/>
        <w:lang w:val="en-US" w:eastAsia="en-US" w:bidi="ar-SA"/>
      </w:rPr>
    </w:lvl>
    <w:lvl w:ilvl="4" w:tplc="F8740676">
      <w:numFmt w:val="bullet"/>
      <w:lvlText w:val="•"/>
      <w:lvlJc w:val="left"/>
      <w:pPr>
        <w:ind w:left="3760" w:hanging="360"/>
      </w:pPr>
      <w:rPr>
        <w:rFonts w:hint="default"/>
        <w:lang w:val="en-US" w:eastAsia="en-US" w:bidi="ar-SA"/>
      </w:rPr>
    </w:lvl>
    <w:lvl w:ilvl="5" w:tplc="5EB22B56">
      <w:numFmt w:val="bullet"/>
      <w:lvlText w:val="•"/>
      <w:lvlJc w:val="left"/>
      <w:pPr>
        <w:ind w:left="4733" w:hanging="360"/>
      </w:pPr>
      <w:rPr>
        <w:rFonts w:hint="default"/>
        <w:lang w:val="en-US" w:eastAsia="en-US" w:bidi="ar-SA"/>
      </w:rPr>
    </w:lvl>
    <w:lvl w:ilvl="6" w:tplc="CC7C2800">
      <w:numFmt w:val="bullet"/>
      <w:lvlText w:val="•"/>
      <w:lvlJc w:val="left"/>
      <w:pPr>
        <w:ind w:left="5706" w:hanging="360"/>
      </w:pPr>
      <w:rPr>
        <w:rFonts w:hint="default"/>
        <w:lang w:val="en-US" w:eastAsia="en-US" w:bidi="ar-SA"/>
      </w:rPr>
    </w:lvl>
    <w:lvl w:ilvl="7" w:tplc="DDC8E426">
      <w:numFmt w:val="bullet"/>
      <w:lvlText w:val="•"/>
      <w:lvlJc w:val="left"/>
      <w:pPr>
        <w:ind w:left="6680" w:hanging="360"/>
      </w:pPr>
      <w:rPr>
        <w:rFonts w:hint="default"/>
        <w:lang w:val="en-US" w:eastAsia="en-US" w:bidi="ar-SA"/>
      </w:rPr>
    </w:lvl>
    <w:lvl w:ilvl="8" w:tplc="4CC8FC3C">
      <w:numFmt w:val="bullet"/>
      <w:lvlText w:val="•"/>
      <w:lvlJc w:val="left"/>
      <w:pPr>
        <w:ind w:left="7653" w:hanging="360"/>
      </w:pPr>
      <w:rPr>
        <w:rFonts w:hint="default"/>
        <w:lang w:val="en-US" w:eastAsia="en-US" w:bidi="ar-SA"/>
      </w:rPr>
    </w:lvl>
  </w:abstractNum>
  <w:abstractNum w:abstractNumId="24" w15:restartNumberingAfterBreak="0">
    <w:nsid w:val="4D0C1C5F"/>
    <w:multiLevelType w:val="hybridMultilevel"/>
    <w:tmpl w:val="25DE4372"/>
    <w:lvl w:ilvl="0" w:tplc="DA045366">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ED30DF88">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E56AB6FA">
      <w:start w:val="1"/>
      <w:numFmt w:val="lowerLetter"/>
      <w:lvlText w:val="%3."/>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3" w:tplc="2F66C396">
      <w:numFmt w:val="bullet"/>
      <w:lvlText w:val="•"/>
      <w:lvlJc w:val="left"/>
      <w:pPr>
        <w:ind w:left="2250" w:hanging="360"/>
      </w:pPr>
      <w:rPr>
        <w:rFonts w:hint="default"/>
        <w:lang w:val="en-US" w:eastAsia="en-US" w:bidi="ar-SA"/>
      </w:rPr>
    </w:lvl>
    <w:lvl w:ilvl="4" w:tplc="F8C0791C">
      <w:numFmt w:val="bullet"/>
      <w:lvlText w:val="•"/>
      <w:lvlJc w:val="left"/>
      <w:pPr>
        <w:ind w:left="3300" w:hanging="360"/>
      </w:pPr>
      <w:rPr>
        <w:rFonts w:hint="default"/>
        <w:lang w:val="en-US" w:eastAsia="en-US" w:bidi="ar-SA"/>
      </w:rPr>
    </w:lvl>
    <w:lvl w:ilvl="5" w:tplc="984054D0">
      <w:numFmt w:val="bullet"/>
      <w:lvlText w:val="•"/>
      <w:lvlJc w:val="left"/>
      <w:pPr>
        <w:ind w:left="4350" w:hanging="360"/>
      </w:pPr>
      <w:rPr>
        <w:rFonts w:hint="default"/>
        <w:lang w:val="en-US" w:eastAsia="en-US" w:bidi="ar-SA"/>
      </w:rPr>
    </w:lvl>
    <w:lvl w:ilvl="6" w:tplc="22043F2C">
      <w:numFmt w:val="bullet"/>
      <w:lvlText w:val="•"/>
      <w:lvlJc w:val="left"/>
      <w:pPr>
        <w:ind w:left="5400" w:hanging="360"/>
      </w:pPr>
      <w:rPr>
        <w:rFonts w:hint="default"/>
        <w:lang w:val="en-US" w:eastAsia="en-US" w:bidi="ar-SA"/>
      </w:rPr>
    </w:lvl>
    <w:lvl w:ilvl="7" w:tplc="029C900C">
      <w:numFmt w:val="bullet"/>
      <w:lvlText w:val="•"/>
      <w:lvlJc w:val="left"/>
      <w:pPr>
        <w:ind w:left="6450" w:hanging="360"/>
      </w:pPr>
      <w:rPr>
        <w:rFonts w:hint="default"/>
        <w:lang w:val="en-US" w:eastAsia="en-US" w:bidi="ar-SA"/>
      </w:rPr>
    </w:lvl>
    <w:lvl w:ilvl="8" w:tplc="C00870E2">
      <w:numFmt w:val="bullet"/>
      <w:lvlText w:val="•"/>
      <w:lvlJc w:val="left"/>
      <w:pPr>
        <w:ind w:left="7500" w:hanging="360"/>
      </w:pPr>
      <w:rPr>
        <w:rFonts w:hint="default"/>
        <w:lang w:val="en-US" w:eastAsia="en-US" w:bidi="ar-SA"/>
      </w:rPr>
    </w:lvl>
  </w:abstractNum>
  <w:abstractNum w:abstractNumId="25" w15:restartNumberingAfterBreak="0">
    <w:nsid w:val="4D2377AA"/>
    <w:multiLevelType w:val="hybridMultilevel"/>
    <w:tmpl w:val="1382C894"/>
    <w:lvl w:ilvl="0" w:tplc="879E4180">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30020D44">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6B0E6032">
      <w:numFmt w:val="bullet"/>
      <w:lvlText w:val="•"/>
      <w:lvlJc w:val="left"/>
      <w:pPr>
        <w:ind w:left="1813" w:hanging="360"/>
      </w:pPr>
      <w:rPr>
        <w:rFonts w:hint="default"/>
        <w:lang w:val="en-US" w:eastAsia="en-US" w:bidi="ar-SA"/>
      </w:rPr>
    </w:lvl>
    <w:lvl w:ilvl="3" w:tplc="D3A03E24">
      <w:numFmt w:val="bullet"/>
      <w:lvlText w:val="•"/>
      <w:lvlJc w:val="left"/>
      <w:pPr>
        <w:ind w:left="2786" w:hanging="360"/>
      </w:pPr>
      <w:rPr>
        <w:rFonts w:hint="default"/>
        <w:lang w:val="en-US" w:eastAsia="en-US" w:bidi="ar-SA"/>
      </w:rPr>
    </w:lvl>
    <w:lvl w:ilvl="4" w:tplc="3C16723E">
      <w:numFmt w:val="bullet"/>
      <w:lvlText w:val="•"/>
      <w:lvlJc w:val="left"/>
      <w:pPr>
        <w:ind w:left="3760" w:hanging="360"/>
      </w:pPr>
      <w:rPr>
        <w:rFonts w:hint="default"/>
        <w:lang w:val="en-US" w:eastAsia="en-US" w:bidi="ar-SA"/>
      </w:rPr>
    </w:lvl>
    <w:lvl w:ilvl="5" w:tplc="3EC43188">
      <w:numFmt w:val="bullet"/>
      <w:lvlText w:val="•"/>
      <w:lvlJc w:val="left"/>
      <w:pPr>
        <w:ind w:left="4733" w:hanging="360"/>
      </w:pPr>
      <w:rPr>
        <w:rFonts w:hint="default"/>
        <w:lang w:val="en-US" w:eastAsia="en-US" w:bidi="ar-SA"/>
      </w:rPr>
    </w:lvl>
    <w:lvl w:ilvl="6" w:tplc="8C447D3E">
      <w:numFmt w:val="bullet"/>
      <w:lvlText w:val="•"/>
      <w:lvlJc w:val="left"/>
      <w:pPr>
        <w:ind w:left="5706" w:hanging="360"/>
      </w:pPr>
      <w:rPr>
        <w:rFonts w:hint="default"/>
        <w:lang w:val="en-US" w:eastAsia="en-US" w:bidi="ar-SA"/>
      </w:rPr>
    </w:lvl>
    <w:lvl w:ilvl="7" w:tplc="2988C7B4">
      <w:numFmt w:val="bullet"/>
      <w:lvlText w:val="•"/>
      <w:lvlJc w:val="left"/>
      <w:pPr>
        <w:ind w:left="6680" w:hanging="360"/>
      </w:pPr>
      <w:rPr>
        <w:rFonts w:hint="default"/>
        <w:lang w:val="en-US" w:eastAsia="en-US" w:bidi="ar-SA"/>
      </w:rPr>
    </w:lvl>
    <w:lvl w:ilvl="8" w:tplc="D3108924">
      <w:numFmt w:val="bullet"/>
      <w:lvlText w:val="•"/>
      <w:lvlJc w:val="left"/>
      <w:pPr>
        <w:ind w:left="7653" w:hanging="360"/>
      </w:pPr>
      <w:rPr>
        <w:rFonts w:hint="default"/>
        <w:lang w:val="en-US" w:eastAsia="en-US" w:bidi="ar-SA"/>
      </w:rPr>
    </w:lvl>
  </w:abstractNum>
  <w:abstractNum w:abstractNumId="26" w15:restartNumberingAfterBreak="0">
    <w:nsid w:val="500C3103"/>
    <w:multiLevelType w:val="hybridMultilevel"/>
    <w:tmpl w:val="119CE2F2"/>
    <w:lvl w:ilvl="0" w:tplc="091CCA9C">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445E2A70">
      <w:numFmt w:val="bullet"/>
      <w:lvlText w:val="•"/>
      <w:lvlJc w:val="left"/>
      <w:pPr>
        <w:ind w:left="1392" w:hanging="360"/>
      </w:pPr>
      <w:rPr>
        <w:rFonts w:hint="default"/>
        <w:lang w:val="en-US" w:eastAsia="en-US" w:bidi="ar-SA"/>
      </w:rPr>
    </w:lvl>
    <w:lvl w:ilvl="2" w:tplc="586CB9E2">
      <w:numFmt w:val="bullet"/>
      <w:lvlText w:val="•"/>
      <w:lvlJc w:val="left"/>
      <w:pPr>
        <w:ind w:left="2304" w:hanging="360"/>
      </w:pPr>
      <w:rPr>
        <w:rFonts w:hint="default"/>
        <w:lang w:val="en-US" w:eastAsia="en-US" w:bidi="ar-SA"/>
      </w:rPr>
    </w:lvl>
    <w:lvl w:ilvl="3" w:tplc="BDD05EFC">
      <w:numFmt w:val="bullet"/>
      <w:lvlText w:val="•"/>
      <w:lvlJc w:val="left"/>
      <w:pPr>
        <w:ind w:left="3216" w:hanging="360"/>
      </w:pPr>
      <w:rPr>
        <w:rFonts w:hint="default"/>
        <w:lang w:val="en-US" w:eastAsia="en-US" w:bidi="ar-SA"/>
      </w:rPr>
    </w:lvl>
    <w:lvl w:ilvl="4" w:tplc="3D2E5960">
      <w:numFmt w:val="bullet"/>
      <w:lvlText w:val="•"/>
      <w:lvlJc w:val="left"/>
      <w:pPr>
        <w:ind w:left="4128" w:hanging="360"/>
      </w:pPr>
      <w:rPr>
        <w:rFonts w:hint="default"/>
        <w:lang w:val="en-US" w:eastAsia="en-US" w:bidi="ar-SA"/>
      </w:rPr>
    </w:lvl>
    <w:lvl w:ilvl="5" w:tplc="139A6C10">
      <w:numFmt w:val="bullet"/>
      <w:lvlText w:val="•"/>
      <w:lvlJc w:val="left"/>
      <w:pPr>
        <w:ind w:left="5040" w:hanging="360"/>
      </w:pPr>
      <w:rPr>
        <w:rFonts w:hint="default"/>
        <w:lang w:val="en-US" w:eastAsia="en-US" w:bidi="ar-SA"/>
      </w:rPr>
    </w:lvl>
    <w:lvl w:ilvl="6" w:tplc="3918BDFA">
      <w:numFmt w:val="bullet"/>
      <w:lvlText w:val="•"/>
      <w:lvlJc w:val="left"/>
      <w:pPr>
        <w:ind w:left="5952" w:hanging="360"/>
      </w:pPr>
      <w:rPr>
        <w:rFonts w:hint="default"/>
        <w:lang w:val="en-US" w:eastAsia="en-US" w:bidi="ar-SA"/>
      </w:rPr>
    </w:lvl>
    <w:lvl w:ilvl="7" w:tplc="91480ABA">
      <w:numFmt w:val="bullet"/>
      <w:lvlText w:val="•"/>
      <w:lvlJc w:val="left"/>
      <w:pPr>
        <w:ind w:left="6864" w:hanging="360"/>
      </w:pPr>
      <w:rPr>
        <w:rFonts w:hint="default"/>
        <w:lang w:val="en-US" w:eastAsia="en-US" w:bidi="ar-SA"/>
      </w:rPr>
    </w:lvl>
    <w:lvl w:ilvl="8" w:tplc="CC987FAC">
      <w:numFmt w:val="bullet"/>
      <w:lvlText w:val="•"/>
      <w:lvlJc w:val="left"/>
      <w:pPr>
        <w:ind w:left="7776" w:hanging="360"/>
      </w:pPr>
      <w:rPr>
        <w:rFonts w:hint="default"/>
        <w:lang w:val="en-US" w:eastAsia="en-US" w:bidi="ar-SA"/>
      </w:rPr>
    </w:lvl>
  </w:abstractNum>
  <w:abstractNum w:abstractNumId="27" w15:restartNumberingAfterBreak="0">
    <w:nsid w:val="52611E35"/>
    <w:multiLevelType w:val="hybridMultilevel"/>
    <w:tmpl w:val="1A76864A"/>
    <w:lvl w:ilvl="0" w:tplc="3F143CFE">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30326F22">
      <w:numFmt w:val="bullet"/>
      <w:lvlText w:val="•"/>
      <w:lvlJc w:val="left"/>
      <w:pPr>
        <w:ind w:left="1392" w:hanging="360"/>
      </w:pPr>
      <w:rPr>
        <w:rFonts w:hint="default"/>
        <w:lang w:val="en-US" w:eastAsia="en-US" w:bidi="ar-SA"/>
      </w:rPr>
    </w:lvl>
    <w:lvl w:ilvl="2" w:tplc="E8C2E0CA">
      <w:numFmt w:val="bullet"/>
      <w:lvlText w:val="•"/>
      <w:lvlJc w:val="left"/>
      <w:pPr>
        <w:ind w:left="2304" w:hanging="360"/>
      </w:pPr>
      <w:rPr>
        <w:rFonts w:hint="default"/>
        <w:lang w:val="en-US" w:eastAsia="en-US" w:bidi="ar-SA"/>
      </w:rPr>
    </w:lvl>
    <w:lvl w:ilvl="3" w:tplc="50683718">
      <w:numFmt w:val="bullet"/>
      <w:lvlText w:val="•"/>
      <w:lvlJc w:val="left"/>
      <w:pPr>
        <w:ind w:left="3216" w:hanging="360"/>
      </w:pPr>
      <w:rPr>
        <w:rFonts w:hint="default"/>
        <w:lang w:val="en-US" w:eastAsia="en-US" w:bidi="ar-SA"/>
      </w:rPr>
    </w:lvl>
    <w:lvl w:ilvl="4" w:tplc="0860911C">
      <w:numFmt w:val="bullet"/>
      <w:lvlText w:val="•"/>
      <w:lvlJc w:val="left"/>
      <w:pPr>
        <w:ind w:left="4128" w:hanging="360"/>
      </w:pPr>
      <w:rPr>
        <w:rFonts w:hint="default"/>
        <w:lang w:val="en-US" w:eastAsia="en-US" w:bidi="ar-SA"/>
      </w:rPr>
    </w:lvl>
    <w:lvl w:ilvl="5" w:tplc="54FA6A6A">
      <w:numFmt w:val="bullet"/>
      <w:lvlText w:val="•"/>
      <w:lvlJc w:val="left"/>
      <w:pPr>
        <w:ind w:left="5040" w:hanging="360"/>
      </w:pPr>
      <w:rPr>
        <w:rFonts w:hint="default"/>
        <w:lang w:val="en-US" w:eastAsia="en-US" w:bidi="ar-SA"/>
      </w:rPr>
    </w:lvl>
    <w:lvl w:ilvl="6" w:tplc="E1DAE426">
      <w:numFmt w:val="bullet"/>
      <w:lvlText w:val="•"/>
      <w:lvlJc w:val="left"/>
      <w:pPr>
        <w:ind w:left="5952" w:hanging="360"/>
      </w:pPr>
      <w:rPr>
        <w:rFonts w:hint="default"/>
        <w:lang w:val="en-US" w:eastAsia="en-US" w:bidi="ar-SA"/>
      </w:rPr>
    </w:lvl>
    <w:lvl w:ilvl="7" w:tplc="47282E28">
      <w:numFmt w:val="bullet"/>
      <w:lvlText w:val="•"/>
      <w:lvlJc w:val="left"/>
      <w:pPr>
        <w:ind w:left="6864" w:hanging="360"/>
      </w:pPr>
      <w:rPr>
        <w:rFonts w:hint="default"/>
        <w:lang w:val="en-US" w:eastAsia="en-US" w:bidi="ar-SA"/>
      </w:rPr>
    </w:lvl>
    <w:lvl w:ilvl="8" w:tplc="44DABE0C">
      <w:numFmt w:val="bullet"/>
      <w:lvlText w:val="•"/>
      <w:lvlJc w:val="left"/>
      <w:pPr>
        <w:ind w:left="7776" w:hanging="360"/>
      </w:pPr>
      <w:rPr>
        <w:rFonts w:hint="default"/>
        <w:lang w:val="en-US" w:eastAsia="en-US" w:bidi="ar-SA"/>
      </w:rPr>
    </w:lvl>
  </w:abstractNum>
  <w:abstractNum w:abstractNumId="28" w15:restartNumberingAfterBreak="0">
    <w:nsid w:val="52AB2BA6"/>
    <w:multiLevelType w:val="hybridMultilevel"/>
    <w:tmpl w:val="DC343FA4"/>
    <w:lvl w:ilvl="0" w:tplc="FCA4C1E8">
      <w:start w:val="1"/>
      <w:numFmt w:val="upperLetter"/>
      <w:lvlText w:val="%1."/>
      <w:lvlJc w:val="left"/>
      <w:pPr>
        <w:ind w:left="480" w:hanging="360"/>
      </w:pPr>
      <w:rPr>
        <w:rFonts w:ascii="Calibri" w:eastAsia="Calibri" w:hAnsi="Calibri" w:cs="Calibri" w:hint="default"/>
        <w:b w:val="0"/>
        <w:bCs w:val="0"/>
        <w:i w:val="0"/>
        <w:iCs w:val="0"/>
        <w:color w:val="202020"/>
        <w:w w:val="100"/>
        <w:sz w:val="24"/>
        <w:szCs w:val="24"/>
        <w:lang w:val="en-US" w:eastAsia="en-US" w:bidi="ar-SA"/>
      </w:rPr>
    </w:lvl>
    <w:lvl w:ilvl="1" w:tplc="C3DC5E28">
      <w:start w:val="1"/>
      <w:numFmt w:val="decimal"/>
      <w:lvlText w:val="%2."/>
      <w:lvlJc w:val="left"/>
      <w:pPr>
        <w:ind w:left="1200" w:hanging="360"/>
      </w:pPr>
      <w:rPr>
        <w:rFonts w:hint="default"/>
        <w:w w:val="100"/>
        <w:sz w:val="24"/>
        <w:szCs w:val="24"/>
        <w:lang w:val="en-US" w:eastAsia="en-US" w:bidi="ar-SA"/>
      </w:rPr>
    </w:lvl>
    <w:lvl w:ilvl="2" w:tplc="4532E0AC">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BE148852">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1C8EC664">
      <w:numFmt w:val="bullet"/>
      <w:lvlText w:val="•"/>
      <w:lvlJc w:val="left"/>
      <w:pPr>
        <w:ind w:left="2640" w:hanging="296"/>
      </w:pPr>
      <w:rPr>
        <w:rFonts w:hint="default"/>
        <w:lang w:val="en-US" w:eastAsia="en-US" w:bidi="ar-SA"/>
      </w:rPr>
    </w:lvl>
    <w:lvl w:ilvl="5" w:tplc="9F981C06">
      <w:numFmt w:val="bullet"/>
      <w:lvlText w:val="•"/>
      <w:lvlJc w:val="left"/>
      <w:pPr>
        <w:ind w:left="3800" w:hanging="296"/>
      </w:pPr>
      <w:rPr>
        <w:rFonts w:hint="default"/>
        <w:lang w:val="en-US" w:eastAsia="en-US" w:bidi="ar-SA"/>
      </w:rPr>
    </w:lvl>
    <w:lvl w:ilvl="6" w:tplc="8D42929A">
      <w:numFmt w:val="bullet"/>
      <w:lvlText w:val="•"/>
      <w:lvlJc w:val="left"/>
      <w:pPr>
        <w:ind w:left="4960" w:hanging="296"/>
      </w:pPr>
      <w:rPr>
        <w:rFonts w:hint="default"/>
        <w:lang w:val="en-US" w:eastAsia="en-US" w:bidi="ar-SA"/>
      </w:rPr>
    </w:lvl>
    <w:lvl w:ilvl="7" w:tplc="C6D2F970">
      <w:numFmt w:val="bullet"/>
      <w:lvlText w:val="•"/>
      <w:lvlJc w:val="left"/>
      <w:pPr>
        <w:ind w:left="6120" w:hanging="296"/>
      </w:pPr>
      <w:rPr>
        <w:rFonts w:hint="default"/>
        <w:lang w:val="en-US" w:eastAsia="en-US" w:bidi="ar-SA"/>
      </w:rPr>
    </w:lvl>
    <w:lvl w:ilvl="8" w:tplc="FDAC77DE">
      <w:numFmt w:val="bullet"/>
      <w:lvlText w:val="•"/>
      <w:lvlJc w:val="left"/>
      <w:pPr>
        <w:ind w:left="7280" w:hanging="296"/>
      </w:pPr>
      <w:rPr>
        <w:rFonts w:hint="default"/>
        <w:lang w:val="en-US" w:eastAsia="en-US" w:bidi="ar-SA"/>
      </w:rPr>
    </w:lvl>
  </w:abstractNum>
  <w:abstractNum w:abstractNumId="29" w15:restartNumberingAfterBreak="0">
    <w:nsid w:val="54627BBE"/>
    <w:multiLevelType w:val="multilevel"/>
    <w:tmpl w:val="F866E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517A23"/>
    <w:multiLevelType w:val="hybridMultilevel"/>
    <w:tmpl w:val="91142372"/>
    <w:lvl w:ilvl="0" w:tplc="51049966">
      <w:start w:val="1"/>
      <w:numFmt w:val="upperLetter"/>
      <w:lvlText w:val="%1."/>
      <w:lvlJc w:val="left"/>
      <w:pPr>
        <w:ind w:left="429" w:hanging="310"/>
      </w:pPr>
      <w:rPr>
        <w:rFonts w:hint="default"/>
        <w:w w:val="100"/>
        <w:lang w:val="en-US" w:eastAsia="en-US" w:bidi="ar-SA"/>
      </w:rPr>
    </w:lvl>
    <w:lvl w:ilvl="1" w:tplc="7A8E229E">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50CE70C0">
      <w:start w:val="1"/>
      <w:numFmt w:val="lowerLetter"/>
      <w:lvlText w:val="%3."/>
      <w:lvlJc w:val="left"/>
      <w:pPr>
        <w:ind w:left="1200" w:hanging="360"/>
      </w:pPr>
      <w:rPr>
        <w:rFonts w:ascii="Calibri" w:eastAsia="Calibri" w:hAnsi="Calibri" w:cs="Calibri" w:hint="default"/>
        <w:b w:val="0"/>
        <w:bCs w:val="0"/>
        <w:i w:val="0"/>
        <w:iCs w:val="0"/>
        <w:w w:val="100"/>
        <w:sz w:val="24"/>
        <w:szCs w:val="24"/>
        <w:lang w:val="en-US" w:eastAsia="en-US" w:bidi="ar-SA"/>
      </w:rPr>
    </w:lvl>
    <w:lvl w:ilvl="3" w:tplc="ECE6BD58">
      <w:start w:val="1"/>
      <w:numFmt w:val="lowerRoman"/>
      <w:lvlText w:val="%4."/>
      <w:lvlJc w:val="left"/>
      <w:pPr>
        <w:ind w:left="1560" w:hanging="476"/>
      </w:pPr>
      <w:rPr>
        <w:rFonts w:ascii="Calibri" w:eastAsia="Calibri" w:hAnsi="Calibri" w:cs="Calibri" w:hint="default"/>
        <w:b w:val="0"/>
        <w:bCs w:val="0"/>
        <w:i w:val="0"/>
        <w:iCs w:val="0"/>
        <w:w w:val="100"/>
        <w:sz w:val="24"/>
        <w:szCs w:val="24"/>
        <w:lang w:val="en-US" w:eastAsia="en-US" w:bidi="ar-SA"/>
      </w:rPr>
    </w:lvl>
    <w:lvl w:ilvl="4" w:tplc="92E04754">
      <w:numFmt w:val="bullet"/>
      <w:lvlText w:val="•"/>
      <w:lvlJc w:val="left"/>
      <w:pPr>
        <w:ind w:left="2708" w:hanging="476"/>
      </w:pPr>
      <w:rPr>
        <w:rFonts w:hint="default"/>
        <w:lang w:val="en-US" w:eastAsia="en-US" w:bidi="ar-SA"/>
      </w:rPr>
    </w:lvl>
    <w:lvl w:ilvl="5" w:tplc="E0163F8C">
      <w:numFmt w:val="bullet"/>
      <w:lvlText w:val="•"/>
      <w:lvlJc w:val="left"/>
      <w:pPr>
        <w:ind w:left="3857" w:hanging="476"/>
      </w:pPr>
      <w:rPr>
        <w:rFonts w:hint="default"/>
        <w:lang w:val="en-US" w:eastAsia="en-US" w:bidi="ar-SA"/>
      </w:rPr>
    </w:lvl>
    <w:lvl w:ilvl="6" w:tplc="6E5403CC">
      <w:numFmt w:val="bullet"/>
      <w:lvlText w:val="•"/>
      <w:lvlJc w:val="left"/>
      <w:pPr>
        <w:ind w:left="5005" w:hanging="476"/>
      </w:pPr>
      <w:rPr>
        <w:rFonts w:hint="default"/>
        <w:lang w:val="en-US" w:eastAsia="en-US" w:bidi="ar-SA"/>
      </w:rPr>
    </w:lvl>
    <w:lvl w:ilvl="7" w:tplc="E3B67262">
      <w:numFmt w:val="bullet"/>
      <w:lvlText w:val="•"/>
      <w:lvlJc w:val="left"/>
      <w:pPr>
        <w:ind w:left="6154" w:hanging="476"/>
      </w:pPr>
      <w:rPr>
        <w:rFonts w:hint="default"/>
        <w:lang w:val="en-US" w:eastAsia="en-US" w:bidi="ar-SA"/>
      </w:rPr>
    </w:lvl>
    <w:lvl w:ilvl="8" w:tplc="8F4A960A">
      <w:numFmt w:val="bullet"/>
      <w:lvlText w:val="•"/>
      <w:lvlJc w:val="left"/>
      <w:pPr>
        <w:ind w:left="7302" w:hanging="476"/>
      </w:pPr>
      <w:rPr>
        <w:rFonts w:hint="default"/>
        <w:lang w:val="en-US" w:eastAsia="en-US" w:bidi="ar-SA"/>
      </w:rPr>
    </w:lvl>
  </w:abstractNum>
  <w:abstractNum w:abstractNumId="31" w15:restartNumberingAfterBreak="0">
    <w:nsid w:val="57F2199D"/>
    <w:multiLevelType w:val="hybridMultilevel"/>
    <w:tmpl w:val="C5C24354"/>
    <w:lvl w:ilvl="0" w:tplc="481607AC">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C409C3C">
      <w:numFmt w:val="bullet"/>
      <w:lvlText w:val="•"/>
      <w:lvlJc w:val="left"/>
      <w:pPr>
        <w:ind w:left="1392" w:hanging="360"/>
      </w:pPr>
      <w:rPr>
        <w:rFonts w:hint="default"/>
        <w:lang w:val="en-US" w:eastAsia="en-US" w:bidi="ar-SA"/>
      </w:rPr>
    </w:lvl>
    <w:lvl w:ilvl="2" w:tplc="5B568732">
      <w:numFmt w:val="bullet"/>
      <w:lvlText w:val="•"/>
      <w:lvlJc w:val="left"/>
      <w:pPr>
        <w:ind w:left="2304" w:hanging="360"/>
      </w:pPr>
      <w:rPr>
        <w:rFonts w:hint="default"/>
        <w:lang w:val="en-US" w:eastAsia="en-US" w:bidi="ar-SA"/>
      </w:rPr>
    </w:lvl>
    <w:lvl w:ilvl="3" w:tplc="28FCB576">
      <w:numFmt w:val="bullet"/>
      <w:lvlText w:val="•"/>
      <w:lvlJc w:val="left"/>
      <w:pPr>
        <w:ind w:left="3216" w:hanging="360"/>
      </w:pPr>
      <w:rPr>
        <w:rFonts w:hint="default"/>
        <w:lang w:val="en-US" w:eastAsia="en-US" w:bidi="ar-SA"/>
      </w:rPr>
    </w:lvl>
    <w:lvl w:ilvl="4" w:tplc="24D43244">
      <w:numFmt w:val="bullet"/>
      <w:lvlText w:val="•"/>
      <w:lvlJc w:val="left"/>
      <w:pPr>
        <w:ind w:left="4128" w:hanging="360"/>
      </w:pPr>
      <w:rPr>
        <w:rFonts w:hint="default"/>
        <w:lang w:val="en-US" w:eastAsia="en-US" w:bidi="ar-SA"/>
      </w:rPr>
    </w:lvl>
    <w:lvl w:ilvl="5" w:tplc="A2D8CAF0">
      <w:numFmt w:val="bullet"/>
      <w:lvlText w:val="•"/>
      <w:lvlJc w:val="left"/>
      <w:pPr>
        <w:ind w:left="5040" w:hanging="360"/>
      </w:pPr>
      <w:rPr>
        <w:rFonts w:hint="default"/>
        <w:lang w:val="en-US" w:eastAsia="en-US" w:bidi="ar-SA"/>
      </w:rPr>
    </w:lvl>
    <w:lvl w:ilvl="6" w:tplc="E2A8E076">
      <w:numFmt w:val="bullet"/>
      <w:lvlText w:val="•"/>
      <w:lvlJc w:val="left"/>
      <w:pPr>
        <w:ind w:left="5952" w:hanging="360"/>
      </w:pPr>
      <w:rPr>
        <w:rFonts w:hint="default"/>
        <w:lang w:val="en-US" w:eastAsia="en-US" w:bidi="ar-SA"/>
      </w:rPr>
    </w:lvl>
    <w:lvl w:ilvl="7" w:tplc="8A92ABAA">
      <w:numFmt w:val="bullet"/>
      <w:lvlText w:val="•"/>
      <w:lvlJc w:val="left"/>
      <w:pPr>
        <w:ind w:left="6864" w:hanging="360"/>
      </w:pPr>
      <w:rPr>
        <w:rFonts w:hint="default"/>
        <w:lang w:val="en-US" w:eastAsia="en-US" w:bidi="ar-SA"/>
      </w:rPr>
    </w:lvl>
    <w:lvl w:ilvl="8" w:tplc="39D876E4">
      <w:numFmt w:val="bullet"/>
      <w:lvlText w:val="•"/>
      <w:lvlJc w:val="left"/>
      <w:pPr>
        <w:ind w:left="7776" w:hanging="360"/>
      </w:pPr>
      <w:rPr>
        <w:rFonts w:hint="default"/>
        <w:lang w:val="en-US" w:eastAsia="en-US" w:bidi="ar-SA"/>
      </w:rPr>
    </w:lvl>
  </w:abstractNum>
  <w:abstractNum w:abstractNumId="32" w15:restartNumberingAfterBreak="0">
    <w:nsid w:val="5AEF3CAA"/>
    <w:multiLevelType w:val="hybridMultilevel"/>
    <w:tmpl w:val="045A357E"/>
    <w:lvl w:ilvl="0" w:tplc="7236E37E">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06F2DAA4">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840AFDC8">
      <w:numFmt w:val="bullet"/>
      <w:lvlText w:val="•"/>
      <w:lvlJc w:val="left"/>
      <w:pPr>
        <w:ind w:left="1813" w:hanging="360"/>
      </w:pPr>
      <w:rPr>
        <w:rFonts w:hint="default"/>
        <w:lang w:val="en-US" w:eastAsia="en-US" w:bidi="ar-SA"/>
      </w:rPr>
    </w:lvl>
    <w:lvl w:ilvl="3" w:tplc="A3CC354A">
      <w:numFmt w:val="bullet"/>
      <w:lvlText w:val="•"/>
      <w:lvlJc w:val="left"/>
      <w:pPr>
        <w:ind w:left="2786" w:hanging="360"/>
      </w:pPr>
      <w:rPr>
        <w:rFonts w:hint="default"/>
        <w:lang w:val="en-US" w:eastAsia="en-US" w:bidi="ar-SA"/>
      </w:rPr>
    </w:lvl>
    <w:lvl w:ilvl="4" w:tplc="DEFAC240">
      <w:numFmt w:val="bullet"/>
      <w:lvlText w:val="•"/>
      <w:lvlJc w:val="left"/>
      <w:pPr>
        <w:ind w:left="3760" w:hanging="360"/>
      </w:pPr>
      <w:rPr>
        <w:rFonts w:hint="default"/>
        <w:lang w:val="en-US" w:eastAsia="en-US" w:bidi="ar-SA"/>
      </w:rPr>
    </w:lvl>
    <w:lvl w:ilvl="5" w:tplc="AE244D44">
      <w:numFmt w:val="bullet"/>
      <w:lvlText w:val="•"/>
      <w:lvlJc w:val="left"/>
      <w:pPr>
        <w:ind w:left="4733" w:hanging="360"/>
      </w:pPr>
      <w:rPr>
        <w:rFonts w:hint="default"/>
        <w:lang w:val="en-US" w:eastAsia="en-US" w:bidi="ar-SA"/>
      </w:rPr>
    </w:lvl>
    <w:lvl w:ilvl="6" w:tplc="B81A67FE">
      <w:numFmt w:val="bullet"/>
      <w:lvlText w:val="•"/>
      <w:lvlJc w:val="left"/>
      <w:pPr>
        <w:ind w:left="5706" w:hanging="360"/>
      </w:pPr>
      <w:rPr>
        <w:rFonts w:hint="default"/>
        <w:lang w:val="en-US" w:eastAsia="en-US" w:bidi="ar-SA"/>
      </w:rPr>
    </w:lvl>
    <w:lvl w:ilvl="7" w:tplc="EE4CA204">
      <w:numFmt w:val="bullet"/>
      <w:lvlText w:val="•"/>
      <w:lvlJc w:val="left"/>
      <w:pPr>
        <w:ind w:left="6680" w:hanging="360"/>
      </w:pPr>
      <w:rPr>
        <w:rFonts w:hint="default"/>
        <w:lang w:val="en-US" w:eastAsia="en-US" w:bidi="ar-SA"/>
      </w:rPr>
    </w:lvl>
    <w:lvl w:ilvl="8" w:tplc="E3DE3B88">
      <w:numFmt w:val="bullet"/>
      <w:lvlText w:val="•"/>
      <w:lvlJc w:val="left"/>
      <w:pPr>
        <w:ind w:left="7653" w:hanging="360"/>
      </w:pPr>
      <w:rPr>
        <w:rFonts w:hint="default"/>
        <w:lang w:val="en-US" w:eastAsia="en-US" w:bidi="ar-SA"/>
      </w:rPr>
    </w:lvl>
  </w:abstractNum>
  <w:abstractNum w:abstractNumId="33" w15:restartNumberingAfterBreak="0">
    <w:nsid w:val="5C2D0760"/>
    <w:multiLevelType w:val="hybridMultilevel"/>
    <w:tmpl w:val="599873EC"/>
    <w:lvl w:ilvl="0" w:tplc="B45A7DD8">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3474A298">
      <w:numFmt w:val="bullet"/>
      <w:lvlText w:val="•"/>
      <w:lvlJc w:val="left"/>
      <w:pPr>
        <w:ind w:left="1392" w:hanging="360"/>
      </w:pPr>
      <w:rPr>
        <w:rFonts w:hint="default"/>
        <w:lang w:val="en-US" w:eastAsia="en-US" w:bidi="ar-SA"/>
      </w:rPr>
    </w:lvl>
    <w:lvl w:ilvl="2" w:tplc="37D40BAA">
      <w:numFmt w:val="bullet"/>
      <w:lvlText w:val="•"/>
      <w:lvlJc w:val="left"/>
      <w:pPr>
        <w:ind w:left="2304" w:hanging="360"/>
      </w:pPr>
      <w:rPr>
        <w:rFonts w:hint="default"/>
        <w:lang w:val="en-US" w:eastAsia="en-US" w:bidi="ar-SA"/>
      </w:rPr>
    </w:lvl>
    <w:lvl w:ilvl="3" w:tplc="C4906468">
      <w:numFmt w:val="bullet"/>
      <w:lvlText w:val="•"/>
      <w:lvlJc w:val="left"/>
      <w:pPr>
        <w:ind w:left="3216" w:hanging="360"/>
      </w:pPr>
      <w:rPr>
        <w:rFonts w:hint="default"/>
        <w:lang w:val="en-US" w:eastAsia="en-US" w:bidi="ar-SA"/>
      </w:rPr>
    </w:lvl>
    <w:lvl w:ilvl="4" w:tplc="50182496">
      <w:numFmt w:val="bullet"/>
      <w:lvlText w:val="•"/>
      <w:lvlJc w:val="left"/>
      <w:pPr>
        <w:ind w:left="4128" w:hanging="360"/>
      </w:pPr>
      <w:rPr>
        <w:rFonts w:hint="default"/>
        <w:lang w:val="en-US" w:eastAsia="en-US" w:bidi="ar-SA"/>
      </w:rPr>
    </w:lvl>
    <w:lvl w:ilvl="5" w:tplc="0212A9AC">
      <w:numFmt w:val="bullet"/>
      <w:lvlText w:val="•"/>
      <w:lvlJc w:val="left"/>
      <w:pPr>
        <w:ind w:left="5040" w:hanging="360"/>
      </w:pPr>
      <w:rPr>
        <w:rFonts w:hint="default"/>
        <w:lang w:val="en-US" w:eastAsia="en-US" w:bidi="ar-SA"/>
      </w:rPr>
    </w:lvl>
    <w:lvl w:ilvl="6" w:tplc="BF5EF104">
      <w:numFmt w:val="bullet"/>
      <w:lvlText w:val="•"/>
      <w:lvlJc w:val="left"/>
      <w:pPr>
        <w:ind w:left="5952" w:hanging="360"/>
      </w:pPr>
      <w:rPr>
        <w:rFonts w:hint="default"/>
        <w:lang w:val="en-US" w:eastAsia="en-US" w:bidi="ar-SA"/>
      </w:rPr>
    </w:lvl>
    <w:lvl w:ilvl="7" w:tplc="DF6017FA">
      <w:numFmt w:val="bullet"/>
      <w:lvlText w:val="•"/>
      <w:lvlJc w:val="left"/>
      <w:pPr>
        <w:ind w:left="6864" w:hanging="360"/>
      </w:pPr>
      <w:rPr>
        <w:rFonts w:hint="default"/>
        <w:lang w:val="en-US" w:eastAsia="en-US" w:bidi="ar-SA"/>
      </w:rPr>
    </w:lvl>
    <w:lvl w:ilvl="8" w:tplc="30BE549C">
      <w:numFmt w:val="bullet"/>
      <w:lvlText w:val="•"/>
      <w:lvlJc w:val="left"/>
      <w:pPr>
        <w:ind w:left="7776" w:hanging="360"/>
      </w:pPr>
      <w:rPr>
        <w:rFonts w:hint="default"/>
        <w:lang w:val="en-US" w:eastAsia="en-US" w:bidi="ar-SA"/>
      </w:rPr>
    </w:lvl>
  </w:abstractNum>
  <w:abstractNum w:abstractNumId="34" w15:restartNumberingAfterBreak="0">
    <w:nsid w:val="5C323081"/>
    <w:multiLevelType w:val="multilevel"/>
    <w:tmpl w:val="26A0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D26BB"/>
    <w:multiLevelType w:val="multilevel"/>
    <w:tmpl w:val="02666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76D07"/>
    <w:multiLevelType w:val="hybridMultilevel"/>
    <w:tmpl w:val="48566CD8"/>
    <w:lvl w:ilvl="0" w:tplc="7CFEA68E">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3FB8C146">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4F280804">
      <w:start w:val="1"/>
      <w:numFmt w:val="lowerLetter"/>
      <w:lvlText w:val="%3."/>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3" w:tplc="ED6CF35A">
      <w:numFmt w:val="bullet"/>
      <w:lvlText w:val="•"/>
      <w:lvlJc w:val="left"/>
      <w:pPr>
        <w:ind w:left="2250" w:hanging="360"/>
      </w:pPr>
      <w:rPr>
        <w:lang w:val="en-US" w:eastAsia="en-US" w:bidi="ar-SA"/>
      </w:rPr>
    </w:lvl>
    <w:lvl w:ilvl="4" w:tplc="7F7E762C">
      <w:numFmt w:val="bullet"/>
      <w:lvlText w:val="•"/>
      <w:lvlJc w:val="left"/>
      <w:pPr>
        <w:ind w:left="3300" w:hanging="360"/>
      </w:pPr>
      <w:rPr>
        <w:lang w:val="en-US" w:eastAsia="en-US" w:bidi="ar-SA"/>
      </w:rPr>
    </w:lvl>
    <w:lvl w:ilvl="5" w:tplc="1174EDC0">
      <w:numFmt w:val="bullet"/>
      <w:lvlText w:val="•"/>
      <w:lvlJc w:val="left"/>
      <w:pPr>
        <w:ind w:left="4350" w:hanging="360"/>
      </w:pPr>
      <w:rPr>
        <w:lang w:val="en-US" w:eastAsia="en-US" w:bidi="ar-SA"/>
      </w:rPr>
    </w:lvl>
    <w:lvl w:ilvl="6" w:tplc="646E426E">
      <w:numFmt w:val="bullet"/>
      <w:lvlText w:val="•"/>
      <w:lvlJc w:val="left"/>
      <w:pPr>
        <w:ind w:left="5400" w:hanging="360"/>
      </w:pPr>
      <w:rPr>
        <w:lang w:val="en-US" w:eastAsia="en-US" w:bidi="ar-SA"/>
      </w:rPr>
    </w:lvl>
    <w:lvl w:ilvl="7" w:tplc="03A2D73C">
      <w:numFmt w:val="bullet"/>
      <w:lvlText w:val="•"/>
      <w:lvlJc w:val="left"/>
      <w:pPr>
        <w:ind w:left="6450" w:hanging="360"/>
      </w:pPr>
      <w:rPr>
        <w:lang w:val="en-US" w:eastAsia="en-US" w:bidi="ar-SA"/>
      </w:rPr>
    </w:lvl>
    <w:lvl w:ilvl="8" w:tplc="9EE42A06">
      <w:numFmt w:val="bullet"/>
      <w:lvlText w:val="•"/>
      <w:lvlJc w:val="left"/>
      <w:pPr>
        <w:ind w:left="7500" w:hanging="360"/>
      </w:pPr>
      <w:rPr>
        <w:lang w:val="en-US" w:eastAsia="en-US" w:bidi="ar-SA"/>
      </w:rPr>
    </w:lvl>
  </w:abstractNum>
  <w:abstractNum w:abstractNumId="37" w15:restartNumberingAfterBreak="0">
    <w:nsid w:val="67450269"/>
    <w:multiLevelType w:val="hybridMultilevel"/>
    <w:tmpl w:val="ADBC7828"/>
    <w:lvl w:ilvl="0" w:tplc="53520A42">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B341E"/>
    <w:multiLevelType w:val="hybridMultilevel"/>
    <w:tmpl w:val="1E68E506"/>
    <w:lvl w:ilvl="0" w:tplc="DC6E000C">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45507806">
      <w:numFmt w:val="bullet"/>
      <w:lvlText w:val="•"/>
      <w:lvlJc w:val="left"/>
      <w:pPr>
        <w:ind w:left="1392" w:hanging="360"/>
      </w:pPr>
      <w:rPr>
        <w:rFonts w:hint="default"/>
        <w:lang w:val="en-US" w:eastAsia="en-US" w:bidi="ar-SA"/>
      </w:rPr>
    </w:lvl>
    <w:lvl w:ilvl="2" w:tplc="E2A2110A">
      <w:numFmt w:val="bullet"/>
      <w:lvlText w:val="•"/>
      <w:lvlJc w:val="left"/>
      <w:pPr>
        <w:ind w:left="2304" w:hanging="360"/>
      </w:pPr>
      <w:rPr>
        <w:rFonts w:hint="default"/>
        <w:lang w:val="en-US" w:eastAsia="en-US" w:bidi="ar-SA"/>
      </w:rPr>
    </w:lvl>
    <w:lvl w:ilvl="3" w:tplc="323A502E">
      <w:numFmt w:val="bullet"/>
      <w:lvlText w:val="•"/>
      <w:lvlJc w:val="left"/>
      <w:pPr>
        <w:ind w:left="3216" w:hanging="360"/>
      </w:pPr>
      <w:rPr>
        <w:rFonts w:hint="default"/>
        <w:lang w:val="en-US" w:eastAsia="en-US" w:bidi="ar-SA"/>
      </w:rPr>
    </w:lvl>
    <w:lvl w:ilvl="4" w:tplc="8656161C">
      <w:numFmt w:val="bullet"/>
      <w:lvlText w:val="•"/>
      <w:lvlJc w:val="left"/>
      <w:pPr>
        <w:ind w:left="4128" w:hanging="360"/>
      </w:pPr>
      <w:rPr>
        <w:rFonts w:hint="default"/>
        <w:lang w:val="en-US" w:eastAsia="en-US" w:bidi="ar-SA"/>
      </w:rPr>
    </w:lvl>
    <w:lvl w:ilvl="5" w:tplc="90E8C0D2">
      <w:numFmt w:val="bullet"/>
      <w:lvlText w:val="•"/>
      <w:lvlJc w:val="left"/>
      <w:pPr>
        <w:ind w:left="5040" w:hanging="360"/>
      </w:pPr>
      <w:rPr>
        <w:rFonts w:hint="default"/>
        <w:lang w:val="en-US" w:eastAsia="en-US" w:bidi="ar-SA"/>
      </w:rPr>
    </w:lvl>
    <w:lvl w:ilvl="6" w:tplc="F0301C2E">
      <w:numFmt w:val="bullet"/>
      <w:lvlText w:val="•"/>
      <w:lvlJc w:val="left"/>
      <w:pPr>
        <w:ind w:left="5952" w:hanging="360"/>
      </w:pPr>
      <w:rPr>
        <w:rFonts w:hint="default"/>
        <w:lang w:val="en-US" w:eastAsia="en-US" w:bidi="ar-SA"/>
      </w:rPr>
    </w:lvl>
    <w:lvl w:ilvl="7" w:tplc="559A879C">
      <w:numFmt w:val="bullet"/>
      <w:lvlText w:val="•"/>
      <w:lvlJc w:val="left"/>
      <w:pPr>
        <w:ind w:left="6864" w:hanging="360"/>
      </w:pPr>
      <w:rPr>
        <w:rFonts w:hint="default"/>
        <w:lang w:val="en-US" w:eastAsia="en-US" w:bidi="ar-SA"/>
      </w:rPr>
    </w:lvl>
    <w:lvl w:ilvl="8" w:tplc="FF784AA6">
      <w:numFmt w:val="bullet"/>
      <w:lvlText w:val="•"/>
      <w:lvlJc w:val="left"/>
      <w:pPr>
        <w:ind w:left="7776" w:hanging="360"/>
      </w:pPr>
      <w:rPr>
        <w:rFonts w:hint="default"/>
        <w:lang w:val="en-US" w:eastAsia="en-US" w:bidi="ar-SA"/>
      </w:rPr>
    </w:lvl>
  </w:abstractNum>
  <w:abstractNum w:abstractNumId="39" w15:restartNumberingAfterBreak="0">
    <w:nsid w:val="6A1D1D2F"/>
    <w:multiLevelType w:val="hybridMultilevel"/>
    <w:tmpl w:val="7C006AB0"/>
    <w:lvl w:ilvl="0" w:tplc="5066B94A">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0526FB9A">
      <w:numFmt w:val="bullet"/>
      <w:lvlText w:val="•"/>
      <w:lvlJc w:val="left"/>
      <w:pPr>
        <w:ind w:left="1392" w:hanging="360"/>
      </w:pPr>
      <w:rPr>
        <w:rFonts w:hint="default"/>
        <w:lang w:val="en-US" w:eastAsia="en-US" w:bidi="ar-SA"/>
      </w:rPr>
    </w:lvl>
    <w:lvl w:ilvl="2" w:tplc="EC46DEAA">
      <w:numFmt w:val="bullet"/>
      <w:lvlText w:val="•"/>
      <w:lvlJc w:val="left"/>
      <w:pPr>
        <w:ind w:left="2304" w:hanging="360"/>
      </w:pPr>
      <w:rPr>
        <w:rFonts w:hint="default"/>
        <w:lang w:val="en-US" w:eastAsia="en-US" w:bidi="ar-SA"/>
      </w:rPr>
    </w:lvl>
    <w:lvl w:ilvl="3" w:tplc="BF303A90">
      <w:numFmt w:val="bullet"/>
      <w:lvlText w:val="•"/>
      <w:lvlJc w:val="left"/>
      <w:pPr>
        <w:ind w:left="3216" w:hanging="360"/>
      </w:pPr>
      <w:rPr>
        <w:rFonts w:hint="default"/>
        <w:lang w:val="en-US" w:eastAsia="en-US" w:bidi="ar-SA"/>
      </w:rPr>
    </w:lvl>
    <w:lvl w:ilvl="4" w:tplc="3A5427C0">
      <w:numFmt w:val="bullet"/>
      <w:lvlText w:val="•"/>
      <w:lvlJc w:val="left"/>
      <w:pPr>
        <w:ind w:left="4128" w:hanging="360"/>
      </w:pPr>
      <w:rPr>
        <w:rFonts w:hint="default"/>
        <w:lang w:val="en-US" w:eastAsia="en-US" w:bidi="ar-SA"/>
      </w:rPr>
    </w:lvl>
    <w:lvl w:ilvl="5" w:tplc="6C1E51DA">
      <w:numFmt w:val="bullet"/>
      <w:lvlText w:val="•"/>
      <w:lvlJc w:val="left"/>
      <w:pPr>
        <w:ind w:left="5040" w:hanging="360"/>
      </w:pPr>
      <w:rPr>
        <w:rFonts w:hint="default"/>
        <w:lang w:val="en-US" w:eastAsia="en-US" w:bidi="ar-SA"/>
      </w:rPr>
    </w:lvl>
    <w:lvl w:ilvl="6" w:tplc="7EFADAC6">
      <w:numFmt w:val="bullet"/>
      <w:lvlText w:val="•"/>
      <w:lvlJc w:val="left"/>
      <w:pPr>
        <w:ind w:left="5952" w:hanging="360"/>
      </w:pPr>
      <w:rPr>
        <w:rFonts w:hint="default"/>
        <w:lang w:val="en-US" w:eastAsia="en-US" w:bidi="ar-SA"/>
      </w:rPr>
    </w:lvl>
    <w:lvl w:ilvl="7" w:tplc="71FE80E4">
      <w:numFmt w:val="bullet"/>
      <w:lvlText w:val="•"/>
      <w:lvlJc w:val="left"/>
      <w:pPr>
        <w:ind w:left="6864" w:hanging="360"/>
      </w:pPr>
      <w:rPr>
        <w:rFonts w:hint="default"/>
        <w:lang w:val="en-US" w:eastAsia="en-US" w:bidi="ar-SA"/>
      </w:rPr>
    </w:lvl>
    <w:lvl w:ilvl="8" w:tplc="4DBA5CAA">
      <w:numFmt w:val="bullet"/>
      <w:lvlText w:val="•"/>
      <w:lvlJc w:val="left"/>
      <w:pPr>
        <w:ind w:left="7776" w:hanging="360"/>
      </w:pPr>
      <w:rPr>
        <w:rFonts w:hint="default"/>
        <w:lang w:val="en-US" w:eastAsia="en-US" w:bidi="ar-SA"/>
      </w:rPr>
    </w:lvl>
  </w:abstractNum>
  <w:abstractNum w:abstractNumId="40" w15:restartNumberingAfterBreak="0">
    <w:nsid w:val="6B9324F0"/>
    <w:multiLevelType w:val="hybridMultilevel"/>
    <w:tmpl w:val="717042A2"/>
    <w:lvl w:ilvl="0" w:tplc="AC48F33E">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1794D462">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7340EAD8">
      <w:start w:val="1"/>
      <w:numFmt w:val="lowerLetter"/>
      <w:lvlText w:val="%3."/>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3" w:tplc="0366B66A">
      <w:numFmt w:val="bullet"/>
      <w:lvlText w:val="•"/>
      <w:lvlJc w:val="left"/>
      <w:pPr>
        <w:ind w:left="2250" w:hanging="360"/>
      </w:pPr>
      <w:rPr>
        <w:rFonts w:hint="default"/>
        <w:lang w:val="en-US" w:eastAsia="en-US" w:bidi="ar-SA"/>
      </w:rPr>
    </w:lvl>
    <w:lvl w:ilvl="4" w:tplc="8EA03928">
      <w:numFmt w:val="bullet"/>
      <w:lvlText w:val="•"/>
      <w:lvlJc w:val="left"/>
      <w:pPr>
        <w:ind w:left="3300" w:hanging="360"/>
      </w:pPr>
      <w:rPr>
        <w:rFonts w:hint="default"/>
        <w:lang w:val="en-US" w:eastAsia="en-US" w:bidi="ar-SA"/>
      </w:rPr>
    </w:lvl>
    <w:lvl w:ilvl="5" w:tplc="44164FDE">
      <w:numFmt w:val="bullet"/>
      <w:lvlText w:val="•"/>
      <w:lvlJc w:val="left"/>
      <w:pPr>
        <w:ind w:left="4350" w:hanging="360"/>
      </w:pPr>
      <w:rPr>
        <w:rFonts w:hint="default"/>
        <w:lang w:val="en-US" w:eastAsia="en-US" w:bidi="ar-SA"/>
      </w:rPr>
    </w:lvl>
    <w:lvl w:ilvl="6" w:tplc="50FC2750">
      <w:numFmt w:val="bullet"/>
      <w:lvlText w:val="•"/>
      <w:lvlJc w:val="left"/>
      <w:pPr>
        <w:ind w:left="5400" w:hanging="360"/>
      </w:pPr>
      <w:rPr>
        <w:rFonts w:hint="default"/>
        <w:lang w:val="en-US" w:eastAsia="en-US" w:bidi="ar-SA"/>
      </w:rPr>
    </w:lvl>
    <w:lvl w:ilvl="7" w:tplc="8132BEF2">
      <w:numFmt w:val="bullet"/>
      <w:lvlText w:val="•"/>
      <w:lvlJc w:val="left"/>
      <w:pPr>
        <w:ind w:left="6450" w:hanging="360"/>
      </w:pPr>
      <w:rPr>
        <w:rFonts w:hint="default"/>
        <w:lang w:val="en-US" w:eastAsia="en-US" w:bidi="ar-SA"/>
      </w:rPr>
    </w:lvl>
    <w:lvl w:ilvl="8" w:tplc="0422054A">
      <w:numFmt w:val="bullet"/>
      <w:lvlText w:val="•"/>
      <w:lvlJc w:val="left"/>
      <w:pPr>
        <w:ind w:left="7500" w:hanging="360"/>
      </w:pPr>
      <w:rPr>
        <w:rFonts w:hint="default"/>
        <w:lang w:val="en-US" w:eastAsia="en-US" w:bidi="ar-SA"/>
      </w:rPr>
    </w:lvl>
  </w:abstractNum>
  <w:abstractNum w:abstractNumId="41" w15:restartNumberingAfterBreak="0">
    <w:nsid w:val="6E297152"/>
    <w:multiLevelType w:val="hybridMultilevel"/>
    <w:tmpl w:val="4388298A"/>
    <w:lvl w:ilvl="0" w:tplc="ADB8F6D8">
      <w:start w:val="1"/>
      <w:numFmt w:val="upperLetter"/>
      <w:lvlText w:val="%1."/>
      <w:lvlJc w:val="left"/>
      <w:pPr>
        <w:ind w:left="480" w:hanging="360"/>
      </w:pPr>
      <w:rPr>
        <w:rFonts w:ascii="Calibri" w:eastAsia="Calibri" w:hAnsi="Calibri" w:cs="Calibri" w:hint="default"/>
        <w:b w:val="0"/>
        <w:bCs w:val="0"/>
        <w:i w:val="0"/>
        <w:iCs w:val="0"/>
        <w:w w:val="100"/>
        <w:sz w:val="24"/>
        <w:szCs w:val="24"/>
        <w:lang w:val="en-US" w:eastAsia="en-US" w:bidi="ar-SA"/>
      </w:rPr>
    </w:lvl>
    <w:lvl w:ilvl="1" w:tplc="53520A42">
      <w:start w:val="1"/>
      <w:numFmt w:val="decimal"/>
      <w:lvlText w:val="%2."/>
      <w:lvlJc w:val="left"/>
      <w:pPr>
        <w:ind w:left="840" w:hanging="360"/>
      </w:pPr>
      <w:rPr>
        <w:rFonts w:ascii="Calibri" w:eastAsia="Calibri" w:hAnsi="Calibri" w:cs="Calibri" w:hint="default"/>
        <w:b w:val="0"/>
        <w:bCs w:val="0"/>
        <w:i w:val="0"/>
        <w:iCs w:val="0"/>
        <w:w w:val="100"/>
        <w:sz w:val="24"/>
        <w:szCs w:val="24"/>
        <w:lang w:val="en-US" w:eastAsia="en-US" w:bidi="ar-SA"/>
      </w:rPr>
    </w:lvl>
    <w:lvl w:ilvl="2" w:tplc="E47640C0">
      <w:start w:val="1"/>
      <w:numFmt w:val="lowerLetter"/>
      <w:lvlText w:val="%3."/>
      <w:lvlJc w:val="left"/>
      <w:pPr>
        <w:ind w:left="1200" w:hanging="360"/>
      </w:pPr>
      <w:rPr>
        <w:rFonts w:ascii="Calibri" w:eastAsia="Calibri" w:hAnsi="Calibri" w:cs="Calibri" w:hint="default"/>
        <w:b w:val="0"/>
        <w:bCs w:val="0"/>
        <w:i w:val="0"/>
        <w:iCs w:val="0"/>
        <w:w w:val="100"/>
        <w:sz w:val="24"/>
        <w:szCs w:val="24"/>
        <w:lang w:val="en-US" w:eastAsia="en-US" w:bidi="ar-SA"/>
      </w:rPr>
    </w:lvl>
    <w:lvl w:ilvl="3" w:tplc="6340F860">
      <w:numFmt w:val="bullet"/>
      <w:lvlText w:val="•"/>
      <w:lvlJc w:val="left"/>
      <w:pPr>
        <w:ind w:left="2250" w:hanging="360"/>
      </w:pPr>
      <w:rPr>
        <w:rFonts w:hint="default"/>
        <w:lang w:val="en-US" w:eastAsia="en-US" w:bidi="ar-SA"/>
      </w:rPr>
    </w:lvl>
    <w:lvl w:ilvl="4" w:tplc="23E8D7B4">
      <w:numFmt w:val="bullet"/>
      <w:lvlText w:val="•"/>
      <w:lvlJc w:val="left"/>
      <w:pPr>
        <w:ind w:left="3300" w:hanging="360"/>
      </w:pPr>
      <w:rPr>
        <w:rFonts w:hint="default"/>
        <w:lang w:val="en-US" w:eastAsia="en-US" w:bidi="ar-SA"/>
      </w:rPr>
    </w:lvl>
    <w:lvl w:ilvl="5" w:tplc="C7D6F580">
      <w:numFmt w:val="bullet"/>
      <w:lvlText w:val="•"/>
      <w:lvlJc w:val="left"/>
      <w:pPr>
        <w:ind w:left="4350" w:hanging="360"/>
      </w:pPr>
      <w:rPr>
        <w:rFonts w:hint="default"/>
        <w:lang w:val="en-US" w:eastAsia="en-US" w:bidi="ar-SA"/>
      </w:rPr>
    </w:lvl>
    <w:lvl w:ilvl="6" w:tplc="E432CD02">
      <w:numFmt w:val="bullet"/>
      <w:lvlText w:val="•"/>
      <w:lvlJc w:val="left"/>
      <w:pPr>
        <w:ind w:left="5400" w:hanging="360"/>
      </w:pPr>
      <w:rPr>
        <w:rFonts w:hint="default"/>
        <w:lang w:val="en-US" w:eastAsia="en-US" w:bidi="ar-SA"/>
      </w:rPr>
    </w:lvl>
    <w:lvl w:ilvl="7" w:tplc="7B783D70">
      <w:numFmt w:val="bullet"/>
      <w:lvlText w:val="•"/>
      <w:lvlJc w:val="left"/>
      <w:pPr>
        <w:ind w:left="6450" w:hanging="360"/>
      </w:pPr>
      <w:rPr>
        <w:rFonts w:hint="default"/>
        <w:lang w:val="en-US" w:eastAsia="en-US" w:bidi="ar-SA"/>
      </w:rPr>
    </w:lvl>
    <w:lvl w:ilvl="8" w:tplc="8500C85A">
      <w:numFmt w:val="bullet"/>
      <w:lvlText w:val="•"/>
      <w:lvlJc w:val="left"/>
      <w:pPr>
        <w:ind w:left="7500" w:hanging="360"/>
      </w:pPr>
      <w:rPr>
        <w:rFonts w:hint="default"/>
        <w:lang w:val="en-US" w:eastAsia="en-US" w:bidi="ar-SA"/>
      </w:rPr>
    </w:lvl>
  </w:abstractNum>
  <w:abstractNum w:abstractNumId="42" w15:restartNumberingAfterBreak="0">
    <w:nsid w:val="703D2146"/>
    <w:multiLevelType w:val="hybridMultilevel"/>
    <w:tmpl w:val="45E6D3DC"/>
    <w:lvl w:ilvl="0" w:tplc="40BA9F9A">
      <w:start w:val="1"/>
      <w:numFmt w:val="upperLetter"/>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3D400E1E">
      <w:start w:val="1"/>
      <w:numFmt w:val="decimal"/>
      <w:lvlText w:val="%2."/>
      <w:lvlJc w:val="left"/>
      <w:pPr>
        <w:ind w:left="840" w:hanging="360"/>
      </w:pPr>
      <w:rPr>
        <w:rFonts w:ascii="Calibri" w:eastAsia="Calibri" w:hAnsi="Calibri" w:cs="Calibri" w:hint="default"/>
        <w:b w:val="0"/>
        <w:bCs w:val="0"/>
        <w:i w:val="0"/>
        <w:iCs w:val="0"/>
        <w:spacing w:val="0"/>
        <w:w w:val="100"/>
        <w:sz w:val="24"/>
        <w:szCs w:val="24"/>
        <w:lang w:val="en-US" w:eastAsia="en-US" w:bidi="ar-SA"/>
      </w:rPr>
    </w:lvl>
    <w:lvl w:ilvl="2" w:tplc="FFB44B46">
      <w:numFmt w:val="bullet"/>
      <w:lvlText w:val="•"/>
      <w:lvlJc w:val="left"/>
      <w:pPr>
        <w:ind w:left="1813" w:hanging="360"/>
      </w:pPr>
      <w:rPr>
        <w:rFonts w:hint="default"/>
        <w:lang w:val="en-US" w:eastAsia="en-US" w:bidi="ar-SA"/>
      </w:rPr>
    </w:lvl>
    <w:lvl w:ilvl="3" w:tplc="457C3AD4">
      <w:numFmt w:val="bullet"/>
      <w:lvlText w:val="•"/>
      <w:lvlJc w:val="left"/>
      <w:pPr>
        <w:ind w:left="2786" w:hanging="360"/>
      </w:pPr>
      <w:rPr>
        <w:rFonts w:hint="default"/>
        <w:lang w:val="en-US" w:eastAsia="en-US" w:bidi="ar-SA"/>
      </w:rPr>
    </w:lvl>
    <w:lvl w:ilvl="4" w:tplc="2918EEFA">
      <w:numFmt w:val="bullet"/>
      <w:lvlText w:val="•"/>
      <w:lvlJc w:val="left"/>
      <w:pPr>
        <w:ind w:left="3760" w:hanging="360"/>
      </w:pPr>
      <w:rPr>
        <w:rFonts w:hint="default"/>
        <w:lang w:val="en-US" w:eastAsia="en-US" w:bidi="ar-SA"/>
      </w:rPr>
    </w:lvl>
    <w:lvl w:ilvl="5" w:tplc="A89E4AEA">
      <w:numFmt w:val="bullet"/>
      <w:lvlText w:val="•"/>
      <w:lvlJc w:val="left"/>
      <w:pPr>
        <w:ind w:left="4733" w:hanging="360"/>
      </w:pPr>
      <w:rPr>
        <w:rFonts w:hint="default"/>
        <w:lang w:val="en-US" w:eastAsia="en-US" w:bidi="ar-SA"/>
      </w:rPr>
    </w:lvl>
    <w:lvl w:ilvl="6" w:tplc="50262A10">
      <w:numFmt w:val="bullet"/>
      <w:lvlText w:val="•"/>
      <w:lvlJc w:val="left"/>
      <w:pPr>
        <w:ind w:left="5706" w:hanging="360"/>
      </w:pPr>
      <w:rPr>
        <w:rFonts w:hint="default"/>
        <w:lang w:val="en-US" w:eastAsia="en-US" w:bidi="ar-SA"/>
      </w:rPr>
    </w:lvl>
    <w:lvl w:ilvl="7" w:tplc="1C2059B8">
      <w:numFmt w:val="bullet"/>
      <w:lvlText w:val="•"/>
      <w:lvlJc w:val="left"/>
      <w:pPr>
        <w:ind w:left="6680" w:hanging="360"/>
      </w:pPr>
      <w:rPr>
        <w:rFonts w:hint="default"/>
        <w:lang w:val="en-US" w:eastAsia="en-US" w:bidi="ar-SA"/>
      </w:rPr>
    </w:lvl>
    <w:lvl w:ilvl="8" w:tplc="3C700BCA">
      <w:numFmt w:val="bullet"/>
      <w:lvlText w:val="•"/>
      <w:lvlJc w:val="left"/>
      <w:pPr>
        <w:ind w:left="7653" w:hanging="360"/>
      </w:pPr>
      <w:rPr>
        <w:rFonts w:hint="default"/>
        <w:lang w:val="en-US" w:eastAsia="en-US" w:bidi="ar-SA"/>
      </w:rPr>
    </w:lvl>
  </w:abstractNum>
  <w:abstractNum w:abstractNumId="43" w15:restartNumberingAfterBreak="0">
    <w:nsid w:val="7D323B3F"/>
    <w:multiLevelType w:val="hybridMultilevel"/>
    <w:tmpl w:val="62B060A6"/>
    <w:lvl w:ilvl="0" w:tplc="5E78B7E4">
      <w:start w:val="1"/>
      <w:numFmt w:val="upperLetter"/>
      <w:lvlText w:val="%1."/>
      <w:lvlJc w:val="left"/>
      <w:pPr>
        <w:ind w:left="480" w:hanging="360"/>
      </w:pPr>
      <w:rPr>
        <w:rFonts w:ascii="Calibri" w:eastAsia="Calibri" w:hAnsi="Calibri" w:cs="Calibri" w:hint="default"/>
        <w:b w:val="0"/>
        <w:bCs w:val="0"/>
        <w:i w:val="0"/>
        <w:iCs w:val="0"/>
        <w:color w:val="202020"/>
        <w:spacing w:val="0"/>
        <w:w w:val="100"/>
        <w:sz w:val="24"/>
        <w:szCs w:val="24"/>
        <w:lang w:val="en-US" w:eastAsia="en-US" w:bidi="ar-SA"/>
      </w:rPr>
    </w:lvl>
    <w:lvl w:ilvl="1" w:tplc="4A7E38CE">
      <w:start w:val="1"/>
      <w:numFmt w:val="decimal"/>
      <w:lvlText w:val="%2."/>
      <w:lvlJc w:val="left"/>
      <w:pPr>
        <w:ind w:left="1200" w:hanging="360"/>
      </w:pPr>
      <w:rPr>
        <w:rFonts w:hint="default"/>
        <w:spacing w:val="0"/>
        <w:w w:val="100"/>
        <w:lang w:val="en-US" w:eastAsia="en-US" w:bidi="ar-SA"/>
      </w:rPr>
    </w:lvl>
    <w:lvl w:ilvl="2" w:tplc="B2DC134C">
      <w:start w:val="1"/>
      <w:numFmt w:val="lowerLetter"/>
      <w:lvlText w:val="%3."/>
      <w:lvlJc w:val="left"/>
      <w:pPr>
        <w:ind w:left="1920" w:hanging="360"/>
      </w:pPr>
      <w:rPr>
        <w:rFonts w:ascii="Calibri" w:eastAsia="Calibri" w:hAnsi="Calibri" w:cs="Calibri" w:hint="default"/>
        <w:b w:val="0"/>
        <w:bCs w:val="0"/>
        <w:i w:val="0"/>
        <w:iCs w:val="0"/>
        <w:spacing w:val="0"/>
        <w:w w:val="100"/>
        <w:sz w:val="24"/>
        <w:szCs w:val="24"/>
        <w:lang w:val="en-US" w:eastAsia="en-US" w:bidi="ar-SA"/>
      </w:rPr>
    </w:lvl>
    <w:lvl w:ilvl="3" w:tplc="9D321AE6">
      <w:start w:val="1"/>
      <w:numFmt w:val="lowerRoman"/>
      <w:lvlText w:val="%4."/>
      <w:lvlJc w:val="left"/>
      <w:pPr>
        <w:ind w:left="2640" w:hanging="296"/>
        <w:jc w:val="right"/>
      </w:pPr>
      <w:rPr>
        <w:rFonts w:ascii="Calibri" w:eastAsia="Calibri" w:hAnsi="Calibri" w:cs="Calibri" w:hint="default"/>
        <w:b w:val="0"/>
        <w:bCs w:val="0"/>
        <w:i w:val="0"/>
        <w:iCs w:val="0"/>
        <w:spacing w:val="0"/>
        <w:w w:val="100"/>
        <w:sz w:val="24"/>
        <w:szCs w:val="24"/>
        <w:lang w:val="en-US" w:eastAsia="en-US" w:bidi="ar-SA"/>
      </w:rPr>
    </w:lvl>
    <w:lvl w:ilvl="4" w:tplc="6E7C0702">
      <w:numFmt w:val="bullet"/>
      <w:lvlText w:val="•"/>
      <w:lvlJc w:val="left"/>
      <w:pPr>
        <w:ind w:left="2640" w:hanging="296"/>
      </w:pPr>
      <w:rPr>
        <w:rFonts w:hint="default"/>
        <w:lang w:val="en-US" w:eastAsia="en-US" w:bidi="ar-SA"/>
      </w:rPr>
    </w:lvl>
    <w:lvl w:ilvl="5" w:tplc="5A6EAA36">
      <w:numFmt w:val="bullet"/>
      <w:lvlText w:val="•"/>
      <w:lvlJc w:val="left"/>
      <w:pPr>
        <w:ind w:left="3800" w:hanging="296"/>
      </w:pPr>
      <w:rPr>
        <w:rFonts w:hint="default"/>
        <w:lang w:val="en-US" w:eastAsia="en-US" w:bidi="ar-SA"/>
      </w:rPr>
    </w:lvl>
    <w:lvl w:ilvl="6" w:tplc="8E5A7CC0">
      <w:numFmt w:val="bullet"/>
      <w:lvlText w:val="•"/>
      <w:lvlJc w:val="left"/>
      <w:pPr>
        <w:ind w:left="4960" w:hanging="296"/>
      </w:pPr>
      <w:rPr>
        <w:rFonts w:hint="default"/>
        <w:lang w:val="en-US" w:eastAsia="en-US" w:bidi="ar-SA"/>
      </w:rPr>
    </w:lvl>
    <w:lvl w:ilvl="7" w:tplc="30FA2BCA">
      <w:numFmt w:val="bullet"/>
      <w:lvlText w:val="•"/>
      <w:lvlJc w:val="left"/>
      <w:pPr>
        <w:ind w:left="6120" w:hanging="296"/>
      </w:pPr>
      <w:rPr>
        <w:rFonts w:hint="default"/>
        <w:lang w:val="en-US" w:eastAsia="en-US" w:bidi="ar-SA"/>
      </w:rPr>
    </w:lvl>
    <w:lvl w:ilvl="8" w:tplc="71DC9752">
      <w:numFmt w:val="bullet"/>
      <w:lvlText w:val="•"/>
      <w:lvlJc w:val="left"/>
      <w:pPr>
        <w:ind w:left="7280" w:hanging="296"/>
      </w:pPr>
      <w:rPr>
        <w:rFonts w:hint="default"/>
        <w:lang w:val="en-US" w:eastAsia="en-US" w:bidi="ar-SA"/>
      </w:rPr>
    </w:lvl>
  </w:abstractNum>
  <w:abstractNum w:abstractNumId="44" w15:restartNumberingAfterBreak="0">
    <w:nsid w:val="7DBA1D76"/>
    <w:multiLevelType w:val="hybridMultilevel"/>
    <w:tmpl w:val="FCFC12CE"/>
    <w:lvl w:ilvl="0" w:tplc="0409000F">
      <w:start w:val="1"/>
      <w:numFmt w:val="decimal"/>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16cid:durableId="454837479">
    <w:abstractNumId w:val="1"/>
  </w:num>
  <w:num w:numId="2" w16cid:durableId="2003115399">
    <w:abstractNumId w:val="11"/>
  </w:num>
  <w:num w:numId="3" w16cid:durableId="282999762">
    <w:abstractNumId w:val="20"/>
  </w:num>
  <w:num w:numId="4" w16cid:durableId="1771386239">
    <w:abstractNumId w:val="25"/>
  </w:num>
  <w:num w:numId="5" w16cid:durableId="2061244627">
    <w:abstractNumId w:val="7"/>
  </w:num>
  <w:num w:numId="6" w16cid:durableId="1883252128">
    <w:abstractNumId w:val="28"/>
  </w:num>
  <w:num w:numId="7" w16cid:durableId="301035419">
    <w:abstractNumId w:val="32"/>
  </w:num>
  <w:num w:numId="8" w16cid:durableId="1275792390">
    <w:abstractNumId w:val="18"/>
  </w:num>
  <w:num w:numId="9" w16cid:durableId="622618499">
    <w:abstractNumId w:val="9"/>
  </w:num>
  <w:num w:numId="10" w16cid:durableId="1136028659">
    <w:abstractNumId w:val="15"/>
  </w:num>
  <w:num w:numId="11" w16cid:durableId="439642382">
    <w:abstractNumId w:val="8"/>
  </w:num>
  <w:num w:numId="12" w16cid:durableId="689332738">
    <w:abstractNumId w:val="41"/>
  </w:num>
  <w:num w:numId="13" w16cid:durableId="1221407513">
    <w:abstractNumId w:val="16"/>
  </w:num>
  <w:num w:numId="14" w16cid:durableId="1084229042">
    <w:abstractNumId w:val="5"/>
  </w:num>
  <w:num w:numId="15" w16cid:durableId="39943529">
    <w:abstractNumId w:val="26"/>
  </w:num>
  <w:num w:numId="16" w16cid:durableId="334040363">
    <w:abstractNumId w:val="17"/>
  </w:num>
  <w:num w:numId="17" w16cid:durableId="1804693520">
    <w:abstractNumId w:val="39"/>
  </w:num>
  <w:num w:numId="18" w16cid:durableId="1470512078">
    <w:abstractNumId w:val="33"/>
  </w:num>
  <w:num w:numId="19" w16cid:durableId="1797290911">
    <w:abstractNumId w:val="0"/>
  </w:num>
  <w:num w:numId="20" w16cid:durableId="1309893138">
    <w:abstractNumId w:val="22"/>
  </w:num>
  <w:num w:numId="21" w16cid:durableId="1429161294">
    <w:abstractNumId w:val="37"/>
  </w:num>
  <w:num w:numId="22" w16cid:durableId="793064523">
    <w:abstractNumId w:val="13"/>
  </w:num>
  <w:num w:numId="23" w16cid:durableId="91976854">
    <w:abstractNumId w:val="36"/>
  </w:num>
  <w:num w:numId="24" w16cid:durableId="1771929598">
    <w:abstractNumId w:val="42"/>
  </w:num>
  <w:num w:numId="25" w16cid:durableId="2091929239">
    <w:abstractNumId w:val="31"/>
  </w:num>
  <w:num w:numId="26" w16cid:durableId="977341691">
    <w:abstractNumId w:val="24"/>
  </w:num>
  <w:num w:numId="27" w16cid:durableId="1878228424">
    <w:abstractNumId w:val="43"/>
  </w:num>
  <w:num w:numId="28" w16cid:durableId="367797923">
    <w:abstractNumId w:val="23"/>
  </w:num>
  <w:num w:numId="29" w16cid:durableId="1276213680">
    <w:abstractNumId w:val="40"/>
  </w:num>
  <w:num w:numId="30" w16cid:durableId="1738625327">
    <w:abstractNumId w:val="10"/>
  </w:num>
  <w:num w:numId="31" w16cid:durableId="813911424">
    <w:abstractNumId w:val="38"/>
  </w:num>
  <w:num w:numId="32" w16cid:durableId="1854610496">
    <w:abstractNumId w:val="6"/>
  </w:num>
  <w:num w:numId="33" w16cid:durableId="411897652">
    <w:abstractNumId w:val="27"/>
  </w:num>
  <w:num w:numId="34" w16cid:durableId="1590502446">
    <w:abstractNumId w:val="12"/>
  </w:num>
  <w:num w:numId="35" w16cid:durableId="49229507">
    <w:abstractNumId w:val="21"/>
  </w:num>
  <w:num w:numId="36" w16cid:durableId="271137017">
    <w:abstractNumId w:val="4"/>
  </w:num>
  <w:num w:numId="37" w16cid:durableId="260182840">
    <w:abstractNumId w:val="29"/>
  </w:num>
  <w:num w:numId="38" w16cid:durableId="961885555">
    <w:abstractNumId w:val="19"/>
  </w:num>
  <w:num w:numId="39" w16cid:durableId="1822692308">
    <w:abstractNumId w:val="35"/>
  </w:num>
  <w:num w:numId="40" w16cid:durableId="1214661329">
    <w:abstractNumId w:val="14"/>
  </w:num>
  <w:num w:numId="41" w16cid:durableId="523831496">
    <w:abstractNumId w:val="2"/>
  </w:num>
  <w:num w:numId="42" w16cid:durableId="1303072321">
    <w:abstractNumId w:val="44"/>
  </w:num>
  <w:num w:numId="43" w16cid:durableId="154882035">
    <w:abstractNumId w:val="3"/>
  </w:num>
  <w:num w:numId="44" w16cid:durableId="921527887">
    <w:abstractNumId w:val="34"/>
  </w:num>
  <w:num w:numId="45" w16cid:durableId="1663578888">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B0"/>
    <w:rsid w:val="00000D1E"/>
    <w:rsid w:val="0000199E"/>
    <w:rsid w:val="00001B59"/>
    <w:rsid w:val="00001DAD"/>
    <w:rsid w:val="00004027"/>
    <w:rsid w:val="00004C6A"/>
    <w:rsid w:val="00004FBA"/>
    <w:rsid w:val="00005419"/>
    <w:rsid w:val="0000651D"/>
    <w:rsid w:val="00006B9F"/>
    <w:rsid w:val="00007131"/>
    <w:rsid w:val="00007CDF"/>
    <w:rsid w:val="000126D5"/>
    <w:rsid w:val="00014B2A"/>
    <w:rsid w:val="00015375"/>
    <w:rsid w:val="00017280"/>
    <w:rsid w:val="0001764A"/>
    <w:rsid w:val="000217A5"/>
    <w:rsid w:val="00024EEB"/>
    <w:rsid w:val="00025410"/>
    <w:rsid w:val="000256E6"/>
    <w:rsid w:val="00026C41"/>
    <w:rsid w:val="00030986"/>
    <w:rsid w:val="00031427"/>
    <w:rsid w:val="000323C6"/>
    <w:rsid w:val="00032E15"/>
    <w:rsid w:val="00032FF8"/>
    <w:rsid w:val="00033952"/>
    <w:rsid w:val="00034986"/>
    <w:rsid w:val="00035053"/>
    <w:rsid w:val="00035C72"/>
    <w:rsid w:val="0003760C"/>
    <w:rsid w:val="0003792F"/>
    <w:rsid w:val="00037F42"/>
    <w:rsid w:val="0004101F"/>
    <w:rsid w:val="000415EF"/>
    <w:rsid w:val="00041A29"/>
    <w:rsid w:val="00043FC7"/>
    <w:rsid w:val="00044627"/>
    <w:rsid w:val="0004506D"/>
    <w:rsid w:val="00045749"/>
    <w:rsid w:val="000457D9"/>
    <w:rsid w:val="00045DD9"/>
    <w:rsid w:val="00046BCB"/>
    <w:rsid w:val="0004759E"/>
    <w:rsid w:val="00047D34"/>
    <w:rsid w:val="00052841"/>
    <w:rsid w:val="00052B6F"/>
    <w:rsid w:val="00053435"/>
    <w:rsid w:val="00053E28"/>
    <w:rsid w:val="0005410A"/>
    <w:rsid w:val="00054242"/>
    <w:rsid w:val="0005431B"/>
    <w:rsid w:val="00054D28"/>
    <w:rsid w:val="000567EF"/>
    <w:rsid w:val="00057AF3"/>
    <w:rsid w:val="00061646"/>
    <w:rsid w:val="000622FE"/>
    <w:rsid w:val="0006276F"/>
    <w:rsid w:val="000635EE"/>
    <w:rsid w:val="00064BC4"/>
    <w:rsid w:val="0006665A"/>
    <w:rsid w:val="00067425"/>
    <w:rsid w:val="00070714"/>
    <w:rsid w:val="0007153B"/>
    <w:rsid w:val="000726CA"/>
    <w:rsid w:val="0007318F"/>
    <w:rsid w:val="0007334A"/>
    <w:rsid w:val="00073373"/>
    <w:rsid w:val="00073573"/>
    <w:rsid w:val="00074C67"/>
    <w:rsid w:val="000752C7"/>
    <w:rsid w:val="000752F3"/>
    <w:rsid w:val="00075AF8"/>
    <w:rsid w:val="00075DEB"/>
    <w:rsid w:val="000765F5"/>
    <w:rsid w:val="000779FE"/>
    <w:rsid w:val="000808BE"/>
    <w:rsid w:val="0008128B"/>
    <w:rsid w:val="000812C9"/>
    <w:rsid w:val="0008176D"/>
    <w:rsid w:val="00081D78"/>
    <w:rsid w:val="00082E31"/>
    <w:rsid w:val="0008325F"/>
    <w:rsid w:val="0008433C"/>
    <w:rsid w:val="000843D2"/>
    <w:rsid w:val="000848ED"/>
    <w:rsid w:val="0008545A"/>
    <w:rsid w:val="000854E1"/>
    <w:rsid w:val="00085797"/>
    <w:rsid w:val="00086B67"/>
    <w:rsid w:val="00087DC9"/>
    <w:rsid w:val="00090490"/>
    <w:rsid w:val="00090E3C"/>
    <w:rsid w:val="00091415"/>
    <w:rsid w:val="00091945"/>
    <w:rsid w:val="00091E58"/>
    <w:rsid w:val="00092145"/>
    <w:rsid w:val="0009317B"/>
    <w:rsid w:val="00093ACD"/>
    <w:rsid w:val="00093AF1"/>
    <w:rsid w:val="00095DB6"/>
    <w:rsid w:val="00095F74"/>
    <w:rsid w:val="00096C22"/>
    <w:rsid w:val="000A0329"/>
    <w:rsid w:val="000A044F"/>
    <w:rsid w:val="000A18DE"/>
    <w:rsid w:val="000A1A02"/>
    <w:rsid w:val="000A2B35"/>
    <w:rsid w:val="000A36BE"/>
    <w:rsid w:val="000A3842"/>
    <w:rsid w:val="000A3ED1"/>
    <w:rsid w:val="000A4172"/>
    <w:rsid w:val="000A4181"/>
    <w:rsid w:val="000A4574"/>
    <w:rsid w:val="000A4703"/>
    <w:rsid w:val="000A5F07"/>
    <w:rsid w:val="000A7AD2"/>
    <w:rsid w:val="000A7AFB"/>
    <w:rsid w:val="000A7E0F"/>
    <w:rsid w:val="000B01FD"/>
    <w:rsid w:val="000B0C26"/>
    <w:rsid w:val="000B0F54"/>
    <w:rsid w:val="000B2258"/>
    <w:rsid w:val="000B2918"/>
    <w:rsid w:val="000B2C2A"/>
    <w:rsid w:val="000B34B9"/>
    <w:rsid w:val="000B66F6"/>
    <w:rsid w:val="000B69C8"/>
    <w:rsid w:val="000B6B90"/>
    <w:rsid w:val="000B779F"/>
    <w:rsid w:val="000B78E7"/>
    <w:rsid w:val="000C0EE2"/>
    <w:rsid w:val="000C1144"/>
    <w:rsid w:val="000C169D"/>
    <w:rsid w:val="000C1DDB"/>
    <w:rsid w:val="000C311D"/>
    <w:rsid w:val="000C4D66"/>
    <w:rsid w:val="000C5372"/>
    <w:rsid w:val="000C5911"/>
    <w:rsid w:val="000C5FD1"/>
    <w:rsid w:val="000C677C"/>
    <w:rsid w:val="000C69EB"/>
    <w:rsid w:val="000C7426"/>
    <w:rsid w:val="000C7CAD"/>
    <w:rsid w:val="000D0AA7"/>
    <w:rsid w:val="000D0D85"/>
    <w:rsid w:val="000D1F46"/>
    <w:rsid w:val="000D1F9F"/>
    <w:rsid w:val="000D2030"/>
    <w:rsid w:val="000D23A8"/>
    <w:rsid w:val="000D2A4E"/>
    <w:rsid w:val="000D2E75"/>
    <w:rsid w:val="000D3738"/>
    <w:rsid w:val="000D3740"/>
    <w:rsid w:val="000D52B2"/>
    <w:rsid w:val="000D6394"/>
    <w:rsid w:val="000D67B5"/>
    <w:rsid w:val="000D7231"/>
    <w:rsid w:val="000E0439"/>
    <w:rsid w:val="000E0C46"/>
    <w:rsid w:val="000E1690"/>
    <w:rsid w:val="000E33F0"/>
    <w:rsid w:val="000E3818"/>
    <w:rsid w:val="000E4447"/>
    <w:rsid w:val="000E4EAA"/>
    <w:rsid w:val="000E51E1"/>
    <w:rsid w:val="000E598D"/>
    <w:rsid w:val="000E6BDE"/>
    <w:rsid w:val="000E6F5B"/>
    <w:rsid w:val="000E7C3F"/>
    <w:rsid w:val="000F0E4B"/>
    <w:rsid w:val="000F18CC"/>
    <w:rsid w:val="000F2239"/>
    <w:rsid w:val="000F2AFE"/>
    <w:rsid w:val="000F2BB2"/>
    <w:rsid w:val="000F2FAA"/>
    <w:rsid w:val="000F3E12"/>
    <w:rsid w:val="000F599D"/>
    <w:rsid w:val="000F68C8"/>
    <w:rsid w:val="00100635"/>
    <w:rsid w:val="001016F3"/>
    <w:rsid w:val="00103475"/>
    <w:rsid w:val="001040A0"/>
    <w:rsid w:val="00105CF8"/>
    <w:rsid w:val="001077F1"/>
    <w:rsid w:val="00107CC8"/>
    <w:rsid w:val="00110185"/>
    <w:rsid w:val="00111EDB"/>
    <w:rsid w:val="001136EE"/>
    <w:rsid w:val="00114204"/>
    <w:rsid w:val="00114A5A"/>
    <w:rsid w:val="00115B90"/>
    <w:rsid w:val="00116364"/>
    <w:rsid w:val="00116C03"/>
    <w:rsid w:val="00117FE0"/>
    <w:rsid w:val="0012024B"/>
    <w:rsid w:val="00120DF3"/>
    <w:rsid w:val="001216C2"/>
    <w:rsid w:val="001222BB"/>
    <w:rsid w:val="0012269A"/>
    <w:rsid w:val="00123DD6"/>
    <w:rsid w:val="00123E4A"/>
    <w:rsid w:val="00124C7F"/>
    <w:rsid w:val="00124CCE"/>
    <w:rsid w:val="00125357"/>
    <w:rsid w:val="00125B29"/>
    <w:rsid w:val="00125BEA"/>
    <w:rsid w:val="001265BE"/>
    <w:rsid w:val="00130CD0"/>
    <w:rsid w:val="001320AE"/>
    <w:rsid w:val="0013323A"/>
    <w:rsid w:val="001332CB"/>
    <w:rsid w:val="001339BE"/>
    <w:rsid w:val="00133B31"/>
    <w:rsid w:val="00136BAC"/>
    <w:rsid w:val="00136F37"/>
    <w:rsid w:val="001372E6"/>
    <w:rsid w:val="00137655"/>
    <w:rsid w:val="00142B31"/>
    <w:rsid w:val="001440DE"/>
    <w:rsid w:val="00144966"/>
    <w:rsid w:val="0014749B"/>
    <w:rsid w:val="00147677"/>
    <w:rsid w:val="001479ED"/>
    <w:rsid w:val="00147A09"/>
    <w:rsid w:val="00150784"/>
    <w:rsid w:val="00150CFA"/>
    <w:rsid w:val="00151E57"/>
    <w:rsid w:val="0015219B"/>
    <w:rsid w:val="00152313"/>
    <w:rsid w:val="00152EF5"/>
    <w:rsid w:val="00153BCD"/>
    <w:rsid w:val="00153E34"/>
    <w:rsid w:val="00154063"/>
    <w:rsid w:val="00154933"/>
    <w:rsid w:val="00155A43"/>
    <w:rsid w:val="0016034B"/>
    <w:rsid w:val="0016302B"/>
    <w:rsid w:val="00163755"/>
    <w:rsid w:val="00163D65"/>
    <w:rsid w:val="00163FB5"/>
    <w:rsid w:val="0016436C"/>
    <w:rsid w:val="00165217"/>
    <w:rsid w:val="0016568F"/>
    <w:rsid w:val="00165A17"/>
    <w:rsid w:val="00165C85"/>
    <w:rsid w:val="00172757"/>
    <w:rsid w:val="0017282C"/>
    <w:rsid w:val="001740B9"/>
    <w:rsid w:val="00174474"/>
    <w:rsid w:val="001746A5"/>
    <w:rsid w:val="001763B0"/>
    <w:rsid w:val="00181DEC"/>
    <w:rsid w:val="00182AB7"/>
    <w:rsid w:val="00183562"/>
    <w:rsid w:val="00183ED9"/>
    <w:rsid w:val="001840CD"/>
    <w:rsid w:val="0018474D"/>
    <w:rsid w:val="00184B73"/>
    <w:rsid w:val="00185032"/>
    <w:rsid w:val="001865F0"/>
    <w:rsid w:val="00186676"/>
    <w:rsid w:val="001901F3"/>
    <w:rsid w:val="001923B5"/>
    <w:rsid w:val="001932CF"/>
    <w:rsid w:val="001935E3"/>
    <w:rsid w:val="00196B36"/>
    <w:rsid w:val="00196DBF"/>
    <w:rsid w:val="0019705A"/>
    <w:rsid w:val="00197202"/>
    <w:rsid w:val="001A0D46"/>
    <w:rsid w:val="001A15B3"/>
    <w:rsid w:val="001A1AC1"/>
    <w:rsid w:val="001A1DD4"/>
    <w:rsid w:val="001A2D08"/>
    <w:rsid w:val="001A3453"/>
    <w:rsid w:val="001A45F5"/>
    <w:rsid w:val="001A4DC7"/>
    <w:rsid w:val="001A631E"/>
    <w:rsid w:val="001A6ACE"/>
    <w:rsid w:val="001A7829"/>
    <w:rsid w:val="001B0096"/>
    <w:rsid w:val="001B070A"/>
    <w:rsid w:val="001B0C9B"/>
    <w:rsid w:val="001B1FB9"/>
    <w:rsid w:val="001B2C11"/>
    <w:rsid w:val="001B3EAF"/>
    <w:rsid w:val="001B4196"/>
    <w:rsid w:val="001B54A4"/>
    <w:rsid w:val="001B5C59"/>
    <w:rsid w:val="001B77E1"/>
    <w:rsid w:val="001C0105"/>
    <w:rsid w:val="001C0E5B"/>
    <w:rsid w:val="001C22FE"/>
    <w:rsid w:val="001C3D70"/>
    <w:rsid w:val="001C3F27"/>
    <w:rsid w:val="001C438C"/>
    <w:rsid w:val="001C5C09"/>
    <w:rsid w:val="001C60D5"/>
    <w:rsid w:val="001C788A"/>
    <w:rsid w:val="001C7A09"/>
    <w:rsid w:val="001D06AC"/>
    <w:rsid w:val="001D06B0"/>
    <w:rsid w:val="001D1CAA"/>
    <w:rsid w:val="001D2CBB"/>
    <w:rsid w:val="001D3EFE"/>
    <w:rsid w:val="001D4A48"/>
    <w:rsid w:val="001D4D9D"/>
    <w:rsid w:val="001D53CC"/>
    <w:rsid w:val="001D619A"/>
    <w:rsid w:val="001D61A7"/>
    <w:rsid w:val="001D67E6"/>
    <w:rsid w:val="001D6D1D"/>
    <w:rsid w:val="001D747E"/>
    <w:rsid w:val="001D7A05"/>
    <w:rsid w:val="001E05E9"/>
    <w:rsid w:val="001E1ECB"/>
    <w:rsid w:val="001E20F6"/>
    <w:rsid w:val="001E5A06"/>
    <w:rsid w:val="001E5ABD"/>
    <w:rsid w:val="001E6520"/>
    <w:rsid w:val="001E78A1"/>
    <w:rsid w:val="001F0AFF"/>
    <w:rsid w:val="001F790A"/>
    <w:rsid w:val="001F7DF7"/>
    <w:rsid w:val="00202E79"/>
    <w:rsid w:val="00203DF4"/>
    <w:rsid w:val="00204204"/>
    <w:rsid w:val="00205129"/>
    <w:rsid w:val="002051DE"/>
    <w:rsid w:val="00205281"/>
    <w:rsid w:val="002058C5"/>
    <w:rsid w:val="002063CC"/>
    <w:rsid w:val="00206C08"/>
    <w:rsid w:val="00207028"/>
    <w:rsid w:val="00211413"/>
    <w:rsid w:val="0021145D"/>
    <w:rsid w:val="00213014"/>
    <w:rsid w:val="002137FB"/>
    <w:rsid w:val="00213B91"/>
    <w:rsid w:val="0021413C"/>
    <w:rsid w:val="0021611E"/>
    <w:rsid w:val="0021688E"/>
    <w:rsid w:val="00217831"/>
    <w:rsid w:val="00220212"/>
    <w:rsid w:val="0022068D"/>
    <w:rsid w:val="00220D01"/>
    <w:rsid w:val="00220EBD"/>
    <w:rsid w:val="0022107B"/>
    <w:rsid w:val="0022214D"/>
    <w:rsid w:val="002229B7"/>
    <w:rsid w:val="00222D7A"/>
    <w:rsid w:val="00222FD8"/>
    <w:rsid w:val="00223092"/>
    <w:rsid w:val="00223222"/>
    <w:rsid w:val="00223A16"/>
    <w:rsid w:val="00223A4F"/>
    <w:rsid w:val="00224FE4"/>
    <w:rsid w:val="002250BB"/>
    <w:rsid w:val="002255BB"/>
    <w:rsid w:val="00225990"/>
    <w:rsid w:val="00225D17"/>
    <w:rsid w:val="00226449"/>
    <w:rsid w:val="0022724E"/>
    <w:rsid w:val="002401FE"/>
    <w:rsid w:val="002419B9"/>
    <w:rsid w:val="00241A56"/>
    <w:rsid w:val="0024286A"/>
    <w:rsid w:val="00244F95"/>
    <w:rsid w:val="002456AC"/>
    <w:rsid w:val="002466D2"/>
    <w:rsid w:val="00246B14"/>
    <w:rsid w:val="00250101"/>
    <w:rsid w:val="002505DE"/>
    <w:rsid w:val="00250C44"/>
    <w:rsid w:val="0025162E"/>
    <w:rsid w:val="00251797"/>
    <w:rsid w:val="0025207C"/>
    <w:rsid w:val="00252162"/>
    <w:rsid w:val="0025388B"/>
    <w:rsid w:val="002558B9"/>
    <w:rsid w:val="0026026C"/>
    <w:rsid w:val="0026033B"/>
    <w:rsid w:val="0026149D"/>
    <w:rsid w:val="002616B7"/>
    <w:rsid w:val="00263B16"/>
    <w:rsid w:val="002646F3"/>
    <w:rsid w:val="00264AC8"/>
    <w:rsid w:val="00264C64"/>
    <w:rsid w:val="00265AE1"/>
    <w:rsid w:val="00265D44"/>
    <w:rsid w:val="00266AA4"/>
    <w:rsid w:val="00266ECC"/>
    <w:rsid w:val="00266FEA"/>
    <w:rsid w:val="002675A1"/>
    <w:rsid w:val="00267840"/>
    <w:rsid w:val="00267E61"/>
    <w:rsid w:val="00272822"/>
    <w:rsid w:val="00272880"/>
    <w:rsid w:val="00273CF3"/>
    <w:rsid w:val="00273D53"/>
    <w:rsid w:val="002740A1"/>
    <w:rsid w:val="00274E56"/>
    <w:rsid w:val="002751BC"/>
    <w:rsid w:val="0027520A"/>
    <w:rsid w:val="002759E2"/>
    <w:rsid w:val="002762A5"/>
    <w:rsid w:val="002765F9"/>
    <w:rsid w:val="00276FFF"/>
    <w:rsid w:val="00280628"/>
    <w:rsid w:val="00281655"/>
    <w:rsid w:val="00281CE0"/>
    <w:rsid w:val="00282546"/>
    <w:rsid w:val="00283368"/>
    <w:rsid w:val="00283CAC"/>
    <w:rsid w:val="00283CB7"/>
    <w:rsid w:val="002865C3"/>
    <w:rsid w:val="00286D64"/>
    <w:rsid w:val="002870D8"/>
    <w:rsid w:val="00287FE2"/>
    <w:rsid w:val="00290A3E"/>
    <w:rsid w:val="00290CD9"/>
    <w:rsid w:val="00291675"/>
    <w:rsid w:val="0029192D"/>
    <w:rsid w:val="00294E3D"/>
    <w:rsid w:val="00294FB8"/>
    <w:rsid w:val="00295022"/>
    <w:rsid w:val="00295A69"/>
    <w:rsid w:val="002967BE"/>
    <w:rsid w:val="00296F37"/>
    <w:rsid w:val="002971CB"/>
    <w:rsid w:val="00297E52"/>
    <w:rsid w:val="00297F15"/>
    <w:rsid w:val="002A0BAB"/>
    <w:rsid w:val="002A0FD1"/>
    <w:rsid w:val="002A2A00"/>
    <w:rsid w:val="002A50FD"/>
    <w:rsid w:val="002A6002"/>
    <w:rsid w:val="002A70B2"/>
    <w:rsid w:val="002B024C"/>
    <w:rsid w:val="002B30C4"/>
    <w:rsid w:val="002B35E6"/>
    <w:rsid w:val="002B3EFE"/>
    <w:rsid w:val="002B4621"/>
    <w:rsid w:val="002B46A8"/>
    <w:rsid w:val="002B4A3C"/>
    <w:rsid w:val="002B4BD2"/>
    <w:rsid w:val="002B5088"/>
    <w:rsid w:val="002B5FE2"/>
    <w:rsid w:val="002C0A0A"/>
    <w:rsid w:val="002C0CE8"/>
    <w:rsid w:val="002C15A2"/>
    <w:rsid w:val="002C27B9"/>
    <w:rsid w:val="002C4E50"/>
    <w:rsid w:val="002C5484"/>
    <w:rsid w:val="002C54BF"/>
    <w:rsid w:val="002C6464"/>
    <w:rsid w:val="002C6685"/>
    <w:rsid w:val="002C6A68"/>
    <w:rsid w:val="002C6BC0"/>
    <w:rsid w:val="002D0968"/>
    <w:rsid w:val="002D09EF"/>
    <w:rsid w:val="002D0B67"/>
    <w:rsid w:val="002D0CA3"/>
    <w:rsid w:val="002D0E47"/>
    <w:rsid w:val="002D38AA"/>
    <w:rsid w:val="002D3D02"/>
    <w:rsid w:val="002D42C6"/>
    <w:rsid w:val="002D473C"/>
    <w:rsid w:val="002D5A74"/>
    <w:rsid w:val="002D66D8"/>
    <w:rsid w:val="002E04C0"/>
    <w:rsid w:val="002E0A7A"/>
    <w:rsid w:val="002E20D7"/>
    <w:rsid w:val="002E25E2"/>
    <w:rsid w:val="002E38F2"/>
    <w:rsid w:val="002E463E"/>
    <w:rsid w:val="002E4B4F"/>
    <w:rsid w:val="002E61B5"/>
    <w:rsid w:val="002E62F1"/>
    <w:rsid w:val="002E66CD"/>
    <w:rsid w:val="002E724D"/>
    <w:rsid w:val="002E7712"/>
    <w:rsid w:val="002F03E2"/>
    <w:rsid w:val="002F075D"/>
    <w:rsid w:val="002F1EB3"/>
    <w:rsid w:val="002F250D"/>
    <w:rsid w:val="002F2762"/>
    <w:rsid w:val="002F2923"/>
    <w:rsid w:val="002F36DB"/>
    <w:rsid w:val="002F389D"/>
    <w:rsid w:val="002F3C72"/>
    <w:rsid w:val="002F4644"/>
    <w:rsid w:val="002F4A14"/>
    <w:rsid w:val="002F4BEC"/>
    <w:rsid w:val="002F59BC"/>
    <w:rsid w:val="002F5B2F"/>
    <w:rsid w:val="002F6609"/>
    <w:rsid w:val="003009F1"/>
    <w:rsid w:val="00301D07"/>
    <w:rsid w:val="003034C6"/>
    <w:rsid w:val="003036DE"/>
    <w:rsid w:val="0030458A"/>
    <w:rsid w:val="003073CE"/>
    <w:rsid w:val="003074E1"/>
    <w:rsid w:val="003078C4"/>
    <w:rsid w:val="00310A75"/>
    <w:rsid w:val="00310F13"/>
    <w:rsid w:val="00312106"/>
    <w:rsid w:val="00312552"/>
    <w:rsid w:val="0031286E"/>
    <w:rsid w:val="00315456"/>
    <w:rsid w:val="00316118"/>
    <w:rsid w:val="003169CB"/>
    <w:rsid w:val="00316CCF"/>
    <w:rsid w:val="003172EA"/>
    <w:rsid w:val="00322A71"/>
    <w:rsid w:val="00322BC4"/>
    <w:rsid w:val="00322D7B"/>
    <w:rsid w:val="00324B77"/>
    <w:rsid w:val="00324E6D"/>
    <w:rsid w:val="003250BB"/>
    <w:rsid w:val="00326D26"/>
    <w:rsid w:val="00327557"/>
    <w:rsid w:val="003278D9"/>
    <w:rsid w:val="00330219"/>
    <w:rsid w:val="00330551"/>
    <w:rsid w:val="00330EE3"/>
    <w:rsid w:val="0033170E"/>
    <w:rsid w:val="00332C98"/>
    <w:rsid w:val="00332E99"/>
    <w:rsid w:val="003347BC"/>
    <w:rsid w:val="00334924"/>
    <w:rsid w:val="00334AEA"/>
    <w:rsid w:val="00335003"/>
    <w:rsid w:val="00335491"/>
    <w:rsid w:val="00335A3B"/>
    <w:rsid w:val="00335AC3"/>
    <w:rsid w:val="00335CFB"/>
    <w:rsid w:val="00335D54"/>
    <w:rsid w:val="00336253"/>
    <w:rsid w:val="00336E6A"/>
    <w:rsid w:val="00337306"/>
    <w:rsid w:val="00341EC0"/>
    <w:rsid w:val="00343148"/>
    <w:rsid w:val="00343270"/>
    <w:rsid w:val="0034457E"/>
    <w:rsid w:val="00347235"/>
    <w:rsid w:val="00350CAB"/>
    <w:rsid w:val="00351015"/>
    <w:rsid w:val="003519FC"/>
    <w:rsid w:val="003522AE"/>
    <w:rsid w:val="0035290B"/>
    <w:rsid w:val="0035294B"/>
    <w:rsid w:val="0035350B"/>
    <w:rsid w:val="00353AA4"/>
    <w:rsid w:val="00355418"/>
    <w:rsid w:val="00355CA1"/>
    <w:rsid w:val="00355EE0"/>
    <w:rsid w:val="0035600F"/>
    <w:rsid w:val="003567AA"/>
    <w:rsid w:val="00357976"/>
    <w:rsid w:val="003629A5"/>
    <w:rsid w:val="00362A4E"/>
    <w:rsid w:val="00363617"/>
    <w:rsid w:val="00363B8C"/>
    <w:rsid w:val="00364174"/>
    <w:rsid w:val="00364274"/>
    <w:rsid w:val="00364A55"/>
    <w:rsid w:val="00366D8F"/>
    <w:rsid w:val="00367ECF"/>
    <w:rsid w:val="00370082"/>
    <w:rsid w:val="00370938"/>
    <w:rsid w:val="00371DDB"/>
    <w:rsid w:val="00372A07"/>
    <w:rsid w:val="00373A12"/>
    <w:rsid w:val="00373A19"/>
    <w:rsid w:val="00373CE8"/>
    <w:rsid w:val="00374105"/>
    <w:rsid w:val="00374D37"/>
    <w:rsid w:val="00374E4B"/>
    <w:rsid w:val="003757AC"/>
    <w:rsid w:val="00375DFB"/>
    <w:rsid w:val="00375ED4"/>
    <w:rsid w:val="00376790"/>
    <w:rsid w:val="0037713E"/>
    <w:rsid w:val="00380063"/>
    <w:rsid w:val="003813B7"/>
    <w:rsid w:val="0038173E"/>
    <w:rsid w:val="00381976"/>
    <w:rsid w:val="0038239B"/>
    <w:rsid w:val="003823E5"/>
    <w:rsid w:val="003838D0"/>
    <w:rsid w:val="0038407A"/>
    <w:rsid w:val="0038522A"/>
    <w:rsid w:val="00385F1C"/>
    <w:rsid w:val="00387DB5"/>
    <w:rsid w:val="0039024B"/>
    <w:rsid w:val="00393093"/>
    <w:rsid w:val="003937CA"/>
    <w:rsid w:val="003946C0"/>
    <w:rsid w:val="00395377"/>
    <w:rsid w:val="00395F07"/>
    <w:rsid w:val="00396AF5"/>
    <w:rsid w:val="0039722C"/>
    <w:rsid w:val="003A10DE"/>
    <w:rsid w:val="003A1856"/>
    <w:rsid w:val="003A1E7E"/>
    <w:rsid w:val="003A28AB"/>
    <w:rsid w:val="003A3645"/>
    <w:rsid w:val="003A3F87"/>
    <w:rsid w:val="003A43F3"/>
    <w:rsid w:val="003A4688"/>
    <w:rsid w:val="003A4A83"/>
    <w:rsid w:val="003A5745"/>
    <w:rsid w:val="003A5D38"/>
    <w:rsid w:val="003A5D93"/>
    <w:rsid w:val="003A633E"/>
    <w:rsid w:val="003A76A4"/>
    <w:rsid w:val="003B00A2"/>
    <w:rsid w:val="003B0909"/>
    <w:rsid w:val="003B1730"/>
    <w:rsid w:val="003B1A77"/>
    <w:rsid w:val="003B1DFA"/>
    <w:rsid w:val="003B2C15"/>
    <w:rsid w:val="003B3D4E"/>
    <w:rsid w:val="003B4DA5"/>
    <w:rsid w:val="003B5532"/>
    <w:rsid w:val="003B682B"/>
    <w:rsid w:val="003B6D10"/>
    <w:rsid w:val="003B6E0C"/>
    <w:rsid w:val="003C034A"/>
    <w:rsid w:val="003C12DE"/>
    <w:rsid w:val="003C1597"/>
    <w:rsid w:val="003C3F40"/>
    <w:rsid w:val="003C5EE2"/>
    <w:rsid w:val="003C6E2A"/>
    <w:rsid w:val="003C703B"/>
    <w:rsid w:val="003C75E6"/>
    <w:rsid w:val="003C7612"/>
    <w:rsid w:val="003C7C14"/>
    <w:rsid w:val="003D19EA"/>
    <w:rsid w:val="003D2AEA"/>
    <w:rsid w:val="003D345A"/>
    <w:rsid w:val="003D5C45"/>
    <w:rsid w:val="003D60D3"/>
    <w:rsid w:val="003D7826"/>
    <w:rsid w:val="003D7DFB"/>
    <w:rsid w:val="003E29A2"/>
    <w:rsid w:val="003E3341"/>
    <w:rsid w:val="003E547B"/>
    <w:rsid w:val="003F09E4"/>
    <w:rsid w:val="003F1478"/>
    <w:rsid w:val="003F1AB7"/>
    <w:rsid w:val="003F1DE9"/>
    <w:rsid w:val="003F2569"/>
    <w:rsid w:val="003F2D10"/>
    <w:rsid w:val="003F433B"/>
    <w:rsid w:val="003F4C55"/>
    <w:rsid w:val="003F583C"/>
    <w:rsid w:val="003F6A44"/>
    <w:rsid w:val="003F6F2B"/>
    <w:rsid w:val="003F75B8"/>
    <w:rsid w:val="003F765A"/>
    <w:rsid w:val="003F7C64"/>
    <w:rsid w:val="004002FA"/>
    <w:rsid w:val="00401880"/>
    <w:rsid w:val="00401EF7"/>
    <w:rsid w:val="00405FD1"/>
    <w:rsid w:val="004067B5"/>
    <w:rsid w:val="0040692B"/>
    <w:rsid w:val="00411576"/>
    <w:rsid w:val="00411FFD"/>
    <w:rsid w:val="004125C7"/>
    <w:rsid w:val="0041284E"/>
    <w:rsid w:val="00412E43"/>
    <w:rsid w:val="004155EF"/>
    <w:rsid w:val="004161AF"/>
    <w:rsid w:val="00416989"/>
    <w:rsid w:val="00416E3D"/>
    <w:rsid w:val="0042037C"/>
    <w:rsid w:val="0042050C"/>
    <w:rsid w:val="00420F59"/>
    <w:rsid w:val="00422874"/>
    <w:rsid w:val="00422AD4"/>
    <w:rsid w:val="00424074"/>
    <w:rsid w:val="00425345"/>
    <w:rsid w:val="00426391"/>
    <w:rsid w:val="00426EFF"/>
    <w:rsid w:val="00427160"/>
    <w:rsid w:val="004275A8"/>
    <w:rsid w:val="004279E9"/>
    <w:rsid w:val="00430602"/>
    <w:rsid w:val="00430C54"/>
    <w:rsid w:val="004315C2"/>
    <w:rsid w:val="004330C5"/>
    <w:rsid w:val="004337EA"/>
    <w:rsid w:val="0043410A"/>
    <w:rsid w:val="00435800"/>
    <w:rsid w:val="00436346"/>
    <w:rsid w:val="004364A4"/>
    <w:rsid w:val="004366CC"/>
    <w:rsid w:val="00436740"/>
    <w:rsid w:val="00441BEF"/>
    <w:rsid w:val="00443041"/>
    <w:rsid w:val="00443D02"/>
    <w:rsid w:val="00443E69"/>
    <w:rsid w:val="0044508A"/>
    <w:rsid w:val="0044572C"/>
    <w:rsid w:val="0044602D"/>
    <w:rsid w:val="0044617D"/>
    <w:rsid w:val="00446D27"/>
    <w:rsid w:val="0044787F"/>
    <w:rsid w:val="00447C97"/>
    <w:rsid w:val="00451119"/>
    <w:rsid w:val="00451A2C"/>
    <w:rsid w:val="00451AE4"/>
    <w:rsid w:val="00453F69"/>
    <w:rsid w:val="00453FD4"/>
    <w:rsid w:val="004563C4"/>
    <w:rsid w:val="00456937"/>
    <w:rsid w:val="00457563"/>
    <w:rsid w:val="00457F60"/>
    <w:rsid w:val="004603EA"/>
    <w:rsid w:val="00460553"/>
    <w:rsid w:val="00461247"/>
    <w:rsid w:val="004615A9"/>
    <w:rsid w:val="00461777"/>
    <w:rsid w:val="00461FF4"/>
    <w:rsid w:val="004643C7"/>
    <w:rsid w:val="00465106"/>
    <w:rsid w:val="004663AD"/>
    <w:rsid w:val="004705CD"/>
    <w:rsid w:val="00471091"/>
    <w:rsid w:val="00472B75"/>
    <w:rsid w:val="004736D2"/>
    <w:rsid w:val="004740AF"/>
    <w:rsid w:val="00474215"/>
    <w:rsid w:val="00474FDC"/>
    <w:rsid w:val="004750CD"/>
    <w:rsid w:val="004752C3"/>
    <w:rsid w:val="004775EA"/>
    <w:rsid w:val="00477890"/>
    <w:rsid w:val="00480886"/>
    <w:rsid w:val="00481FC7"/>
    <w:rsid w:val="004823B3"/>
    <w:rsid w:val="004831FA"/>
    <w:rsid w:val="00484CA5"/>
    <w:rsid w:val="00484F6C"/>
    <w:rsid w:val="0048533F"/>
    <w:rsid w:val="0048656E"/>
    <w:rsid w:val="00487A50"/>
    <w:rsid w:val="00487B15"/>
    <w:rsid w:val="004900E1"/>
    <w:rsid w:val="0049113B"/>
    <w:rsid w:val="00491299"/>
    <w:rsid w:val="004925EB"/>
    <w:rsid w:val="00493032"/>
    <w:rsid w:val="004930DE"/>
    <w:rsid w:val="00496154"/>
    <w:rsid w:val="00496E4D"/>
    <w:rsid w:val="00496FCB"/>
    <w:rsid w:val="00497DE0"/>
    <w:rsid w:val="004A0219"/>
    <w:rsid w:val="004A2170"/>
    <w:rsid w:val="004A26F9"/>
    <w:rsid w:val="004A2E46"/>
    <w:rsid w:val="004A40B2"/>
    <w:rsid w:val="004A454F"/>
    <w:rsid w:val="004A4A0B"/>
    <w:rsid w:val="004A4EF8"/>
    <w:rsid w:val="004A603E"/>
    <w:rsid w:val="004A62C1"/>
    <w:rsid w:val="004A6ECA"/>
    <w:rsid w:val="004A7946"/>
    <w:rsid w:val="004A7B35"/>
    <w:rsid w:val="004B02CB"/>
    <w:rsid w:val="004B197C"/>
    <w:rsid w:val="004B307F"/>
    <w:rsid w:val="004B51DE"/>
    <w:rsid w:val="004B57A4"/>
    <w:rsid w:val="004B5A7B"/>
    <w:rsid w:val="004C00B0"/>
    <w:rsid w:val="004C05DB"/>
    <w:rsid w:val="004C1FB8"/>
    <w:rsid w:val="004C2423"/>
    <w:rsid w:val="004C2E67"/>
    <w:rsid w:val="004C314F"/>
    <w:rsid w:val="004C372E"/>
    <w:rsid w:val="004C4AA1"/>
    <w:rsid w:val="004C51D3"/>
    <w:rsid w:val="004C5708"/>
    <w:rsid w:val="004C655D"/>
    <w:rsid w:val="004C6714"/>
    <w:rsid w:val="004C71DD"/>
    <w:rsid w:val="004C77D9"/>
    <w:rsid w:val="004C77FA"/>
    <w:rsid w:val="004D142E"/>
    <w:rsid w:val="004D14CD"/>
    <w:rsid w:val="004D213B"/>
    <w:rsid w:val="004D3C17"/>
    <w:rsid w:val="004D4DAD"/>
    <w:rsid w:val="004D5AB7"/>
    <w:rsid w:val="004D7353"/>
    <w:rsid w:val="004D74A8"/>
    <w:rsid w:val="004D7EF0"/>
    <w:rsid w:val="004E3A7E"/>
    <w:rsid w:val="004E4EE2"/>
    <w:rsid w:val="004E5DD3"/>
    <w:rsid w:val="004E5F6E"/>
    <w:rsid w:val="004E6879"/>
    <w:rsid w:val="004E6F9A"/>
    <w:rsid w:val="004E74B0"/>
    <w:rsid w:val="004E7A92"/>
    <w:rsid w:val="004F13AB"/>
    <w:rsid w:val="004F2DD2"/>
    <w:rsid w:val="004F423A"/>
    <w:rsid w:val="004F46B8"/>
    <w:rsid w:val="004F4F88"/>
    <w:rsid w:val="004F57A5"/>
    <w:rsid w:val="004F5AE8"/>
    <w:rsid w:val="004F6A8F"/>
    <w:rsid w:val="005002D6"/>
    <w:rsid w:val="0050033A"/>
    <w:rsid w:val="00501F89"/>
    <w:rsid w:val="00502211"/>
    <w:rsid w:val="00504135"/>
    <w:rsid w:val="00505136"/>
    <w:rsid w:val="00505292"/>
    <w:rsid w:val="005055C7"/>
    <w:rsid w:val="005063CC"/>
    <w:rsid w:val="00506625"/>
    <w:rsid w:val="0050732D"/>
    <w:rsid w:val="00507717"/>
    <w:rsid w:val="00507784"/>
    <w:rsid w:val="00507FC2"/>
    <w:rsid w:val="005110E2"/>
    <w:rsid w:val="00511F5F"/>
    <w:rsid w:val="005121F3"/>
    <w:rsid w:val="00512D7B"/>
    <w:rsid w:val="005141EC"/>
    <w:rsid w:val="0051509B"/>
    <w:rsid w:val="00515CB9"/>
    <w:rsid w:val="00516445"/>
    <w:rsid w:val="00516572"/>
    <w:rsid w:val="00516AD7"/>
    <w:rsid w:val="0051709B"/>
    <w:rsid w:val="0052036C"/>
    <w:rsid w:val="005205BB"/>
    <w:rsid w:val="0052092C"/>
    <w:rsid w:val="005211D0"/>
    <w:rsid w:val="00523DCE"/>
    <w:rsid w:val="00523F72"/>
    <w:rsid w:val="00524DE2"/>
    <w:rsid w:val="00525CEA"/>
    <w:rsid w:val="00525D30"/>
    <w:rsid w:val="00525E0C"/>
    <w:rsid w:val="00527897"/>
    <w:rsid w:val="00527C67"/>
    <w:rsid w:val="005305C3"/>
    <w:rsid w:val="005321DE"/>
    <w:rsid w:val="00532B0E"/>
    <w:rsid w:val="00533D7B"/>
    <w:rsid w:val="00534277"/>
    <w:rsid w:val="00534901"/>
    <w:rsid w:val="00536093"/>
    <w:rsid w:val="0053660C"/>
    <w:rsid w:val="00540070"/>
    <w:rsid w:val="00540A3C"/>
    <w:rsid w:val="00541810"/>
    <w:rsid w:val="00542CA4"/>
    <w:rsid w:val="00542E1D"/>
    <w:rsid w:val="00543BF7"/>
    <w:rsid w:val="00544453"/>
    <w:rsid w:val="005445BC"/>
    <w:rsid w:val="005453C2"/>
    <w:rsid w:val="00545E07"/>
    <w:rsid w:val="00547922"/>
    <w:rsid w:val="00547AC0"/>
    <w:rsid w:val="00550AA1"/>
    <w:rsid w:val="00550FEC"/>
    <w:rsid w:val="005519EC"/>
    <w:rsid w:val="0055250A"/>
    <w:rsid w:val="00552533"/>
    <w:rsid w:val="00553012"/>
    <w:rsid w:val="00553508"/>
    <w:rsid w:val="00556556"/>
    <w:rsid w:val="00556606"/>
    <w:rsid w:val="00557543"/>
    <w:rsid w:val="005577D5"/>
    <w:rsid w:val="00557C67"/>
    <w:rsid w:val="00560649"/>
    <w:rsid w:val="00560C61"/>
    <w:rsid w:val="005630B9"/>
    <w:rsid w:val="00563DBE"/>
    <w:rsid w:val="00563F06"/>
    <w:rsid w:val="00563F82"/>
    <w:rsid w:val="0056404B"/>
    <w:rsid w:val="00565137"/>
    <w:rsid w:val="0056536B"/>
    <w:rsid w:val="0056569D"/>
    <w:rsid w:val="0056600B"/>
    <w:rsid w:val="00566AC6"/>
    <w:rsid w:val="00566CD4"/>
    <w:rsid w:val="00567650"/>
    <w:rsid w:val="00571EE8"/>
    <w:rsid w:val="00572818"/>
    <w:rsid w:val="00573D6E"/>
    <w:rsid w:val="00575E7F"/>
    <w:rsid w:val="00576003"/>
    <w:rsid w:val="00576F8A"/>
    <w:rsid w:val="00577685"/>
    <w:rsid w:val="00580420"/>
    <w:rsid w:val="00581403"/>
    <w:rsid w:val="00582002"/>
    <w:rsid w:val="00583226"/>
    <w:rsid w:val="005839A1"/>
    <w:rsid w:val="00583B68"/>
    <w:rsid w:val="00583E2B"/>
    <w:rsid w:val="00587914"/>
    <w:rsid w:val="00587ED0"/>
    <w:rsid w:val="00590C3E"/>
    <w:rsid w:val="005936BB"/>
    <w:rsid w:val="0059374C"/>
    <w:rsid w:val="00593BE1"/>
    <w:rsid w:val="005960AF"/>
    <w:rsid w:val="00596325"/>
    <w:rsid w:val="00596801"/>
    <w:rsid w:val="0059690E"/>
    <w:rsid w:val="005A0E98"/>
    <w:rsid w:val="005A1DF5"/>
    <w:rsid w:val="005A22F1"/>
    <w:rsid w:val="005A3096"/>
    <w:rsid w:val="005A325F"/>
    <w:rsid w:val="005A4273"/>
    <w:rsid w:val="005A49C3"/>
    <w:rsid w:val="005A56CE"/>
    <w:rsid w:val="005A5DAB"/>
    <w:rsid w:val="005A6FCA"/>
    <w:rsid w:val="005A7205"/>
    <w:rsid w:val="005B1360"/>
    <w:rsid w:val="005B170C"/>
    <w:rsid w:val="005B2706"/>
    <w:rsid w:val="005B2A61"/>
    <w:rsid w:val="005B3B29"/>
    <w:rsid w:val="005B61A9"/>
    <w:rsid w:val="005B6D62"/>
    <w:rsid w:val="005B7676"/>
    <w:rsid w:val="005C0033"/>
    <w:rsid w:val="005C2B4F"/>
    <w:rsid w:val="005C400F"/>
    <w:rsid w:val="005C4C49"/>
    <w:rsid w:val="005C5193"/>
    <w:rsid w:val="005C68F2"/>
    <w:rsid w:val="005D00A7"/>
    <w:rsid w:val="005D05DE"/>
    <w:rsid w:val="005D073A"/>
    <w:rsid w:val="005D153D"/>
    <w:rsid w:val="005D1B1E"/>
    <w:rsid w:val="005D1D15"/>
    <w:rsid w:val="005D2573"/>
    <w:rsid w:val="005D2C64"/>
    <w:rsid w:val="005D32ED"/>
    <w:rsid w:val="005D34BA"/>
    <w:rsid w:val="005D3E6A"/>
    <w:rsid w:val="005D54D0"/>
    <w:rsid w:val="005D5952"/>
    <w:rsid w:val="005D5FE3"/>
    <w:rsid w:val="005D6571"/>
    <w:rsid w:val="005D754C"/>
    <w:rsid w:val="005D766C"/>
    <w:rsid w:val="005D79CD"/>
    <w:rsid w:val="005D7AF4"/>
    <w:rsid w:val="005E0BEC"/>
    <w:rsid w:val="005E18F2"/>
    <w:rsid w:val="005E1B81"/>
    <w:rsid w:val="005E1C9D"/>
    <w:rsid w:val="005E1F8A"/>
    <w:rsid w:val="005E2947"/>
    <w:rsid w:val="005E36DC"/>
    <w:rsid w:val="005E417A"/>
    <w:rsid w:val="005E4F20"/>
    <w:rsid w:val="005E5527"/>
    <w:rsid w:val="005E5B2E"/>
    <w:rsid w:val="005E6BAE"/>
    <w:rsid w:val="005E710C"/>
    <w:rsid w:val="005E78DC"/>
    <w:rsid w:val="005F02D2"/>
    <w:rsid w:val="005F11E1"/>
    <w:rsid w:val="005F2071"/>
    <w:rsid w:val="005F24F3"/>
    <w:rsid w:val="005F2EE3"/>
    <w:rsid w:val="005F4905"/>
    <w:rsid w:val="005F49C9"/>
    <w:rsid w:val="005F513E"/>
    <w:rsid w:val="005F5B71"/>
    <w:rsid w:val="005F6105"/>
    <w:rsid w:val="005F7453"/>
    <w:rsid w:val="005F7891"/>
    <w:rsid w:val="006014EB"/>
    <w:rsid w:val="00602F5B"/>
    <w:rsid w:val="00603B2C"/>
    <w:rsid w:val="00606012"/>
    <w:rsid w:val="0060664B"/>
    <w:rsid w:val="00607AB5"/>
    <w:rsid w:val="00607CB5"/>
    <w:rsid w:val="00607FAE"/>
    <w:rsid w:val="00610B2C"/>
    <w:rsid w:val="00611034"/>
    <w:rsid w:val="00611C08"/>
    <w:rsid w:val="00614620"/>
    <w:rsid w:val="0061681A"/>
    <w:rsid w:val="006179F3"/>
    <w:rsid w:val="00620884"/>
    <w:rsid w:val="006211AA"/>
    <w:rsid w:val="00621EC6"/>
    <w:rsid w:val="00622D2F"/>
    <w:rsid w:val="0062373C"/>
    <w:rsid w:val="0062524E"/>
    <w:rsid w:val="00625523"/>
    <w:rsid w:val="0062616B"/>
    <w:rsid w:val="00626BC4"/>
    <w:rsid w:val="006278F3"/>
    <w:rsid w:val="0062AED9"/>
    <w:rsid w:val="006304BB"/>
    <w:rsid w:val="00631DB1"/>
    <w:rsid w:val="00631DDC"/>
    <w:rsid w:val="00632F73"/>
    <w:rsid w:val="006338E2"/>
    <w:rsid w:val="00633EEC"/>
    <w:rsid w:val="00634B10"/>
    <w:rsid w:val="00634C09"/>
    <w:rsid w:val="00634D92"/>
    <w:rsid w:val="00635B9C"/>
    <w:rsid w:val="00635DF9"/>
    <w:rsid w:val="006368F2"/>
    <w:rsid w:val="0063721F"/>
    <w:rsid w:val="00637AF8"/>
    <w:rsid w:val="006406B0"/>
    <w:rsid w:val="00640B37"/>
    <w:rsid w:val="0064108B"/>
    <w:rsid w:val="006431C7"/>
    <w:rsid w:val="006436A3"/>
    <w:rsid w:val="006452C6"/>
    <w:rsid w:val="00646039"/>
    <w:rsid w:val="00646B0B"/>
    <w:rsid w:val="006475EA"/>
    <w:rsid w:val="0064765C"/>
    <w:rsid w:val="00651535"/>
    <w:rsid w:val="006523FF"/>
    <w:rsid w:val="00652797"/>
    <w:rsid w:val="00652B29"/>
    <w:rsid w:val="00653A11"/>
    <w:rsid w:val="00653A58"/>
    <w:rsid w:val="00654230"/>
    <w:rsid w:val="00654744"/>
    <w:rsid w:val="00655EFF"/>
    <w:rsid w:val="006561B8"/>
    <w:rsid w:val="006600B8"/>
    <w:rsid w:val="00660267"/>
    <w:rsid w:val="00660C7A"/>
    <w:rsid w:val="00660FD8"/>
    <w:rsid w:val="00661776"/>
    <w:rsid w:val="0066227B"/>
    <w:rsid w:val="00662B38"/>
    <w:rsid w:val="0066309C"/>
    <w:rsid w:val="00663252"/>
    <w:rsid w:val="00664189"/>
    <w:rsid w:val="006650C1"/>
    <w:rsid w:val="006669A7"/>
    <w:rsid w:val="00666C34"/>
    <w:rsid w:val="00667D74"/>
    <w:rsid w:val="00671609"/>
    <w:rsid w:val="006718E7"/>
    <w:rsid w:val="00672EF0"/>
    <w:rsid w:val="006730FF"/>
    <w:rsid w:val="00673336"/>
    <w:rsid w:val="0067477C"/>
    <w:rsid w:val="00674AF1"/>
    <w:rsid w:val="00674D8F"/>
    <w:rsid w:val="00674F40"/>
    <w:rsid w:val="00674F8B"/>
    <w:rsid w:val="00674FD8"/>
    <w:rsid w:val="006752DD"/>
    <w:rsid w:val="00675A2C"/>
    <w:rsid w:val="00676447"/>
    <w:rsid w:val="006770FC"/>
    <w:rsid w:val="006779ED"/>
    <w:rsid w:val="00677EDC"/>
    <w:rsid w:val="00677F59"/>
    <w:rsid w:val="00680ED5"/>
    <w:rsid w:val="00681AAA"/>
    <w:rsid w:val="00681AF7"/>
    <w:rsid w:val="006828EF"/>
    <w:rsid w:val="00684C29"/>
    <w:rsid w:val="00685319"/>
    <w:rsid w:val="00687BCF"/>
    <w:rsid w:val="0069020C"/>
    <w:rsid w:val="00690DEA"/>
    <w:rsid w:val="00690F47"/>
    <w:rsid w:val="00692A10"/>
    <w:rsid w:val="00693630"/>
    <w:rsid w:val="006936D5"/>
    <w:rsid w:val="00693C94"/>
    <w:rsid w:val="00694550"/>
    <w:rsid w:val="00694BE0"/>
    <w:rsid w:val="006952C7"/>
    <w:rsid w:val="00696935"/>
    <w:rsid w:val="0069709B"/>
    <w:rsid w:val="00697A4E"/>
    <w:rsid w:val="00697FCA"/>
    <w:rsid w:val="006A2132"/>
    <w:rsid w:val="006A274D"/>
    <w:rsid w:val="006A3BA1"/>
    <w:rsid w:val="006A51D6"/>
    <w:rsid w:val="006A5A37"/>
    <w:rsid w:val="006A5EFE"/>
    <w:rsid w:val="006A6E7C"/>
    <w:rsid w:val="006B0188"/>
    <w:rsid w:val="006B07A4"/>
    <w:rsid w:val="006B1074"/>
    <w:rsid w:val="006B1169"/>
    <w:rsid w:val="006B17CC"/>
    <w:rsid w:val="006B2576"/>
    <w:rsid w:val="006B2877"/>
    <w:rsid w:val="006B2DD7"/>
    <w:rsid w:val="006B34CB"/>
    <w:rsid w:val="006B4D59"/>
    <w:rsid w:val="006B5650"/>
    <w:rsid w:val="006B6352"/>
    <w:rsid w:val="006B6B89"/>
    <w:rsid w:val="006B6C17"/>
    <w:rsid w:val="006B714B"/>
    <w:rsid w:val="006C2645"/>
    <w:rsid w:val="006C2D79"/>
    <w:rsid w:val="006C31CD"/>
    <w:rsid w:val="006C3898"/>
    <w:rsid w:val="006C456E"/>
    <w:rsid w:val="006C5F93"/>
    <w:rsid w:val="006C6900"/>
    <w:rsid w:val="006C76AD"/>
    <w:rsid w:val="006C7C88"/>
    <w:rsid w:val="006D037D"/>
    <w:rsid w:val="006D16A8"/>
    <w:rsid w:val="006D185E"/>
    <w:rsid w:val="006D1D39"/>
    <w:rsid w:val="006D1D3F"/>
    <w:rsid w:val="006D4541"/>
    <w:rsid w:val="006D5B8A"/>
    <w:rsid w:val="006D5C43"/>
    <w:rsid w:val="006D6340"/>
    <w:rsid w:val="006D6B5B"/>
    <w:rsid w:val="006D6F9C"/>
    <w:rsid w:val="006E06D0"/>
    <w:rsid w:val="006E2146"/>
    <w:rsid w:val="006E2B69"/>
    <w:rsid w:val="006E3B66"/>
    <w:rsid w:val="006E463E"/>
    <w:rsid w:val="006E4713"/>
    <w:rsid w:val="006E690F"/>
    <w:rsid w:val="006E6D6D"/>
    <w:rsid w:val="006F025C"/>
    <w:rsid w:val="006F05E6"/>
    <w:rsid w:val="006F2B4B"/>
    <w:rsid w:val="006F3145"/>
    <w:rsid w:val="006F3B95"/>
    <w:rsid w:val="006F42E6"/>
    <w:rsid w:val="006F648A"/>
    <w:rsid w:val="006F7442"/>
    <w:rsid w:val="00700131"/>
    <w:rsid w:val="00703412"/>
    <w:rsid w:val="00703444"/>
    <w:rsid w:val="0070414E"/>
    <w:rsid w:val="00704A1C"/>
    <w:rsid w:val="00705943"/>
    <w:rsid w:val="00705F90"/>
    <w:rsid w:val="007060AE"/>
    <w:rsid w:val="00710984"/>
    <w:rsid w:val="0071117B"/>
    <w:rsid w:val="00711C46"/>
    <w:rsid w:val="00711CAF"/>
    <w:rsid w:val="007126D9"/>
    <w:rsid w:val="00714368"/>
    <w:rsid w:val="0071438E"/>
    <w:rsid w:val="007150BF"/>
    <w:rsid w:val="00717590"/>
    <w:rsid w:val="007179E6"/>
    <w:rsid w:val="00717B22"/>
    <w:rsid w:val="00721A7B"/>
    <w:rsid w:val="0072221A"/>
    <w:rsid w:val="007232A6"/>
    <w:rsid w:val="007249AA"/>
    <w:rsid w:val="0072575B"/>
    <w:rsid w:val="007266FF"/>
    <w:rsid w:val="007267CD"/>
    <w:rsid w:val="00727919"/>
    <w:rsid w:val="00731057"/>
    <w:rsid w:val="00732ED3"/>
    <w:rsid w:val="00733B42"/>
    <w:rsid w:val="00734E09"/>
    <w:rsid w:val="00734F6A"/>
    <w:rsid w:val="0073583F"/>
    <w:rsid w:val="0073677E"/>
    <w:rsid w:val="0073795B"/>
    <w:rsid w:val="0074015C"/>
    <w:rsid w:val="0074066C"/>
    <w:rsid w:val="00740C5B"/>
    <w:rsid w:val="00741BA1"/>
    <w:rsid w:val="00745B6C"/>
    <w:rsid w:val="0074600B"/>
    <w:rsid w:val="007462CE"/>
    <w:rsid w:val="007471BE"/>
    <w:rsid w:val="00747E49"/>
    <w:rsid w:val="0075130A"/>
    <w:rsid w:val="00751704"/>
    <w:rsid w:val="007525CB"/>
    <w:rsid w:val="007534D8"/>
    <w:rsid w:val="00754696"/>
    <w:rsid w:val="00761450"/>
    <w:rsid w:val="0076240F"/>
    <w:rsid w:val="00762FBB"/>
    <w:rsid w:val="00763801"/>
    <w:rsid w:val="00763A54"/>
    <w:rsid w:val="007658DB"/>
    <w:rsid w:val="00765FE2"/>
    <w:rsid w:val="00766555"/>
    <w:rsid w:val="00766B8D"/>
    <w:rsid w:val="007673F0"/>
    <w:rsid w:val="00770714"/>
    <w:rsid w:val="00770C33"/>
    <w:rsid w:val="00770C46"/>
    <w:rsid w:val="00770D61"/>
    <w:rsid w:val="00771B9A"/>
    <w:rsid w:val="00771F63"/>
    <w:rsid w:val="007726A1"/>
    <w:rsid w:val="00774321"/>
    <w:rsid w:val="007758A6"/>
    <w:rsid w:val="007764C4"/>
    <w:rsid w:val="00776719"/>
    <w:rsid w:val="0078017F"/>
    <w:rsid w:val="0078210A"/>
    <w:rsid w:val="007821D4"/>
    <w:rsid w:val="00782AF1"/>
    <w:rsid w:val="0078741A"/>
    <w:rsid w:val="00791EC4"/>
    <w:rsid w:val="00793451"/>
    <w:rsid w:val="0079420E"/>
    <w:rsid w:val="00794B93"/>
    <w:rsid w:val="007950CB"/>
    <w:rsid w:val="007957D4"/>
    <w:rsid w:val="00796032"/>
    <w:rsid w:val="007972CE"/>
    <w:rsid w:val="00797526"/>
    <w:rsid w:val="007A11DE"/>
    <w:rsid w:val="007A2290"/>
    <w:rsid w:val="007A2309"/>
    <w:rsid w:val="007A2361"/>
    <w:rsid w:val="007A2DF4"/>
    <w:rsid w:val="007A3227"/>
    <w:rsid w:val="007A4280"/>
    <w:rsid w:val="007A5542"/>
    <w:rsid w:val="007A64DC"/>
    <w:rsid w:val="007A673A"/>
    <w:rsid w:val="007A6D0C"/>
    <w:rsid w:val="007A7A3F"/>
    <w:rsid w:val="007A7CEB"/>
    <w:rsid w:val="007B0697"/>
    <w:rsid w:val="007B2765"/>
    <w:rsid w:val="007B2A86"/>
    <w:rsid w:val="007B2AC4"/>
    <w:rsid w:val="007B2BF4"/>
    <w:rsid w:val="007B2E14"/>
    <w:rsid w:val="007B2FFA"/>
    <w:rsid w:val="007B499B"/>
    <w:rsid w:val="007B503A"/>
    <w:rsid w:val="007B51EF"/>
    <w:rsid w:val="007B56C2"/>
    <w:rsid w:val="007B5B25"/>
    <w:rsid w:val="007C0205"/>
    <w:rsid w:val="007C08CD"/>
    <w:rsid w:val="007C09E5"/>
    <w:rsid w:val="007C0C87"/>
    <w:rsid w:val="007C0F61"/>
    <w:rsid w:val="007C139A"/>
    <w:rsid w:val="007C16A8"/>
    <w:rsid w:val="007C2526"/>
    <w:rsid w:val="007C3FC6"/>
    <w:rsid w:val="007C42C4"/>
    <w:rsid w:val="007C534F"/>
    <w:rsid w:val="007C6D26"/>
    <w:rsid w:val="007C7D6D"/>
    <w:rsid w:val="007D0704"/>
    <w:rsid w:val="007D1A91"/>
    <w:rsid w:val="007D215D"/>
    <w:rsid w:val="007D283C"/>
    <w:rsid w:val="007D29C8"/>
    <w:rsid w:val="007D310F"/>
    <w:rsid w:val="007D33E5"/>
    <w:rsid w:val="007D36B6"/>
    <w:rsid w:val="007D595B"/>
    <w:rsid w:val="007D6CD8"/>
    <w:rsid w:val="007D6DE2"/>
    <w:rsid w:val="007D7119"/>
    <w:rsid w:val="007E08BE"/>
    <w:rsid w:val="007E3CD6"/>
    <w:rsid w:val="007E4B19"/>
    <w:rsid w:val="007E6D24"/>
    <w:rsid w:val="007E712F"/>
    <w:rsid w:val="007F08FD"/>
    <w:rsid w:val="007F0A45"/>
    <w:rsid w:val="007F283B"/>
    <w:rsid w:val="007F2B5B"/>
    <w:rsid w:val="007F352E"/>
    <w:rsid w:val="007F4C9F"/>
    <w:rsid w:val="007F5C43"/>
    <w:rsid w:val="007F5DE8"/>
    <w:rsid w:val="007F7A20"/>
    <w:rsid w:val="008012E4"/>
    <w:rsid w:val="0080159F"/>
    <w:rsid w:val="008015C3"/>
    <w:rsid w:val="00801EBE"/>
    <w:rsid w:val="00802323"/>
    <w:rsid w:val="008027D9"/>
    <w:rsid w:val="00805177"/>
    <w:rsid w:val="0080590E"/>
    <w:rsid w:val="00805DB1"/>
    <w:rsid w:val="008061D7"/>
    <w:rsid w:val="00807C3D"/>
    <w:rsid w:val="00807EE8"/>
    <w:rsid w:val="0081175F"/>
    <w:rsid w:val="00812524"/>
    <w:rsid w:val="00812E0B"/>
    <w:rsid w:val="008134F9"/>
    <w:rsid w:val="00813D4D"/>
    <w:rsid w:val="00813FBD"/>
    <w:rsid w:val="0081553B"/>
    <w:rsid w:val="008160CC"/>
    <w:rsid w:val="0081703E"/>
    <w:rsid w:val="00817917"/>
    <w:rsid w:val="0081796A"/>
    <w:rsid w:val="00817E8B"/>
    <w:rsid w:val="00820E70"/>
    <w:rsid w:val="0082144B"/>
    <w:rsid w:val="00821CF4"/>
    <w:rsid w:val="00822501"/>
    <w:rsid w:val="008227BF"/>
    <w:rsid w:val="00823B4E"/>
    <w:rsid w:val="0082460F"/>
    <w:rsid w:val="008246A1"/>
    <w:rsid w:val="00825251"/>
    <w:rsid w:val="00825AAE"/>
    <w:rsid w:val="00826ED8"/>
    <w:rsid w:val="008271A1"/>
    <w:rsid w:val="00827AF9"/>
    <w:rsid w:val="00830711"/>
    <w:rsid w:val="00831269"/>
    <w:rsid w:val="00831C62"/>
    <w:rsid w:val="00833DB1"/>
    <w:rsid w:val="00833E64"/>
    <w:rsid w:val="00834C3D"/>
    <w:rsid w:val="00834C6E"/>
    <w:rsid w:val="00834D11"/>
    <w:rsid w:val="00835303"/>
    <w:rsid w:val="0083628C"/>
    <w:rsid w:val="008403D3"/>
    <w:rsid w:val="00840BDD"/>
    <w:rsid w:val="00841200"/>
    <w:rsid w:val="00844DF5"/>
    <w:rsid w:val="00845570"/>
    <w:rsid w:val="00847650"/>
    <w:rsid w:val="00847E14"/>
    <w:rsid w:val="0085247A"/>
    <w:rsid w:val="00855C98"/>
    <w:rsid w:val="0085605C"/>
    <w:rsid w:val="00856F23"/>
    <w:rsid w:val="00861100"/>
    <w:rsid w:val="0086232C"/>
    <w:rsid w:val="00862C4E"/>
    <w:rsid w:val="00864CD2"/>
    <w:rsid w:val="0086500A"/>
    <w:rsid w:val="00866023"/>
    <w:rsid w:val="0087114A"/>
    <w:rsid w:val="0087166D"/>
    <w:rsid w:val="008721FB"/>
    <w:rsid w:val="008730AB"/>
    <w:rsid w:val="008739E2"/>
    <w:rsid w:val="00874A93"/>
    <w:rsid w:val="00874C48"/>
    <w:rsid w:val="00875077"/>
    <w:rsid w:val="008771D7"/>
    <w:rsid w:val="00880023"/>
    <w:rsid w:val="00880260"/>
    <w:rsid w:val="008811DC"/>
    <w:rsid w:val="00881822"/>
    <w:rsid w:val="00881847"/>
    <w:rsid w:val="0088405A"/>
    <w:rsid w:val="008858DF"/>
    <w:rsid w:val="00885F2A"/>
    <w:rsid w:val="00886693"/>
    <w:rsid w:val="00886828"/>
    <w:rsid w:val="00887E5C"/>
    <w:rsid w:val="008900D3"/>
    <w:rsid w:val="0089023F"/>
    <w:rsid w:val="008913D0"/>
    <w:rsid w:val="0089272E"/>
    <w:rsid w:val="008932A0"/>
    <w:rsid w:val="008958E3"/>
    <w:rsid w:val="0089636D"/>
    <w:rsid w:val="00896730"/>
    <w:rsid w:val="00897E6B"/>
    <w:rsid w:val="008A1CE8"/>
    <w:rsid w:val="008A30FF"/>
    <w:rsid w:val="008A322F"/>
    <w:rsid w:val="008A3CFD"/>
    <w:rsid w:val="008A4216"/>
    <w:rsid w:val="008A5242"/>
    <w:rsid w:val="008A52B1"/>
    <w:rsid w:val="008A739B"/>
    <w:rsid w:val="008B0259"/>
    <w:rsid w:val="008B09D8"/>
    <w:rsid w:val="008B0DB4"/>
    <w:rsid w:val="008B10E1"/>
    <w:rsid w:val="008B27D7"/>
    <w:rsid w:val="008B2C11"/>
    <w:rsid w:val="008B3027"/>
    <w:rsid w:val="008B4B9F"/>
    <w:rsid w:val="008B4F2E"/>
    <w:rsid w:val="008B5DC7"/>
    <w:rsid w:val="008B65E5"/>
    <w:rsid w:val="008B6B97"/>
    <w:rsid w:val="008C051E"/>
    <w:rsid w:val="008C25B5"/>
    <w:rsid w:val="008C2AAA"/>
    <w:rsid w:val="008C3E6C"/>
    <w:rsid w:val="008C3FFB"/>
    <w:rsid w:val="008C5179"/>
    <w:rsid w:val="008C5FEB"/>
    <w:rsid w:val="008C64E2"/>
    <w:rsid w:val="008D05A3"/>
    <w:rsid w:val="008D19EA"/>
    <w:rsid w:val="008D1EFC"/>
    <w:rsid w:val="008D2B78"/>
    <w:rsid w:val="008D4F42"/>
    <w:rsid w:val="008D5258"/>
    <w:rsid w:val="008D6495"/>
    <w:rsid w:val="008D6927"/>
    <w:rsid w:val="008D6F24"/>
    <w:rsid w:val="008D7932"/>
    <w:rsid w:val="008E1133"/>
    <w:rsid w:val="008E1139"/>
    <w:rsid w:val="008E1C0E"/>
    <w:rsid w:val="008E4499"/>
    <w:rsid w:val="008E5338"/>
    <w:rsid w:val="008E5E53"/>
    <w:rsid w:val="008E62A3"/>
    <w:rsid w:val="008E64A5"/>
    <w:rsid w:val="008E70D4"/>
    <w:rsid w:val="008E79C0"/>
    <w:rsid w:val="008E7A04"/>
    <w:rsid w:val="008F00EE"/>
    <w:rsid w:val="008F06A1"/>
    <w:rsid w:val="008F09E2"/>
    <w:rsid w:val="008F0AC0"/>
    <w:rsid w:val="008F1070"/>
    <w:rsid w:val="008F15A2"/>
    <w:rsid w:val="008F16EA"/>
    <w:rsid w:val="008F1853"/>
    <w:rsid w:val="008F1B4D"/>
    <w:rsid w:val="008F476E"/>
    <w:rsid w:val="008F60DE"/>
    <w:rsid w:val="008F63AB"/>
    <w:rsid w:val="008F6572"/>
    <w:rsid w:val="008F7B56"/>
    <w:rsid w:val="009004B4"/>
    <w:rsid w:val="009004F7"/>
    <w:rsid w:val="00900684"/>
    <w:rsid w:val="009016B9"/>
    <w:rsid w:val="00901876"/>
    <w:rsid w:val="0090207A"/>
    <w:rsid w:val="00902771"/>
    <w:rsid w:val="00902AA0"/>
    <w:rsid w:val="009030B4"/>
    <w:rsid w:val="00903190"/>
    <w:rsid w:val="0090330B"/>
    <w:rsid w:val="00903D8A"/>
    <w:rsid w:val="00904158"/>
    <w:rsid w:val="009041A9"/>
    <w:rsid w:val="00904744"/>
    <w:rsid w:val="009056F9"/>
    <w:rsid w:val="00907C91"/>
    <w:rsid w:val="009137C1"/>
    <w:rsid w:val="00914150"/>
    <w:rsid w:val="009153E0"/>
    <w:rsid w:val="00915BBC"/>
    <w:rsid w:val="009171BD"/>
    <w:rsid w:val="0091728C"/>
    <w:rsid w:val="00917C2A"/>
    <w:rsid w:val="00920DC2"/>
    <w:rsid w:val="00921542"/>
    <w:rsid w:val="009217FE"/>
    <w:rsid w:val="0092225E"/>
    <w:rsid w:val="0092265A"/>
    <w:rsid w:val="009229AD"/>
    <w:rsid w:val="009235DB"/>
    <w:rsid w:val="009236CD"/>
    <w:rsid w:val="0092488A"/>
    <w:rsid w:val="00925E63"/>
    <w:rsid w:val="0092604E"/>
    <w:rsid w:val="00926173"/>
    <w:rsid w:val="00926A06"/>
    <w:rsid w:val="009277FD"/>
    <w:rsid w:val="009308D2"/>
    <w:rsid w:val="00930AF3"/>
    <w:rsid w:val="00930CBF"/>
    <w:rsid w:val="00931C6D"/>
    <w:rsid w:val="00932880"/>
    <w:rsid w:val="00932CEF"/>
    <w:rsid w:val="00932EE2"/>
    <w:rsid w:val="00933988"/>
    <w:rsid w:val="009353DC"/>
    <w:rsid w:val="009356D2"/>
    <w:rsid w:val="009358A4"/>
    <w:rsid w:val="00935CE8"/>
    <w:rsid w:val="009361B0"/>
    <w:rsid w:val="00936BD3"/>
    <w:rsid w:val="00937F29"/>
    <w:rsid w:val="00941227"/>
    <w:rsid w:val="00942161"/>
    <w:rsid w:val="00942B60"/>
    <w:rsid w:val="0094313F"/>
    <w:rsid w:val="00943448"/>
    <w:rsid w:val="00943756"/>
    <w:rsid w:val="009448B1"/>
    <w:rsid w:val="00944FEF"/>
    <w:rsid w:val="0094635A"/>
    <w:rsid w:val="00946523"/>
    <w:rsid w:val="0094751A"/>
    <w:rsid w:val="00947E62"/>
    <w:rsid w:val="0095031A"/>
    <w:rsid w:val="009510EB"/>
    <w:rsid w:val="0095197E"/>
    <w:rsid w:val="00952CF6"/>
    <w:rsid w:val="00952D74"/>
    <w:rsid w:val="00953D32"/>
    <w:rsid w:val="00953E14"/>
    <w:rsid w:val="00956C5D"/>
    <w:rsid w:val="00957964"/>
    <w:rsid w:val="00957BB2"/>
    <w:rsid w:val="009602EB"/>
    <w:rsid w:val="009607F2"/>
    <w:rsid w:val="00962E70"/>
    <w:rsid w:val="00963837"/>
    <w:rsid w:val="009650D4"/>
    <w:rsid w:val="00965446"/>
    <w:rsid w:val="00967E32"/>
    <w:rsid w:val="00967F8D"/>
    <w:rsid w:val="00970C63"/>
    <w:rsid w:val="00971149"/>
    <w:rsid w:val="0097141A"/>
    <w:rsid w:val="00971A38"/>
    <w:rsid w:val="00973F8B"/>
    <w:rsid w:val="00975898"/>
    <w:rsid w:val="00975DA2"/>
    <w:rsid w:val="009772AC"/>
    <w:rsid w:val="00977C88"/>
    <w:rsid w:val="0098110D"/>
    <w:rsid w:val="009816AA"/>
    <w:rsid w:val="00982B66"/>
    <w:rsid w:val="00982EBE"/>
    <w:rsid w:val="00983795"/>
    <w:rsid w:val="00985639"/>
    <w:rsid w:val="00985CCD"/>
    <w:rsid w:val="00987DF6"/>
    <w:rsid w:val="00990586"/>
    <w:rsid w:val="009906DA"/>
    <w:rsid w:val="00990CB4"/>
    <w:rsid w:val="00992B9F"/>
    <w:rsid w:val="0099483F"/>
    <w:rsid w:val="00996466"/>
    <w:rsid w:val="00996D9A"/>
    <w:rsid w:val="00996E68"/>
    <w:rsid w:val="00997D3C"/>
    <w:rsid w:val="009A036A"/>
    <w:rsid w:val="009A048B"/>
    <w:rsid w:val="009A1DD8"/>
    <w:rsid w:val="009A61C9"/>
    <w:rsid w:val="009A6629"/>
    <w:rsid w:val="009A7271"/>
    <w:rsid w:val="009A74C0"/>
    <w:rsid w:val="009A7FA1"/>
    <w:rsid w:val="009B5733"/>
    <w:rsid w:val="009B5DFC"/>
    <w:rsid w:val="009B620C"/>
    <w:rsid w:val="009B6485"/>
    <w:rsid w:val="009B70F6"/>
    <w:rsid w:val="009C1DAB"/>
    <w:rsid w:val="009C33D0"/>
    <w:rsid w:val="009C5F61"/>
    <w:rsid w:val="009C644B"/>
    <w:rsid w:val="009C7068"/>
    <w:rsid w:val="009C775A"/>
    <w:rsid w:val="009C78F1"/>
    <w:rsid w:val="009D2DFB"/>
    <w:rsid w:val="009D47D8"/>
    <w:rsid w:val="009D4DFD"/>
    <w:rsid w:val="009D4F6D"/>
    <w:rsid w:val="009D5C14"/>
    <w:rsid w:val="009D69CB"/>
    <w:rsid w:val="009D6F4D"/>
    <w:rsid w:val="009D72A5"/>
    <w:rsid w:val="009E075D"/>
    <w:rsid w:val="009E1106"/>
    <w:rsid w:val="009E25B9"/>
    <w:rsid w:val="009E4A58"/>
    <w:rsid w:val="009E4BCD"/>
    <w:rsid w:val="009E5706"/>
    <w:rsid w:val="009E593C"/>
    <w:rsid w:val="009E654E"/>
    <w:rsid w:val="009E7BAC"/>
    <w:rsid w:val="009F1380"/>
    <w:rsid w:val="009F14C2"/>
    <w:rsid w:val="009F1DED"/>
    <w:rsid w:val="009F2831"/>
    <w:rsid w:val="009F29EA"/>
    <w:rsid w:val="009F36A7"/>
    <w:rsid w:val="009F6ED7"/>
    <w:rsid w:val="00A01483"/>
    <w:rsid w:val="00A0154B"/>
    <w:rsid w:val="00A02B78"/>
    <w:rsid w:val="00A03540"/>
    <w:rsid w:val="00A048DC"/>
    <w:rsid w:val="00A05C27"/>
    <w:rsid w:val="00A07DCC"/>
    <w:rsid w:val="00A10430"/>
    <w:rsid w:val="00A11125"/>
    <w:rsid w:val="00A123F6"/>
    <w:rsid w:val="00A126BF"/>
    <w:rsid w:val="00A12C46"/>
    <w:rsid w:val="00A12D98"/>
    <w:rsid w:val="00A134ED"/>
    <w:rsid w:val="00A13FCF"/>
    <w:rsid w:val="00A15AEF"/>
    <w:rsid w:val="00A20A84"/>
    <w:rsid w:val="00A230EF"/>
    <w:rsid w:val="00A24548"/>
    <w:rsid w:val="00A2759C"/>
    <w:rsid w:val="00A276EE"/>
    <w:rsid w:val="00A30125"/>
    <w:rsid w:val="00A302A7"/>
    <w:rsid w:val="00A30A25"/>
    <w:rsid w:val="00A30CE7"/>
    <w:rsid w:val="00A31A7F"/>
    <w:rsid w:val="00A365C9"/>
    <w:rsid w:val="00A3750B"/>
    <w:rsid w:val="00A40F12"/>
    <w:rsid w:val="00A41396"/>
    <w:rsid w:val="00A42769"/>
    <w:rsid w:val="00A434CF"/>
    <w:rsid w:val="00A4411E"/>
    <w:rsid w:val="00A447BA"/>
    <w:rsid w:val="00A4482E"/>
    <w:rsid w:val="00A454F7"/>
    <w:rsid w:val="00A4613D"/>
    <w:rsid w:val="00A46934"/>
    <w:rsid w:val="00A46D08"/>
    <w:rsid w:val="00A47096"/>
    <w:rsid w:val="00A47F16"/>
    <w:rsid w:val="00A50646"/>
    <w:rsid w:val="00A534E3"/>
    <w:rsid w:val="00A536CC"/>
    <w:rsid w:val="00A54B12"/>
    <w:rsid w:val="00A55491"/>
    <w:rsid w:val="00A5574A"/>
    <w:rsid w:val="00A61046"/>
    <w:rsid w:val="00A6121E"/>
    <w:rsid w:val="00A61ECB"/>
    <w:rsid w:val="00A631D2"/>
    <w:rsid w:val="00A63244"/>
    <w:rsid w:val="00A63A02"/>
    <w:rsid w:val="00A63DB6"/>
    <w:rsid w:val="00A64FAA"/>
    <w:rsid w:val="00A65C56"/>
    <w:rsid w:val="00A6637F"/>
    <w:rsid w:val="00A664E4"/>
    <w:rsid w:val="00A66588"/>
    <w:rsid w:val="00A67B47"/>
    <w:rsid w:val="00A70E5B"/>
    <w:rsid w:val="00A72B6B"/>
    <w:rsid w:val="00A72F0E"/>
    <w:rsid w:val="00A737AC"/>
    <w:rsid w:val="00A75895"/>
    <w:rsid w:val="00A76265"/>
    <w:rsid w:val="00A76561"/>
    <w:rsid w:val="00A76BBA"/>
    <w:rsid w:val="00A77559"/>
    <w:rsid w:val="00A77707"/>
    <w:rsid w:val="00A77BF7"/>
    <w:rsid w:val="00A77C12"/>
    <w:rsid w:val="00A808B7"/>
    <w:rsid w:val="00A81A8A"/>
    <w:rsid w:val="00A82609"/>
    <w:rsid w:val="00A82B38"/>
    <w:rsid w:val="00A83469"/>
    <w:rsid w:val="00A84AD5"/>
    <w:rsid w:val="00A853C8"/>
    <w:rsid w:val="00A85C64"/>
    <w:rsid w:val="00A86B72"/>
    <w:rsid w:val="00A87047"/>
    <w:rsid w:val="00A8733A"/>
    <w:rsid w:val="00A9097A"/>
    <w:rsid w:val="00A90D51"/>
    <w:rsid w:val="00A93640"/>
    <w:rsid w:val="00A938A3"/>
    <w:rsid w:val="00A95543"/>
    <w:rsid w:val="00A97A0E"/>
    <w:rsid w:val="00A97AE9"/>
    <w:rsid w:val="00AA0A48"/>
    <w:rsid w:val="00AA1141"/>
    <w:rsid w:val="00AA1673"/>
    <w:rsid w:val="00AA1977"/>
    <w:rsid w:val="00AA19CF"/>
    <w:rsid w:val="00AA1F3C"/>
    <w:rsid w:val="00AA3432"/>
    <w:rsid w:val="00AA43D0"/>
    <w:rsid w:val="00AA46C7"/>
    <w:rsid w:val="00AA4BB2"/>
    <w:rsid w:val="00AA4F77"/>
    <w:rsid w:val="00AA5380"/>
    <w:rsid w:val="00AA5E3B"/>
    <w:rsid w:val="00AA6DD4"/>
    <w:rsid w:val="00AB0731"/>
    <w:rsid w:val="00AB0F16"/>
    <w:rsid w:val="00AB1BB3"/>
    <w:rsid w:val="00AB3065"/>
    <w:rsid w:val="00AB3E46"/>
    <w:rsid w:val="00AB4EB4"/>
    <w:rsid w:val="00AB58CB"/>
    <w:rsid w:val="00AB5B74"/>
    <w:rsid w:val="00AB6132"/>
    <w:rsid w:val="00AB673A"/>
    <w:rsid w:val="00AB6BFC"/>
    <w:rsid w:val="00AB79F9"/>
    <w:rsid w:val="00AC0DAA"/>
    <w:rsid w:val="00AC1F62"/>
    <w:rsid w:val="00AC2F1B"/>
    <w:rsid w:val="00AC30EA"/>
    <w:rsid w:val="00AC75AE"/>
    <w:rsid w:val="00AC7A50"/>
    <w:rsid w:val="00AD2047"/>
    <w:rsid w:val="00AD2905"/>
    <w:rsid w:val="00AD43AB"/>
    <w:rsid w:val="00AD4532"/>
    <w:rsid w:val="00AD4A43"/>
    <w:rsid w:val="00AD58B4"/>
    <w:rsid w:val="00AD6280"/>
    <w:rsid w:val="00AE0826"/>
    <w:rsid w:val="00AE1208"/>
    <w:rsid w:val="00AE32E7"/>
    <w:rsid w:val="00AE3876"/>
    <w:rsid w:val="00AE3B87"/>
    <w:rsid w:val="00AE3F13"/>
    <w:rsid w:val="00AE4289"/>
    <w:rsid w:val="00AE4355"/>
    <w:rsid w:val="00AE542F"/>
    <w:rsid w:val="00AE7BA7"/>
    <w:rsid w:val="00AF030F"/>
    <w:rsid w:val="00AF044F"/>
    <w:rsid w:val="00AF099C"/>
    <w:rsid w:val="00AF128D"/>
    <w:rsid w:val="00AF1927"/>
    <w:rsid w:val="00AF2E93"/>
    <w:rsid w:val="00AF350F"/>
    <w:rsid w:val="00AF35E3"/>
    <w:rsid w:val="00AF3626"/>
    <w:rsid w:val="00AF397B"/>
    <w:rsid w:val="00AF43B0"/>
    <w:rsid w:val="00AF7EF3"/>
    <w:rsid w:val="00B00991"/>
    <w:rsid w:val="00B013CD"/>
    <w:rsid w:val="00B02162"/>
    <w:rsid w:val="00B02FD1"/>
    <w:rsid w:val="00B04ACE"/>
    <w:rsid w:val="00B06F7C"/>
    <w:rsid w:val="00B06FAF"/>
    <w:rsid w:val="00B0728D"/>
    <w:rsid w:val="00B07B58"/>
    <w:rsid w:val="00B07D7C"/>
    <w:rsid w:val="00B100D7"/>
    <w:rsid w:val="00B11D22"/>
    <w:rsid w:val="00B11D46"/>
    <w:rsid w:val="00B14B33"/>
    <w:rsid w:val="00B15295"/>
    <w:rsid w:val="00B17059"/>
    <w:rsid w:val="00B175BB"/>
    <w:rsid w:val="00B17781"/>
    <w:rsid w:val="00B17808"/>
    <w:rsid w:val="00B226C7"/>
    <w:rsid w:val="00B22C3E"/>
    <w:rsid w:val="00B22F2A"/>
    <w:rsid w:val="00B23EB2"/>
    <w:rsid w:val="00B24612"/>
    <w:rsid w:val="00B24818"/>
    <w:rsid w:val="00B24F19"/>
    <w:rsid w:val="00B256CA"/>
    <w:rsid w:val="00B262C6"/>
    <w:rsid w:val="00B26C04"/>
    <w:rsid w:val="00B26CEF"/>
    <w:rsid w:val="00B277D6"/>
    <w:rsid w:val="00B27A68"/>
    <w:rsid w:val="00B27D00"/>
    <w:rsid w:val="00B30C80"/>
    <w:rsid w:val="00B3202D"/>
    <w:rsid w:val="00B33670"/>
    <w:rsid w:val="00B34FAA"/>
    <w:rsid w:val="00B354E4"/>
    <w:rsid w:val="00B36727"/>
    <w:rsid w:val="00B40046"/>
    <w:rsid w:val="00B412E4"/>
    <w:rsid w:val="00B414E2"/>
    <w:rsid w:val="00B44908"/>
    <w:rsid w:val="00B4587A"/>
    <w:rsid w:val="00B50830"/>
    <w:rsid w:val="00B5090F"/>
    <w:rsid w:val="00B5147F"/>
    <w:rsid w:val="00B51D04"/>
    <w:rsid w:val="00B5212D"/>
    <w:rsid w:val="00B52203"/>
    <w:rsid w:val="00B569E3"/>
    <w:rsid w:val="00B62159"/>
    <w:rsid w:val="00B6275A"/>
    <w:rsid w:val="00B62E85"/>
    <w:rsid w:val="00B630EC"/>
    <w:rsid w:val="00B63F05"/>
    <w:rsid w:val="00B641E1"/>
    <w:rsid w:val="00B643AD"/>
    <w:rsid w:val="00B648B0"/>
    <w:rsid w:val="00B64EFE"/>
    <w:rsid w:val="00B6572D"/>
    <w:rsid w:val="00B65E78"/>
    <w:rsid w:val="00B65F7C"/>
    <w:rsid w:val="00B6625D"/>
    <w:rsid w:val="00B66981"/>
    <w:rsid w:val="00B669F7"/>
    <w:rsid w:val="00B67CA7"/>
    <w:rsid w:val="00B70F1D"/>
    <w:rsid w:val="00B7135A"/>
    <w:rsid w:val="00B71483"/>
    <w:rsid w:val="00B71823"/>
    <w:rsid w:val="00B71BDA"/>
    <w:rsid w:val="00B7267B"/>
    <w:rsid w:val="00B72F56"/>
    <w:rsid w:val="00B7329A"/>
    <w:rsid w:val="00B7485A"/>
    <w:rsid w:val="00B75EA4"/>
    <w:rsid w:val="00B76953"/>
    <w:rsid w:val="00B7696E"/>
    <w:rsid w:val="00B76A0F"/>
    <w:rsid w:val="00B76C0F"/>
    <w:rsid w:val="00B771F0"/>
    <w:rsid w:val="00B77B72"/>
    <w:rsid w:val="00B80032"/>
    <w:rsid w:val="00B803B8"/>
    <w:rsid w:val="00B82F89"/>
    <w:rsid w:val="00B84038"/>
    <w:rsid w:val="00B84130"/>
    <w:rsid w:val="00B84716"/>
    <w:rsid w:val="00B85EF4"/>
    <w:rsid w:val="00B8668A"/>
    <w:rsid w:val="00B86988"/>
    <w:rsid w:val="00B869D8"/>
    <w:rsid w:val="00B9040D"/>
    <w:rsid w:val="00B90665"/>
    <w:rsid w:val="00B90E40"/>
    <w:rsid w:val="00B91D10"/>
    <w:rsid w:val="00B9204A"/>
    <w:rsid w:val="00B93D3A"/>
    <w:rsid w:val="00B9594E"/>
    <w:rsid w:val="00B95AB1"/>
    <w:rsid w:val="00B96168"/>
    <w:rsid w:val="00B96824"/>
    <w:rsid w:val="00B9792C"/>
    <w:rsid w:val="00BA3E62"/>
    <w:rsid w:val="00BA3F06"/>
    <w:rsid w:val="00BA4C91"/>
    <w:rsid w:val="00BA4DE9"/>
    <w:rsid w:val="00BA708B"/>
    <w:rsid w:val="00BA7D3F"/>
    <w:rsid w:val="00BB0009"/>
    <w:rsid w:val="00BB07C1"/>
    <w:rsid w:val="00BB10A0"/>
    <w:rsid w:val="00BB1FE9"/>
    <w:rsid w:val="00BB2202"/>
    <w:rsid w:val="00BB2470"/>
    <w:rsid w:val="00BB3183"/>
    <w:rsid w:val="00BB3B54"/>
    <w:rsid w:val="00BB4747"/>
    <w:rsid w:val="00BB538B"/>
    <w:rsid w:val="00BB5AAC"/>
    <w:rsid w:val="00BB6DBE"/>
    <w:rsid w:val="00BB74E1"/>
    <w:rsid w:val="00BB7B7B"/>
    <w:rsid w:val="00BB7E82"/>
    <w:rsid w:val="00BC06E0"/>
    <w:rsid w:val="00BC0BE8"/>
    <w:rsid w:val="00BC111D"/>
    <w:rsid w:val="00BC2529"/>
    <w:rsid w:val="00BC2969"/>
    <w:rsid w:val="00BC4501"/>
    <w:rsid w:val="00BC4ADE"/>
    <w:rsid w:val="00BC7136"/>
    <w:rsid w:val="00BC72A9"/>
    <w:rsid w:val="00BC7B4B"/>
    <w:rsid w:val="00BC7EDE"/>
    <w:rsid w:val="00BD011C"/>
    <w:rsid w:val="00BD0D8E"/>
    <w:rsid w:val="00BD1E15"/>
    <w:rsid w:val="00BD2B5A"/>
    <w:rsid w:val="00BD35B7"/>
    <w:rsid w:val="00BD3D10"/>
    <w:rsid w:val="00BD3D19"/>
    <w:rsid w:val="00BD3D48"/>
    <w:rsid w:val="00BD5E98"/>
    <w:rsid w:val="00BD7F8E"/>
    <w:rsid w:val="00BE012D"/>
    <w:rsid w:val="00BE1E77"/>
    <w:rsid w:val="00BE30B3"/>
    <w:rsid w:val="00BE4FC8"/>
    <w:rsid w:val="00BE5BB5"/>
    <w:rsid w:val="00BE71F7"/>
    <w:rsid w:val="00BF0242"/>
    <w:rsid w:val="00BF0A2A"/>
    <w:rsid w:val="00BF1253"/>
    <w:rsid w:val="00BF1561"/>
    <w:rsid w:val="00BF1885"/>
    <w:rsid w:val="00BF2438"/>
    <w:rsid w:val="00BF250E"/>
    <w:rsid w:val="00BF5595"/>
    <w:rsid w:val="00BF6FCC"/>
    <w:rsid w:val="00C00401"/>
    <w:rsid w:val="00C00561"/>
    <w:rsid w:val="00C019D9"/>
    <w:rsid w:val="00C01A6D"/>
    <w:rsid w:val="00C02116"/>
    <w:rsid w:val="00C0295B"/>
    <w:rsid w:val="00C02A62"/>
    <w:rsid w:val="00C02F73"/>
    <w:rsid w:val="00C03A07"/>
    <w:rsid w:val="00C0409D"/>
    <w:rsid w:val="00C04E85"/>
    <w:rsid w:val="00C05969"/>
    <w:rsid w:val="00C07454"/>
    <w:rsid w:val="00C10663"/>
    <w:rsid w:val="00C10BAB"/>
    <w:rsid w:val="00C11252"/>
    <w:rsid w:val="00C11785"/>
    <w:rsid w:val="00C12665"/>
    <w:rsid w:val="00C127BA"/>
    <w:rsid w:val="00C12BF9"/>
    <w:rsid w:val="00C12E0E"/>
    <w:rsid w:val="00C14A9C"/>
    <w:rsid w:val="00C1541E"/>
    <w:rsid w:val="00C159E8"/>
    <w:rsid w:val="00C15DE5"/>
    <w:rsid w:val="00C17AA0"/>
    <w:rsid w:val="00C17E76"/>
    <w:rsid w:val="00C20919"/>
    <w:rsid w:val="00C21A73"/>
    <w:rsid w:val="00C2300B"/>
    <w:rsid w:val="00C2443C"/>
    <w:rsid w:val="00C247A9"/>
    <w:rsid w:val="00C25A89"/>
    <w:rsid w:val="00C27BC8"/>
    <w:rsid w:val="00C30797"/>
    <w:rsid w:val="00C322C2"/>
    <w:rsid w:val="00C32F72"/>
    <w:rsid w:val="00C358CA"/>
    <w:rsid w:val="00C35945"/>
    <w:rsid w:val="00C36CCF"/>
    <w:rsid w:val="00C36DFE"/>
    <w:rsid w:val="00C3744E"/>
    <w:rsid w:val="00C37EDF"/>
    <w:rsid w:val="00C4195D"/>
    <w:rsid w:val="00C41C8C"/>
    <w:rsid w:val="00C44390"/>
    <w:rsid w:val="00C4608C"/>
    <w:rsid w:val="00C46737"/>
    <w:rsid w:val="00C4773D"/>
    <w:rsid w:val="00C47D12"/>
    <w:rsid w:val="00C47E5F"/>
    <w:rsid w:val="00C5058D"/>
    <w:rsid w:val="00C50D84"/>
    <w:rsid w:val="00C50E8F"/>
    <w:rsid w:val="00C51194"/>
    <w:rsid w:val="00C5136D"/>
    <w:rsid w:val="00C51B5D"/>
    <w:rsid w:val="00C52894"/>
    <w:rsid w:val="00C52C7C"/>
    <w:rsid w:val="00C530CF"/>
    <w:rsid w:val="00C541B4"/>
    <w:rsid w:val="00C546A8"/>
    <w:rsid w:val="00C54BCC"/>
    <w:rsid w:val="00C54BCF"/>
    <w:rsid w:val="00C55047"/>
    <w:rsid w:val="00C56596"/>
    <w:rsid w:val="00C56F2B"/>
    <w:rsid w:val="00C57983"/>
    <w:rsid w:val="00C57D72"/>
    <w:rsid w:val="00C61D44"/>
    <w:rsid w:val="00C62632"/>
    <w:rsid w:val="00C65810"/>
    <w:rsid w:val="00C65AC8"/>
    <w:rsid w:val="00C65EBF"/>
    <w:rsid w:val="00C6667D"/>
    <w:rsid w:val="00C672D2"/>
    <w:rsid w:val="00C705DF"/>
    <w:rsid w:val="00C7115C"/>
    <w:rsid w:val="00C71682"/>
    <w:rsid w:val="00C7251F"/>
    <w:rsid w:val="00C729CF"/>
    <w:rsid w:val="00C72AD6"/>
    <w:rsid w:val="00C72C0F"/>
    <w:rsid w:val="00C73319"/>
    <w:rsid w:val="00C7345D"/>
    <w:rsid w:val="00C73AE8"/>
    <w:rsid w:val="00C74989"/>
    <w:rsid w:val="00C755C4"/>
    <w:rsid w:val="00C77596"/>
    <w:rsid w:val="00C8229D"/>
    <w:rsid w:val="00C82369"/>
    <w:rsid w:val="00C84077"/>
    <w:rsid w:val="00C84713"/>
    <w:rsid w:val="00C85250"/>
    <w:rsid w:val="00C86300"/>
    <w:rsid w:val="00C87E53"/>
    <w:rsid w:val="00C87F85"/>
    <w:rsid w:val="00C91760"/>
    <w:rsid w:val="00C918A3"/>
    <w:rsid w:val="00C920EA"/>
    <w:rsid w:val="00C92125"/>
    <w:rsid w:val="00C9254C"/>
    <w:rsid w:val="00C932D2"/>
    <w:rsid w:val="00C9347B"/>
    <w:rsid w:val="00C9491A"/>
    <w:rsid w:val="00C94E99"/>
    <w:rsid w:val="00C9506A"/>
    <w:rsid w:val="00C963CB"/>
    <w:rsid w:val="00C96C72"/>
    <w:rsid w:val="00C9773B"/>
    <w:rsid w:val="00C978CC"/>
    <w:rsid w:val="00CA007C"/>
    <w:rsid w:val="00CA19AA"/>
    <w:rsid w:val="00CA1CAA"/>
    <w:rsid w:val="00CA2384"/>
    <w:rsid w:val="00CA23CD"/>
    <w:rsid w:val="00CA2720"/>
    <w:rsid w:val="00CA3054"/>
    <w:rsid w:val="00CA3444"/>
    <w:rsid w:val="00CA5717"/>
    <w:rsid w:val="00CB0645"/>
    <w:rsid w:val="00CB2107"/>
    <w:rsid w:val="00CB27DA"/>
    <w:rsid w:val="00CB2F08"/>
    <w:rsid w:val="00CB2F76"/>
    <w:rsid w:val="00CB38AC"/>
    <w:rsid w:val="00CB3A3F"/>
    <w:rsid w:val="00CB420A"/>
    <w:rsid w:val="00CB4794"/>
    <w:rsid w:val="00CB4B3D"/>
    <w:rsid w:val="00CB6348"/>
    <w:rsid w:val="00CB6543"/>
    <w:rsid w:val="00CB6F2F"/>
    <w:rsid w:val="00CC0262"/>
    <w:rsid w:val="00CC03C8"/>
    <w:rsid w:val="00CC0B4A"/>
    <w:rsid w:val="00CC256D"/>
    <w:rsid w:val="00CC306A"/>
    <w:rsid w:val="00CC3C44"/>
    <w:rsid w:val="00CC5A62"/>
    <w:rsid w:val="00CC5D9F"/>
    <w:rsid w:val="00CC60A1"/>
    <w:rsid w:val="00CC79CC"/>
    <w:rsid w:val="00CD0135"/>
    <w:rsid w:val="00CD0A2F"/>
    <w:rsid w:val="00CD15C0"/>
    <w:rsid w:val="00CD3B00"/>
    <w:rsid w:val="00CD3E67"/>
    <w:rsid w:val="00CD5BE1"/>
    <w:rsid w:val="00CD5D25"/>
    <w:rsid w:val="00CD6AD7"/>
    <w:rsid w:val="00CD6FDA"/>
    <w:rsid w:val="00CD7610"/>
    <w:rsid w:val="00CE09BC"/>
    <w:rsid w:val="00CE0D13"/>
    <w:rsid w:val="00CE2AF2"/>
    <w:rsid w:val="00CE2B4F"/>
    <w:rsid w:val="00CE3550"/>
    <w:rsid w:val="00CE3FC2"/>
    <w:rsid w:val="00CE4273"/>
    <w:rsid w:val="00CE4999"/>
    <w:rsid w:val="00CE50C9"/>
    <w:rsid w:val="00CE570C"/>
    <w:rsid w:val="00CE5970"/>
    <w:rsid w:val="00CE6CB1"/>
    <w:rsid w:val="00CF0830"/>
    <w:rsid w:val="00CF2AFD"/>
    <w:rsid w:val="00CF323D"/>
    <w:rsid w:val="00CF42A3"/>
    <w:rsid w:val="00CF4E7A"/>
    <w:rsid w:val="00CF52D0"/>
    <w:rsid w:val="00CF5301"/>
    <w:rsid w:val="00CF5350"/>
    <w:rsid w:val="00CF6239"/>
    <w:rsid w:val="00CF653E"/>
    <w:rsid w:val="00CF6716"/>
    <w:rsid w:val="00CF72A6"/>
    <w:rsid w:val="00CF77A8"/>
    <w:rsid w:val="00CF77FD"/>
    <w:rsid w:val="00D00496"/>
    <w:rsid w:val="00D01A50"/>
    <w:rsid w:val="00D0318B"/>
    <w:rsid w:val="00D03F8D"/>
    <w:rsid w:val="00D04FAD"/>
    <w:rsid w:val="00D07082"/>
    <w:rsid w:val="00D07524"/>
    <w:rsid w:val="00D10600"/>
    <w:rsid w:val="00D12E8B"/>
    <w:rsid w:val="00D1373C"/>
    <w:rsid w:val="00D14028"/>
    <w:rsid w:val="00D16A82"/>
    <w:rsid w:val="00D17865"/>
    <w:rsid w:val="00D17E7F"/>
    <w:rsid w:val="00D17EA6"/>
    <w:rsid w:val="00D20EDA"/>
    <w:rsid w:val="00D22024"/>
    <w:rsid w:val="00D24448"/>
    <w:rsid w:val="00D26958"/>
    <w:rsid w:val="00D30159"/>
    <w:rsid w:val="00D3128D"/>
    <w:rsid w:val="00D31E8B"/>
    <w:rsid w:val="00D33A0D"/>
    <w:rsid w:val="00D34856"/>
    <w:rsid w:val="00D35EBF"/>
    <w:rsid w:val="00D36C71"/>
    <w:rsid w:val="00D4110B"/>
    <w:rsid w:val="00D411FD"/>
    <w:rsid w:val="00D41CDB"/>
    <w:rsid w:val="00D4211C"/>
    <w:rsid w:val="00D425DD"/>
    <w:rsid w:val="00D42F09"/>
    <w:rsid w:val="00D450DB"/>
    <w:rsid w:val="00D45372"/>
    <w:rsid w:val="00D46747"/>
    <w:rsid w:val="00D4683B"/>
    <w:rsid w:val="00D478EE"/>
    <w:rsid w:val="00D50278"/>
    <w:rsid w:val="00D502D1"/>
    <w:rsid w:val="00D50A5B"/>
    <w:rsid w:val="00D5145E"/>
    <w:rsid w:val="00D515A7"/>
    <w:rsid w:val="00D52694"/>
    <w:rsid w:val="00D52A5C"/>
    <w:rsid w:val="00D530A0"/>
    <w:rsid w:val="00D56153"/>
    <w:rsid w:val="00D609C1"/>
    <w:rsid w:val="00D6190A"/>
    <w:rsid w:val="00D626B0"/>
    <w:rsid w:val="00D6360F"/>
    <w:rsid w:val="00D63982"/>
    <w:rsid w:val="00D63C0D"/>
    <w:rsid w:val="00D65518"/>
    <w:rsid w:val="00D6568D"/>
    <w:rsid w:val="00D65900"/>
    <w:rsid w:val="00D65F49"/>
    <w:rsid w:val="00D66012"/>
    <w:rsid w:val="00D66486"/>
    <w:rsid w:val="00D71756"/>
    <w:rsid w:val="00D72569"/>
    <w:rsid w:val="00D737CA"/>
    <w:rsid w:val="00D7401C"/>
    <w:rsid w:val="00D74029"/>
    <w:rsid w:val="00D75749"/>
    <w:rsid w:val="00D75A12"/>
    <w:rsid w:val="00D77DC9"/>
    <w:rsid w:val="00D82097"/>
    <w:rsid w:val="00D85577"/>
    <w:rsid w:val="00D85D8D"/>
    <w:rsid w:val="00D8703C"/>
    <w:rsid w:val="00D8716A"/>
    <w:rsid w:val="00D875B1"/>
    <w:rsid w:val="00D8799D"/>
    <w:rsid w:val="00D87EC0"/>
    <w:rsid w:val="00D87F65"/>
    <w:rsid w:val="00D9036C"/>
    <w:rsid w:val="00D908AB"/>
    <w:rsid w:val="00D90B3C"/>
    <w:rsid w:val="00D91031"/>
    <w:rsid w:val="00D91571"/>
    <w:rsid w:val="00D917D6"/>
    <w:rsid w:val="00D91CE2"/>
    <w:rsid w:val="00D91E86"/>
    <w:rsid w:val="00D92E74"/>
    <w:rsid w:val="00D935E5"/>
    <w:rsid w:val="00D9625E"/>
    <w:rsid w:val="00DA06DC"/>
    <w:rsid w:val="00DA16B0"/>
    <w:rsid w:val="00DA1713"/>
    <w:rsid w:val="00DA1944"/>
    <w:rsid w:val="00DA5704"/>
    <w:rsid w:val="00DA7FD8"/>
    <w:rsid w:val="00DB02FE"/>
    <w:rsid w:val="00DB12A7"/>
    <w:rsid w:val="00DB2A6B"/>
    <w:rsid w:val="00DB3C3A"/>
    <w:rsid w:val="00DB3F47"/>
    <w:rsid w:val="00DB4F68"/>
    <w:rsid w:val="00DB5EFC"/>
    <w:rsid w:val="00DB63AA"/>
    <w:rsid w:val="00DB66DB"/>
    <w:rsid w:val="00DB6BD1"/>
    <w:rsid w:val="00DB7B6C"/>
    <w:rsid w:val="00DB7D26"/>
    <w:rsid w:val="00DB7E5C"/>
    <w:rsid w:val="00DC1F54"/>
    <w:rsid w:val="00DC2298"/>
    <w:rsid w:val="00DC2612"/>
    <w:rsid w:val="00DC2C77"/>
    <w:rsid w:val="00DC2E05"/>
    <w:rsid w:val="00DC2E39"/>
    <w:rsid w:val="00DC364E"/>
    <w:rsid w:val="00DC37E9"/>
    <w:rsid w:val="00DC3965"/>
    <w:rsid w:val="00DC3D07"/>
    <w:rsid w:val="00DC4AC5"/>
    <w:rsid w:val="00DC6166"/>
    <w:rsid w:val="00DC6837"/>
    <w:rsid w:val="00DD0877"/>
    <w:rsid w:val="00DD09C0"/>
    <w:rsid w:val="00DD1F35"/>
    <w:rsid w:val="00DD2311"/>
    <w:rsid w:val="00DD2A62"/>
    <w:rsid w:val="00DD2CAC"/>
    <w:rsid w:val="00DD3470"/>
    <w:rsid w:val="00DD545C"/>
    <w:rsid w:val="00DD6384"/>
    <w:rsid w:val="00DD6F8F"/>
    <w:rsid w:val="00DD7C6E"/>
    <w:rsid w:val="00DE047C"/>
    <w:rsid w:val="00DE0BF0"/>
    <w:rsid w:val="00DE0F4B"/>
    <w:rsid w:val="00DE2DF5"/>
    <w:rsid w:val="00DE3117"/>
    <w:rsid w:val="00DE3845"/>
    <w:rsid w:val="00DE67D1"/>
    <w:rsid w:val="00DE6D26"/>
    <w:rsid w:val="00DE6D81"/>
    <w:rsid w:val="00DF048F"/>
    <w:rsid w:val="00DF099C"/>
    <w:rsid w:val="00DF2970"/>
    <w:rsid w:val="00DF3083"/>
    <w:rsid w:val="00DF3A2B"/>
    <w:rsid w:val="00DF4A53"/>
    <w:rsid w:val="00DF4C29"/>
    <w:rsid w:val="00DF55F6"/>
    <w:rsid w:val="00DF692B"/>
    <w:rsid w:val="00DF6C05"/>
    <w:rsid w:val="00DF7479"/>
    <w:rsid w:val="00E01955"/>
    <w:rsid w:val="00E01B32"/>
    <w:rsid w:val="00E02864"/>
    <w:rsid w:val="00E03ABA"/>
    <w:rsid w:val="00E043A5"/>
    <w:rsid w:val="00E0457E"/>
    <w:rsid w:val="00E10660"/>
    <w:rsid w:val="00E106BB"/>
    <w:rsid w:val="00E107B4"/>
    <w:rsid w:val="00E11053"/>
    <w:rsid w:val="00E131A4"/>
    <w:rsid w:val="00E14684"/>
    <w:rsid w:val="00E15D28"/>
    <w:rsid w:val="00E1610F"/>
    <w:rsid w:val="00E16FA2"/>
    <w:rsid w:val="00E16FBC"/>
    <w:rsid w:val="00E17CA2"/>
    <w:rsid w:val="00E17F1C"/>
    <w:rsid w:val="00E17F6E"/>
    <w:rsid w:val="00E200B1"/>
    <w:rsid w:val="00E2080D"/>
    <w:rsid w:val="00E2289E"/>
    <w:rsid w:val="00E22A87"/>
    <w:rsid w:val="00E2335B"/>
    <w:rsid w:val="00E23D08"/>
    <w:rsid w:val="00E24864"/>
    <w:rsid w:val="00E302C3"/>
    <w:rsid w:val="00E30AAF"/>
    <w:rsid w:val="00E30E0D"/>
    <w:rsid w:val="00E314DE"/>
    <w:rsid w:val="00E326C1"/>
    <w:rsid w:val="00E32ABC"/>
    <w:rsid w:val="00E331F4"/>
    <w:rsid w:val="00E33982"/>
    <w:rsid w:val="00E37859"/>
    <w:rsid w:val="00E37C4F"/>
    <w:rsid w:val="00E37C63"/>
    <w:rsid w:val="00E4205B"/>
    <w:rsid w:val="00E425CF"/>
    <w:rsid w:val="00E42A51"/>
    <w:rsid w:val="00E42F0A"/>
    <w:rsid w:val="00E44146"/>
    <w:rsid w:val="00E44468"/>
    <w:rsid w:val="00E444D4"/>
    <w:rsid w:val="00E4471C"/>
    <w:rsid w:val="00E4514F"/>
    <w:rsid w:val="00E451D5"/>
    <w:rsid w:val="00E45EAB"/>
    <w:rsid w:val="00E47728"/>
    <w:rsid w:val="00E4E202"/>
    <w:rsid w:val="00E527A5"/>
    <w:rsid w:val="00E5509D"/>
    <w:rsid w:val="00E55C4C"/>
    <w:rsid w:val="00E566A9"/>
    <w:rsid w:val="00E56980"/>
    <w:rsid w:val="00E56B91"/>
    <w:rsid w:val="00E57A42"/>
    <w:rsid w:val="00E60EE7"/>
    <w:rsid w:val="00E6196C"/>
    <w:rsid w:val="00E61F24"/>
    <w:rsid w:val="00E636B1"/>
    <w:rsid w:val="00E63803"/>
    <w:rsid w:val="00E64809"/>
    <w:rsid w:val="00E64940"/>
    <w:rsid w:val="00E66074"/>
    <w:rsid w:val="00E660FC"/>
    <w:rsid w:val="00E66691"/>
    <w:rsid w:val="00E674BC"/>
    <w:rsid w:val="00E67993"/>
    <w:rsid w:val="00E70570"/>
    <w:rsid w:val="00E70D49"/>
    <w:rsid w:val="00E71A53"/>
    <w:rsid w:val="00E720B4"/>
    <w:rsid w:val="00E72F72"/>
    <w:rsid w:val="00E73366"/>
    <w:rsid w:val="00E73AE3"/>
    <w:rsid w:val="00E74949"/>
    <w:rsid w:val="00E754FE"/>
    <w:rsid w:val="00E7698D"/>
    <w:rsid w:val="00E76B67"/>
    <w:rsid w:val="00E818E5"/>
    <w:rsid w:val="00E8228A"/>
    <w:rsid w:val="00E844F7"/>
    <w:rsid w:val="00E84650"/>
    <w:rsid w:val="00E859ED"/>
    <w:rsid w:val="00E862FF"/>
    <w:rsid w:val="00E866C4"/>
    <w:rsid w:val="00E874CA"/>
    <w:rsid w:val="00E90DD3"/>
    <w:rsid w:val="00E90E7F"/>
    <w:rsid w:val="00E911B5"/>
    <w:rsid w:val="00E91FCB"/>
    <w:rsid w:val="00E9211B"/>
    <w:rsid w:val="00E92888"/>
    <w:rsid w:val="00E94493"/>
    <w:rsid w:val="00E94C62"/>
    <w:rsid w:val="00E94E1A"/>
    <w:rsid w:val="00E96901"/>
    <w:rsid w:val="00EA0728"/>
    <w:rsid w:val="00EA08B9"/>
    <w:rsid w:val="00EA3B89"/>
    <w:rsid w:val="00EA40B2"/>
    <w:rsid w:val="00EA4CA5"/>
    <w:rsid w:val="00EA528D"/>
    <w:rsid w:val="00EA59CB"/>
    <w:rsid w:val="00EA5B0E"/>
    <w:rsid w:val="00EA7D9C"/>
    <w:rsid w:val="00EB0DFD"/>
    <w:rsid w:val="00EB1963"/>
    <w:rsid w:val="00EB1CE2"/>
    <w:rsid w:val="00EB308E"/>
    <w:rsid w:val="00EB4F6A"/>
    <w:rsid w:val="00EB51F7"/>
    <w:rsid w:val="00EB541A"/>
    <w:rsid w:val="00EB6B00"/>
    <w:rsid w:val="00EC0811"/>
    <w:rsid w:val="00EC2B29"/>
    <w:rsid w:val="00EC497C"/>
    <w:rsid w:val="00EC532C"/>
    <w:rsid w:val="00EC70E3"/>
    <w:rsid w:val="00ED0022"/>
    <w:rsid w:val="00ED0CA5"/>
    <w:rsid w:val="00ED1715"/>
    <w:rsid w:val="00ED5ADA"/>
    <w:rsid w:val="00ED5EC6"/>
    <w:rsid w:val="00ED68F7"/>
    <w:rsid w:val="00EE1A01"/>
    <w:rsid w:val="00EE1B03"/>
    <w:rsid w:val="00EE3A2A"/>
    <w:rsid w:val="00EE4734"/>
    <w:rsid w:val="00EE5348"/>
    <w:rsid w:val="00EE55D2"/>
    <w:rsid w:val="00EE5C81"/>
    <w:rsid w:val="00EE5EF9"/>
    <w:rsid w:val="00EE68AB"/>
    <w:rsid w:val="00EE68D6"/>
    <w:rsid w:val="00EE76E8"/>
    <w:rsid w:val="00EF190D"/>
    <w:rsid w:val="00EF1A36"/>
    <w:rsid w:val="00EF2C44"/>
    <w:rsid w:val="00EF3BAF"/>
    <w:rsid w:val="00EF4F04"/>
    <w:rsid w:val="00EF556E"/>
    <w:rsid w:val="00EF76D4"/>
    <w:rsid w:val="00F0099B"/>
    <w:rsid w:val="00F01147"/>
    <w:rsid w:val="00F041E2"/>
    <w:rsid w:val="00F0451D"/>
    <w:rsid w:val="00F0458A"/>
    <w:rsid w:val="00F0522E"/>
    <w:rsid w:val="00F052CA"/>
    <w:rsid w:val="00F054FE"/>
    <w:rsid w:val="00F061FD"/>
    <w:rsid w:val="00F06F09"/>
    <w:rsid w:val="00F071BC"/>
    <w:rsid w:val="00F07DD9"/>
    <w:rsid w:val="00F10AFB"/>
    <w:rsid w:val="00F111A2"/>
    <w:rsid w:val="00F116C2"/>
    <w:rsid w:val="00F11821"/>
    <w:rsid w:val="00F119E0"/>
    <w:rsid w:val="00F11C4A"/>
    <w:rsid w:val="00F11D07"/>
    <w:rsid w:val="00F12561"/>
    <w:rsid w:val="00F12B44"/>
    <w:rsid w:val="00F12BF0"/>
    <w:rsid w:val="00F134E3"/>
    <w:rsid w:val="00F13862"/>
    <w:rsid w:val="00F14471"/>
    <w:rsid w:val="00F155B7"/>
    <w:rsid w:val="00F16232"/>
    <w:rsid w:val="00F16DFE"/>
    <w:rsid w:val="00F20830"/>
    <w:rsid w:val="00F21C11"/>
    <w:rsid w:val="00F2335C"/>
    <w:rsid w:val="00F23FA5"/>
    <w:rsid w:val="00F24D1C"/>
    <w:rsid w:val="00F2745C"/>
    <w:rsid w:val="00F278C8"/>
    <w:rsid w:val="00F27BDA"/>
    <w:rsid w:val="00F30132"/>
    <w:rsid w:val="00F3229E"/>
    <w:rsid w:val="00F32FC9"/>
    <w:rsid w:val="00F339DB"/>
    <w:rsid w:val="00F34CCE"/>
    <w:rsid w:val="00F351F1"/>
    <w:rsid w:val="00F352FE"/>
    <w:rsid w:val="00F355F2"/>
    <w:rsid w:val="00F36229"/>
    <w:rsid w:val="00F36762"/>
    <w:rsid w:val="00F368C2"/>
    <w:rsid w:val="00F37D72"/>
    <w:rsid w:val="00F418D4"/>
    <w:rsid w:val="00F442EB"/>
    <w:rsid w:val="00F47A7D"/>
    <w:rsid w:val="00F47E1A"/>
    <w:rsid w:val="00F47E6A"/>
    <w:rsid w:val="00F50DF6"/>
    <w:rsid w:val="00F525E7"/>
    <w:rsid w:val="00F53185"/>
    <w:rsid w:val="00F53584"/>
    <w:rsid w:val="00F53CCA"/>
    <w:rsid w:val="00F540D5"/>
    <w:rsid w:val="00F559CC"/>
    <w:rsid w:val="00F56B12"/>
    <w:rsid w:val="00F57ADB"/>
    <w:rsid w:val="00F619C5"/>
    <w:rsid w:val="00F629C1"/>
    <w:rsid w:val="00F63168"/>
    <w:rsid w:val="00F63659"/>
    <w:rsid w:val="00F648D3"/>
    <w:rsid w:val="00F65C16"/>
    <w:rsid w:val="00F71675"/>
    <w:rsid w:val="00F72564"/>
    <w:rsid w:val="00F731A7"/>
    <w:rsid w:val="00F741BD"/>
    <w:rsid w:val="00F74924"/>
    <w:rsid w:val="00F749A3"/>
    <w:rsid w:val="00F753B3"/>
    <w:rsid w:val="00F759EC"/>
    <w:rsid w:val="00F75BC5"/>
    <w:rsid w:val="00F7642A"/>
    <w:rsid w:val="00F77762"/>
    <w:rsid w:val="00F778FD"/>
    <w:rsid w:val="00F80163"/>
    <w:rsid w:val="00F810C3"/>
    <w:rsid w:val="00F82259"/>
    <w:rsid w:val="00F82DDC"/>
    <w:rsid w:val="00F83B62"/>
    <w:rsid w:val="00F8456A"/>
    <w:rsid w:val="00F85287"/>
    <w:rsid w:val="00F86133"/>
    <w:rsid w:val="00F86AEF"/>
    <w:rsid w:val="00F90F7E"/>
    <w:rsid w:val="00F91129"/>
    <w:rsid w:val="00F92497"/>
    <w:rsid w:val="00F9268A"/>
    <w:rsid w:val="00F92D26"/>
    <w:rsid w:val="00F93271"/>
    <w:rsid w:val="00F93580"/>
    <w:rsid w:val="00F93798"/>
    <w:rsid w:val="00F94D1F"/>
    <w:rsid w:val="00F954D0"/>
    <w:rsid w:val="00F95ED9"/>
    <w:rsid w:val="00F9625D"/>
    <w:rsid w:val="00F968B0"/>
    <w:rsid w:val="00F96B25"/>
    <w:rsid w:val="00F96E43"/>
    <w:rsid w:val="00FA0930"/>
    <w:rsid w:val="00FA19DD"/>
    <w:rsid w:val="00FA24D9"/>
    <w:rsid w:val="00FA779B"/>
    <w:rsid w:val="00FA7DE8"/>
    <w:rsid w:val="00FB04DD"/>
    <w:rsid w:val="00FB0E2A"/>
    <w:rsid w:val="00FB129F"/>
    <w:rsid w:val="00FB31BE"/>
    <w:rsid w:val="00FB363E"/>
    <w:rsid w:val="00FB5B57"/>
    <w:rsid w:val="00FB5D2B"/>
    <w:rsid w:val="00FC0721"/>
    <w:rsid w:val="00FC17F1"/>
    <w:rsid w:val="00FC1BB3"/>
    <w:rsid w:val="00FC2A47"/>
    <w:rsid w:val="00FC3CF0"/>
    <w:rsid w:val="00FC3E43"/>
    <w:rsid w:val="00FC4060"/>
    <w:rsid w:val="00FC49F9"/>
    <w:rsid w:val="00FC5253"/>
    <w:rsid w:val="00FC5360"/>
    <w:rsid w:val="00FC6383"/>
    <w:rsid w:val="00FC68DA"/>
    <w:rsid w:val="00FC766E"/>
    <w:rsid w:val="00FD0393"/>
    <w:rsid w:val="00FD05C9"/>
    <w:rsid w:val="00FD0734"/>
    <w:rsid w:val="00FD3769"/>
    <w:rsid w:val="00FD40B6"/>
    <w:rsid w:val="00FD684D"/>
    <w:rsid w:val="00FD6F82"/>
    <w:rsid w:val="00FD70CB"/>
    <w:rsid w:val="00FE0401"/>
    <w:rsid w:val="00FE1196"/>
    <w:rsid w:val="00FE1C66"/>
    <w:rsid w:val="00FE29EE"/>
    <w:rsid w:val="00FE561F"/>
    <w:rsid w:val="00FE5778"/>
    <w:rsid w:val="00FF02FF"/>
    <w:rsid w:val="00FF0D44"/>
    <w:rsid w:val="00FF200F"/>
    <w:rsid w:val="00FF2039"/>
    <w:rsid w:val="00FF26BB"/>
    <w:rsid w:val="00FF329E"/>
    <w:rsid w:val="00FF3B7F"/>
    <w:rsid w:val="00FF412A"/>
    <w:rsid w:val="00FF4769"/>
    <w:rsid w:val="00FF4990"/>
    <w:rsid w:val="00FF4D7D"/>
    <w:rsid w:val="00FF6B1E"/>
    <w:rsid w:val="00FF7E2F"/>
    <w:rsid w:val="00FF7ED5"/>
    <w:rsid w:val="0101171F"/>
    <w:rsid w:val="01BE4DBD"/>
    <w:rsid w:val="029ED2EE"/>
    <w:rsid w:val="02E1BCBC"/>
    <w:rsid w:val="030F659E"/>
    <w:rsid w:val="0342488B"/>
    <w:rsid w:val="037E2849"/>
    <w:rsid w:val="03A0A665"/>
    <w:rsid w:val="03A4575B"/>
    <w:rsid w:val="03CF4257"/>
    <w:rsid w:val="03E61C84"/>
    <w:rsid w:val="0404A629"/>
    <w:rsid w:val="04680055"/>
    <w:rsid w:val="048EDE96"/>
    <w:rsid w:val="04DCEE31"/>
    <w:rsid w:val="0508B189"/>
    <w:rsid w:val="0556741A"/>
    <w:rsid w:val="059C1A55"/>
    <w:rsid w:val="060561E6"/>
    <w:rsid w:val="06591E99"/>
    <w:rsid w:val="067E4043"/>
    <w:rsid w:val="06BB25E0"/>
    <w:rsid w:val="07D55412"/>
    <w:rsid w:val="080172A0"/>
    <w:rsid w:val="089A9DB0"/>
    <w:rsid w:val="08E04109"/>
    <w:rsid w:val="0933573F"/>
    <w:rsid w:val="095D8314"/>
    <w:rsid w:val="0989BBD6"/>
    <w:rsid w:val="0998D529"/>
    <w:rsid w:val="09B7B577"/>
    <w:rsid w:val="09DBF7DF"/>
    <w:rsid w:val="0A0A5B68"/>
    <w:rsid w:val="0A2EEC4B"/>
    <w:rsid w:val="0AA0C958"/>
    <w:rsid w:val="0AB4C6B6"/>
    <w:rsid w:val="0AB6C98C"/>
    <w:rsid w:val="0BC52E19"/>
    <w:rsid w:val="0C1ADFCB"/>
    <w:rsid w:val="0CA110FE"/>
    <w:rsid w:val="0D335109"/>
    <w:rsid w:val="0DCAFF4C"/>
    <w:rsid w:val="0DDAC6FF"/>
    <w:rsid w:val="0DE03C33"/>
    <w:rsid w:val="0DF0DD45"/>
    <w:rsid w:val="0DF1C44D"/>
    <w:rsid w:val="0EF52E80"/>
    <w:rsid w:val="0FC5E225"/>
    <w:rsid w:val="0FDE949B"/>
    <w:rsid w:val="10CAA146"/>
    <w:rsid w:val="10F32C0C"/>
    <w:rsid w:val="10F36B59"/>
    <w:rsid w:val="1128CD97"/>
    <w:rsid w:val="12631B10"/>
    <w:rsid w:val="12891BF2"/>
    <w:rsid w:val="12CF8DD2"/>
    <w:rsid w:val="137F3824"/>
    <w:rsid w:val="141B3344"/>
    <w:rsid w:val="147D33EF"/>
    <w:rsid w:val="156B2D9F"/>
    <w:rsid w:val="15C37A9A"/>
    <w:rsid w:val="1601D517"/>
    <w:rsid w:val="16045E16"/>
    <w:rsid w:val="161B5B64"/>
    <w:rsid w:val="1685D910"/>
    <w:rsid w:val="169D324C"/>
    <w:rsid w:val="16C239E2"/>
    <w:rsid w:val="16DAC7AD"/>
    <w:rsid w:val="17377878"/>
    <w:rsid w:val="1779DEB6"/>
    <w:rsid w:val="17CA0E4D"/>
    <w:rsid w:val="17D26E5C"/>
    <w:rsid w:val="188F7FDF"/>
    <w:rsid w:val="196D667A"/>
    <w:rsid w:val="198BC44A"/>
    <w:rsid w:val="19D8A166"/>
    <w:rsid w:val="19DE081F"/>
    <w:rsid w:val="1A4CF574"/>
    <w:rsid w:val="1CC8709A"/>
    <w:rsid w:val="1D660784"/>
    <w:rsid w:val="1DC79C13"/>
    <w:rsid w:val="1E07993B"/>
    <w:rsid w:val="1ED78658"/>
    <w:rsid w:val="1F59EB57"/>
    <w:rsid w:val="1FBAA4F1"/>
    <w:rsid w:val="20C16D96"/>
    <w:rsid w:val="21615E3D"/>
    <w:rsid w:val="218DBAA5"/>
    <w:rsid w:val="2220018B"/>
    <w:rsid w:val="22FC2F64"/>
    <w:rsid w:val="2357883C"/>
    <w:rsid w:val="23E1273D"/>
    <w:rsid w:val="248D37ED"/>
    <w:rsid w:val="24FD3FB9"/>
    <w:rsid w:val="2529110E"/>
    <w:rsid w:val="252D1529"/>
    <w:rsid w:val="253DE270"/>
    <w:rsid w:val="259BB485"/>
    <w:rsid w:val="25FE80FD"/>
    <w:rsid w:val="265C51A1"/>
    <w:rsid w:val="2684A89F"/>
    <w:rsid w:val="26D28B5B"/>
    <w:rsid w:val="27366F1F"/>
    <w:rsid w:val="2746E21F"/>
    <w:rsid w:val="27D3110B"/>
    <w:rsid w:val="27D7AA1F"/>
    <w:rsid w:val="2849DA90"/>
    <w:rsid w:val="2951700F"/>
    <w:rsid w:val="299A1981"/>
    <w:rsid w:val="299D90CF"/>
    <w:rsid w:val="2A46D17B"/>
    <w:rsid w:val="2A711CAF"/>
    <w:rsid w:val="2AA62A82"/>
    <w:rsid w:val="2AB0741E"/>
    <w:rsid w:val="2B0481D4"/>
    <w:rsid w:val="2B2DE1EA"/>
    <w:rsid w:val="2B573D7C"/>
    <w:rsid w:val="2CDBD1DD"/>
    <w:rsid w:val="2D3F7D6C"/>
    <w:rsid w:val="2DDD8079"/>
    <w:rsid w:val="2E01E353"/>
    <w:rsid w:val="2E06DCBD"/>
    <w:rsid w:val="2E35459D"/>
    <w:rsid w:val="2E9841AA"/>
    <w:rsid w:val="2ED0BA1B"/>
    <w:rsid w:val="2FFA4D8A"/>
    <w:rsid w:val="303D3376"/>
    <w:rsid w:val="309FF880"/>
    <w:rsid w:val="30AF593B"/>
    <w:rsid w:val="310329A9"/>
    <w:rsid w:val="3103DB93"/>
    <w:rsid w:val="31276622"/>
    <w:rsid w:val="31651138"/>
    <w:rsid w:val="31D9352B"/>
    <w:rsid w:val="3235E497"/>
    <w:rsid w:val="327EC22D"/>
    <w:rsid w:val="32A4E69A"/>
    <w:rsid w:val="32DC2511"/>
    <w:rsid w:val="33BFB147"/>
    <w:rsid w:val="3436BCE0"/>
    <w:rsid w:val="3470191F"/>
    <w:rsid w:val="34DC58E2"/>
    <w:rsid w:val="34E1F0B5"/>
    <w:rsid w:val="354BB0CF"/>
    <w:rsid w:val="35F468B3"/>
    <w:rsid w:val="36FCC7F0"/>
    <w:rsid w:val="3774E37F"/>
    <w:rsid w:val="37DCA4E9"/>
    <w:rsid w:val="37E330AE"/>
    <w:rsid w:val="38BCBA8A"/>
    <w:rsid w:val="38C77E37"/>
    <w:rsid w:val="38E35DEB"/>
    <w:rsid w:val="39287A7C"/>
    <w:rsid w:val="3983337F"/>
    <w:rsid w:val="39A9C3BA"/>
    <w:rsid w:val="39E5CE26"/>
    <w:rsid w:val="3A043D81"/>
    <w:rsid w:val="3A34CCBE"/>
    <w:rsid w:val="3A3DD8FA"/>
    <w:rsid w:val="3A9A66C3"/>
    <w:rsid w:val="3B444EFE"/>
    <w:rsid w:val="3B8F071B"/>
    <w:rsid w:val="3BB7A82E"/>
    <w:rsid w:val="3BF1A2C8"/>
    <w:rsid w:val="3C18D278"/>
    <w:rsid w:val="3C2CE6C4"/>
    <w:rsid w:val="3D23A654"/>
    <w:rsid w:val="3D440420"/>
    <w:rsid w:val="3D4D4FAA"/>
    <w:rsid w:val="3D66D30E"/>
    <w:rsid w:val="3D8290D8"/>
    <w:rsid w:val="3DFEA1C4"/>
    <w:rsid w:val="3E59C6B5"/>
    <w:rsid w:val="3E6F63D5"/>
    <w:rsid w:val="3E9CE229"/>
    <w:rsid w:val="3EBFC72B"/>
    <w:rsid w:val="3F253017"/>
    <w:rsid w:val="3FC774B8"/>
    <w:rsid w:val="3FFFA872"/>
    <w:rsid w:val="403CEC75"/>
    <w:rsid w:val="4061148B"/>
    <w:rsid w:val="40B816D3"/>
    <w:rsid w:val="4123B250"/>
    <w:rsid w:val="412E3128"/>
    <w:rsid w:val="413FC3A3"/>
    <w:rsid w:val="416308F6"/>
    <w:rsid w:val="41759D38"/>
    <w:rsid w:val="41923250"/>
    <w:rsid w:val="41B361AA"/>
    <w:rsid w:val="436C884D"/>
    <w:rsid w:val="4467A8F6"/>
    <w:rsid w:val="447CC881"/>
    <w:rsid w:val="453F3BF4"/>
    <w:rsid w:val="455CD6FE"/>
    <w:rsid w:val="45CBDB84"/>
    <w:rsid w:val="45D57713"/>
    <w:rsid w:val="461CC3D3"/>
    <w:rsid w:val="465DE8BE"/>
    <w:rsid w:val="46647483"/>
    <w:rsid w:val="46CB819D"/>
    <w:rsid w:val="4719748D"/>
    <w:rsid w:val="4750BD20"/>
    <w:rsid w:val="47F4E4DC"/>
    <w:rsid w:val="486EDD96"/>
    <w:rsid w:val="48DADF7A"/>
    <w:rsid w:val="491547B6"/>
    <w:rsid w:val="492BC0C6"/>
    <w:rsid w:val="4AE1B3E0"/>
    <w:rsid w:val="4AF44708"/>
    <w:rsid w:val="4AF8CF04"/>
    <w:rsid w:val="4B1EC44C"/>
    <w:rsid w:val="4B2639B4"/>
    <w:rsid w:val="4BA1BABB"/>
    <w:rsid w:val="4BAF14F0"/>
    <w:rsid w:val="4C07406A"/>
    <w:rsid w:val="4C4E9E5B"/>
    <w:rsid w:val="4C6D7C3B"/>
    <w:rsid w:val="4C907576"/>
    <w:rsid w:val="4CB2D56D"/>
    <w:rsid w:val="4D307392"/>
    <w:rsid w:val="4D37E7CD"/>
    <w:rsid w:val="4D68258C"/>
    <w:rsid w:val="4D854AB7"/>
    <w:rsid w:val="4E1F82A6"/>
    <w:rsid w:val="4E836C62"/>
    <w:rsid w:val="4E99575C"/>
    <w:rsid w:val="4F5398BF"/>
    <w:rsid w:val="508A1DA1"/>
    <w:rsid w:val="50931998"/>
    <w:rsid w:val="51738431"/>
    <w:rsid w:val="53330C00"/>
    <w:rsid w:val="53ABF47C"/>
    <w:rsid w:val="541E3E26"/>
    <w:rsid w:val="54553FB0"/>
    <w:rsid w:val="5530A1B3"/>
    <w:rsid w:val="56B19605"/>
    <w:rsid w:val="573D727A"/>
    <w:rsid w:val="57638BFB"/>
    <w:rsid w:val="5772CD5F"/>
    <w:rsid w:val="58376632"/>
    <w:rsid w:val="584A8B55"/>
    <w:rsid w:val="59DBEC14"/>
    <w:rsid w:val="5A745395"/>
    <w:rsid w:val="5AA596BE"/>
    <w:rsid w:val="5AA5C931"/>
    <w:rsid w:val="5BD434D6"/>
    <w:rsid w:val="5C0C1CA3"/>
    <w:rsid w:val="5CBD0F20"/>
    <w:rsid w:val="5D160E05"/>
    <w:rsid w:val="5D53363E"/>
    <w:rsid w:val="5DDC56F6"/>
    <w:rsid w:val="5E7FBED1"/>
    <w:rsid w:val="5E855FFD"/>
    <w:rsid w:val="5EED60E2"/>
    <w:rsid w:val="5F09BE35"/>
    <w:rsid w:val="5F1AF869"/>
    <w:rsid w:val="5FB5FFFB"/>
    <w:rsid w:val="5FF05DBE"/>
    <w:rsid w:val="604C4D06"/>
    <w:rsid w:val="60D73703"/>
    <w:rsid w:val="617417BE"/>
    <w:rsid w:val="61AC2848"/>
    <w:rsid w:val="6252E6BA"/>
    <w:rsid w:val="627F00D3"/>
    <w:rsid w:val="6299ABF2"/>
    <w:rsid w:val="62B7B542"/>
    <w:rsid w:val="62C64241"/>
    <w:rsid w:val="62D38E2D"/>
    <w:rsid w:val="633971B2"/>
    <w:rsid w:val="633FF2B2"/>
    <w:rsid w:val="639BB8D7"/>
    <w:rsid w:val="63CD9C00"/>
    <w:rsid w:val="644EF1F3"/>
    <w:rsid w:val="64C61D23"/>
    <w:rsid w:val="64EAA944"/>
    <w:rsid w:val="65292C43"/>
    <w:rsid w:val="652FCB22"/>
    <w:rsid w:val="66DBDA24"/>
    <w:rsid w:val="66E63F01"/>
    <w:rsid w:val="676269DA"/>
    <w:rsid w:val="67767F41"/>
    <w:rsid w:val="67B8F439"/>
    <w:rsid w:val="68183BD0"/>
    <w:rsid w:val="683B35C1"/>
    <w:rsid w:val="687DD51B"/>
    <w:rsid w:val="68DCF539"/>
    <w:rsid w:val="68DFB2FA"/>
    <w:rsid w:val="69A82CAC"/>
    <w:rsid w:val="69AB3E09"/>
    <w:rsid w:val="69BF4850"/>
    <w:rsid w:val="6A18B99D"/>
    <w:rsid w:val="6A215BBE"/>
    <w:rsid w:val="6A818AE6"/>
    <w:rsid w:val="6B692568"/>
    <w:rsid w:val="6B6AB8FF"/>
    <w:rsid w:val="6B7A160A"/>
    <w:rsid w:val="6C3909EF"/>
    <w:rsid w:val="6CB3B199"/>
    <w:rsid w:val="6CEAB85F"/>
    <w:rsid w:val="6D3318E2"/>
    <w:rsid w:val="6D5C91B3"/>
    <w:rsid w:val="6DA0D068"/>
    <w:rsid w:val="6E2073DB"/>
    <w:rsid w:val="6E2F9C02"/>
    <w:rsid w:val="6E87CEE2"/>
    <w:rsid w:val="6EDEA5BF"/>
    <w:rsid w:val="6F012AF7"/>
    <w:rsid w:val="6F1C19C6"/>
    <w:rsid w:val="6F3D2E17"/>
    <w:rsid w:val="6F515896"/>
    <w:rsid w:val="6FD8E894"/>
    <w:rsid w:val="6FE9C089"/>
    <w:rsid w:val="70828999"/>
    <w:rsid w:val="709D7468"/>
    <w:rsid w:val="70A0EB0F"/>
    <w:rsid w:val="71A3E186"/>
    <w:rsid w:val="7245024B"/>
    <w:rsid w:val="73A6A279"/>
    <w:rsid w:val="73E2D1BF"/>
    <w:rsid w:val="75178F92"/>
    <w:rsid w:val="7522FF5B"/>
    <w:rsid w:val="767FEF49"/>
    <w:rsid w:val="76C9C5C9"/>
    <w:rsid w:val="7722B08F"/>
    <w:rsid w:val="77D1D9B5"/>
    <w:rsid w:val="77F5E73A"/>
    <w:rsid w:val="7882AB90"/>
    <w:rsid w:val="78941C74"/>
    <w:rsid w:val="78FBCC3C"/>
    <w:rsid w:val="79A24B20"/>
    <w:rsid w:val="7A0B4C4F"/>
    <w:rsid w:val="7B5D162F"/>
    <w:rsid w:val="7BA1AB36"/>
    <w:rsid w:val="7C93EAAA"/>
    <w:rsid w:val="7CB4BF16"/>
    <w:rsid w:val="7CC57F45"/>
    <w:rsid w:val="7D4403A2"/>
    <w:rsid w:val="7D56A45A"/>
    <w:rsid w:val="7DAD98B2"/>
    <w:rsid w:val="7DB24938"/>
    <w:rsid w:val="7DF7DF38"/>
    <w:rsid w:val="7E5762B3"/>
    <w:rsid w:val="7E60855D"/>
    <w:rsid w:val="7EEC06D2"/>
    <w:rsid w:val="7EEFCB57"/>
    <w:rsid w:val="7EFCD55C"/>
    <w:rsid w:val="7F7A336A"/>
    <w:rsid w:val="7F852628"/>
    <w:rsid w:val="7F8F0D72"/>
    <w:rsid w:val="7F96E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5E12"/>
  <w15:docId w15:val="{552FFAA1-1C2A-4BCE-BC20-9ADD38E6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EB4"/>
    <w:pPr>
      <w:widowControl/>
      <w:autoSpaceDE/>
      <w:autoSpaceDN/>
    </w:pPr>
    <w:rPr>
      <w:rFonts w:ascii="Calibri" w:hAnsi="Calibri" w:cs="Calibri"/>
    </w:rPr>
  </w:style>
  <w:style w:type="paragraph" w:styleId="Heading1">
    <w:name w:val="heading 1"/>
    <w:basedOn w:val="Normal"/>
    <w:link w:val="Heading1Char"/>
    <w:uiPriority w:val="9"/>
    <w:qFormat/>
    <w:pPr>
      <w:spacing w:before="22"/>
      <w:ind w:left="12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pPr>
      <w:ind w:left="120"/>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rFonts w:ascii="Times New Roman" w:eastAsia="Times New Roman" w:hAnsi="Times New Roman" w:cs="Times New Roman"/>
      <w:sz w:val="24"/>
      <w:szCs w:val="24"/>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rsid w:val="00265D44"/>
    <w:pPr>
      <w:ind w:left="840" w:hanging="360"/>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pPr>
      <w:ind w:left="107"/>
    </w:pPr>
    <w:rPr>
      <w:rFonts w:ascii="Times New Roman" w:eastAsia="Times New Roman" w:hAnsi="Times New Roman" w:cs="Times New Roman"/>
      <w:sz w:val="24"/>
      <w:szCs w:val="24"/>
    </w:rPr>
  </w:style>
  <w:style w:type="paragraph" w:styleId="Revision">
    <w:name w:val="Revision"/>
    <w:hidden/>
    <w:uiPriority w:val="99"/>
    <w:semiHidden/>
    <w:rsid w:val="008C3E6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27BC8"/>
    <w:rPr>
      <w:sz w:val="16"/>
      <w:szCs w:val="16"/>
    </w:rPr>
  </w:style>
  <w:style w:type="paragraph" w:styleId="CommentText">
    <w:name w:val="annotation text"/>
    <w:basedOn w:val="Normal"/>
    <w:link w:val="CommentTextChar"/>
    <w:uiPriority w:val="99"/>
    <w:unhideWhenUsed/>
    <w:rsid w:val="00265D4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27BC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27BC8"/>
    <w:rPr>
      <w:b/>
      <w:bCs/>
    </w:rPr>
  </w:style>
  <w:style w:type="character" w:customStyle="1" w:styleId="CommentSubjectChar">
    <w:name w:val="Comment Subject Char"/>
    <w:basedOn w:val="CommentTextChar"/>
    <w:link w:val="CommentSubject"/>
    <w:uiPriority w:val="99"/>
    <w:semiHidden/>
    <w:rsid w:val="00C27BC8"/>
    <w:rPr>
      <w:rFonts w:ascii="Calibri" w:eastAsia="Calibri" w:hAnsi="Calibri" w:cs="Calibri"/>
      <w:b/>
      <w:bCs/>
      <w:sz w:val="20"/>
      <w:szCs w:val="20"/>
    </w:rPr>
  </w:style>
  <w:style w:type="paragraph" w:customStyle="1" w:styleId="Default">
    <w:name w:val="Default"/>
    <w:rsid w:val="001332CB"/>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F24D1C"/>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24D1C"/>
    <w:rPr>
      <w:rFonts w:ascii="Calibri" w:eastAsia="Calibri" w:hAnsi="Calibri" w:cs="Calibri"/>
    </w:rPr>
  </w:style>
  <w:style w:type="paragraph" w:styleId="Footer">
    <w:name w:val="footer"/>
    <w:basedOn w:val="Normal"/>
    <w:link w:val="FooterChar"/>
    <w:uiPriority w:val="99"/>
    <w:unhideWhenUsed/>
    <w:rsid w:val="00F24D1C"/>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24D1C"/>
    <w:rPr>
      <w:rFonts w:ascii="Calibri" w:eastAsia="Calibri" w:hAnsi="Calibri" w:cs="Calibri"/>
    </w:rPr>
  </w:style>
  <w:style w:type="paragraph" w:styleId="FootnoteText">
    <w:name w:val="footnote text"/>
    <w:basedOn w:val="Normal"/>
    <w:link w:val="FootnoteTextChar"/>
    <w:uiPriority w:val="99"/>
    <w:semiHidden/>
    <w:unhideWhenUsed/>
    <w:rsid w:val="00D33A0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33A0D"/>
    <w:rPr>
      <w:rFonts w:ascii="Calibri" w:eastAsia="Calibri" w:hAnsi="Calibri" w:cs="Calibri"/>
      <w:sz w:val="20"/>
      <w:szCs w:val="20"/>
    </w:rPr>
  </w:style>
  <w:style w:type="character" w:styleId="FootnoteReference">
    <w:name w:val="footnote reference"/>
    <w:basedOn w:val="DefaultParagraphFont"/>
    <w:uiPriority w:val="99"/>
    <w:semiHidden/>
    <w:unhideWhenUsed/>
    <w:rsid w:val="00D33A0D"/>
    <w:rPr>
      <w:vertAlign w:val="superscript"/>
    </w:rPr>
  </w:style>
  <w:style w:type="paragraph" w:customStyle="1" w:styleId="xmsonormal">
    <w:name w:val="x_msonormal"/>
    <w:basedOn w:val="Normal"/>
    <w:rsid w:val="00AF7EF3"/>
    <w:rPr>
      <w:rFonts w:ascii="Times New Roman" w:hAnsi="Times New Roman" w:cs="Times New Roman"/>
      <w:sz w:val="24"/>
      <w:szCs w:val="24"/>
    </w:rPr>
  </w:style>
  <w:style w:type="character" w:styleId="Hyperlink">
    <w:name w:val="Hyperlink"/>
    <w:basedOn w:val="DefaultParagraphFont"/>
    <w:uiPriority w:val="99"/>
    <w:unhideWhenUsed/>
    <w:rsid w:val="00AF7EF3"/>
    <w:rPr>
      <w:color w:val="0000FF" w:themeColor="hyperlink"/>
      <w:u w:val="single"/>
    </w:rPr>
  </w:style>
  <w:style w:type="character" w:styleId="UnresolvedMention">
    <w:name w:val="Unresolved Mention"/>
    <w:basedOn w:val="DefaultParagraphFont"/>
    <w:uiPriority w:val="99"/>
    <w:semiHidden/>
    <w:unhideWhenUsed/>
    <w:rsid w:val="00AF7EF3"/>
    <w:rPr>
      <w:color w:val="605E5C"/>
      <w:shd w:val="clear" w:color="auto" w:fill="E1DFDD"/>
    </w:rPr>
  </w:style>
  <w:style w:type="table" w:styleId="TableGrid">
    <w:name w:val="Table Grid"/>
    <w:basedOn w:val="TableNormal"/>
    <w:uiPriority w:val="39"/>
    <w:rsid w:val="00DE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347B"/>
    <w:rPr>
      <w:rFonts w:ascii="Calibri" w:eastAsia="Calibri" w:hAnsi="Calibri" w:cs="Calibri"/>
      <w:b/>
      <w:bCs/>
      <w:sz w:val="24"/>
      <w:szCs w:val="24"/>
    </w:rPr>
  </w:style>
  <w:style w:type="character" w:customStyle="1" w:styleId="BodyTextChar">
    <w:name w:val="Body Text Char"/>
    <w:basedOn w:val="DefaultParagraphFont"/>
    <w:link w:val="BodyText"/>
    <w:uiPriority w:val="1"/>
    <w:rsid w:val="00653A58"/>
    <w:rPr>
      <w:rFonts w:ascii="Calibri" w:eastAsia="Calibri" w:hAnsi="Calibri" w:cs="Calibri"/>
      <w:sz w:val="24"/>
      <w:szCs w:val="24"/>
    </w:rPr>
  </w:style>
  <w:style w:type="character" w:customStyle="1" w:styleId="Heading1Char">
    <w:name w:val="Heading 1 Char"/>
    <w:basedOn w:val="DefaultParagraphFont"/>
    <w:link w:val="Heading1"/>
    <w:uiPriority w:val="9"/>
    <w:rsid w:val="00F74924"/>
    <w:rPr>
      <w:rFonts w:ascii="Calibri" w:eastAsia="Calibri" w:hAnsi="Calibri" w:cs="Calibri"/>
      <w:b/>
      <w:bCs/>
      <w:sz w:val="28"/>
      <w:szCs w:val="28"/>
    </w:rPr>
  </w:style>
  <w:style w:type="paragraph" w:styleId="BalloonText">
    <w:name w:val="Balloon Text"/>
    <w:basedOn w:val="Normal"/>
    <w:link w:val="BalloonTextChar"/>
    <w:uiPriority w:val="99"/>
    <w:semiHidden/>
    <w:unhideWhenUsed/>
    <w:rsid w:val="00265D44"/>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65D44"/>
    <w:rPr>
      <w:rFonts w:ascii="Segoe UI" w:eastAsia="Calibri" w:hAnsi="Segoe UI" w:cs="Segoe UI"/>
      <w:sz w:val="18"/>
      <w:szCs w:val="18"/>
    </w:rPr>
  </w:style>
  <w:style w:type="character" w:customStyle="1" w:styleId="normaltextrun">
    <w:name w:val="normaltextrun"/>
    <w:basedOn w:val="DefaultParagraphFont"/>
    <w:rsid w:val="006B2576"/>
  </w:style>
  <w:style w:type="character" w:customStyle="1" w:styleId="findhit">
    <w:name w:val="findhit"/>
    <w:basedOn w:val="DefaultParagraphFont"/>
    <w:rsid w:val="006B2576"/>
  </w:style>
  <w:style w:type="paragraph" w:customStyle="1" w:styleId="paragraph">
    <w:name w:val="paragraph"/>
    <w:basedOn w:val="Normal"/>
    <w:rsid w:val="002F2923"/>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F2923"/>
  </w:style>
  <w:style w:type="character" w:customStyle="1" w:styleId="mark981viaio8">
    <w:name w:val="mark981viaio8"/>
    <w:basedOn w:val="DefaultParagraphFont"/>
    <w:rsid w:val="00443E69"/>
  </w:style>
  <w:style w:type="paragraph" w:customStyle="1" w:styleId="elementtoproof">
    <w:name w:val="elementtoproof"/>
    <w:basedOn w:val="Normal"/>
    <w:rsid w:val="007726A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47">
      <w:bodyDiv w:val="1"/>
      <w:marLeft w:val="0"/>
      <w:marRight w:val="0"/>
      <w:marTop w:val="0"/>
      <w:marBottom w:val="0"/>
      <w:divBdr>
        <w:top w:val="none" w:sz="0" w:space="0" w:color="auto"/>
        <w:left w:val="none" w:sz="0" w:space="0" w:color="auto"/>
        <w:bottom w:val="none" w:sz="0" w:space="0" w:color="auto"/>
        <w:right w:val="none" w:sz="0" w:space="0" w:color="auto"/>
      </w:divBdr>
    </w:div>
    <w:div w:id="62070023">
      <w:bodyDiv w:val="1"/>
      <w:marLeft w:val="0"/>
      <w:marRight w:val="0"/>
      <w:marTop w:val="0"/>
      <w:marBottom w:val="0"/>
      <w:divBdr>
        <w:top w:val="none" w:sz="0" w:space="0" w:color="auto"/>
        <w:left w:val="none" w:sz="0" w:space="0" w:color="auto"/>
        <w:bottom w:val="none" w:sz="0" w:space="0" w:color="auto"/>
        <w:right w:val="none" w:sz="0" w:space="0" w:color="auto"/>
      </w:divBdr>
      <w:divsChild>
        <w:div w:id="721639075">
          <w:marLeft w:val="0"/>
          <w:marRight w:val="0"/>
          <w:marTop w:val="0"/>
          <w:marBottom w:val="0"/>
          <w:divBdr>
            <w:top w:val="none" w:sz="0" w:space="0" w:color="auto"/>
            <w:left w:val="none" w:sz="0" w:space="0" w:color="auto"/>
            <w:bottom w:val="none" w:sz="0" w:space="0" w:color="auto"/>
            <w:right w:val="none" w:sz="0" w:space="0" w:color="auto"/>
          </w:divBdr>
        </w:div>
        <w:div w:id="1179199986">
          <w:marLeft w:val="0"/>
          <w:marRight w:val="0"/>
          <w:marTop w:val="0"/>
          <w:marBottom w:val="0"/>
          <w:divBdr>
            <w:top w:val="none" w:sz="0" w:space="0" w:color="auto"/>
            <w:left w:val="none" w:sz="0" w:space="0" w:color="auto"/>
            <w:bottom w:val="none" w:sz="0" w:space="0" w:color="auto"/>
            <w:right w:val="none" w:sz="0" w:space="0" w:color="auto"/>
          </w:divBdr>
        </w:div>
        <w:div w:id="1267957741">
          <w:marLeft w:val="0"/>
          <w:marRight w:val="0"/>
          <w:marTop w:val="0"/>
          <w:marBottom w:val="0"/>
          <w:divBdr>
            <w:top w:val="none" w:sz="0" w:space="0" w:color="auto"/>
            <w:left w:val="none" w:sz="0" w:space="0" w:color="auto"/>
            <w:bottom w:val="none" w:sz="0" w:space="0" w:color="auto"/>
            <w:right w:val="none" w:sz="0" w:space="0" w:color="auto"/>
          </w:divBdr>
        </w:div>
        <w:div w:id="1417285145">
          <w:marLeft w:val="0"/>
          <w:marRight w:val="0"/>
          <w:marTop w:val="0"/>
          <w:marBottom w:val="0"/>
          <w:divBdr>
            <w:top w:val="none" w:sz="0" w:space="0" w:color="auto"/>
            <w:left w:val="none" w:sz="0" w:space="0" w:color="auto"/>
            <w:bottom w:val="none" w:sz="0" w:space="0" w:color="auto"/>
            <w:right w:val="none" w:sz="0" w:space="0" w:color="auto"/>
          </w:divBdr>
        </w:div>
        <w:div w:id="1437866172">
          <w:marLeft w:val="0"/>
          <w:marRight w:val="0"/>
          <w:marTop w:val="0"/>
          <w:marBottom w:val="0"/>
          <w:divBdr>
            <w:top w:val="none" w:sz="0" w:space="0" w:color="auto"/>
            <w:left w:val="none" w:sz="0" w:space="0" w:color="auto"/>
            <w:bottom w:val="none" w:sz="0" w:space="0" w:color="auto"/>
            <w:right w:val="none" w:sz="0" w:space="0" w:color="auto"/>
          </w:divBdr>
        </w:div>
        <w:div w:id="1674725385">
          <w:marLeft w:val="0"/>
          <w:marRight w:val="0"/>
          <w:marTop w:val="0"/>
          <w:marBottom w:val="0"/>
          <w:divBdr>
            <w:top w:val="none" w:sz="0" w:space="0" w:color="auto"/>
            <w:left w:val="none" w:sz="0" w:space="0" w:color="auto"/>
            <w:bottom w:val="none" w:sz="0" w:space="0" w:color="auto"/>
            <w:right w:val="none" w:sz="0" w:space="0" w:color="auto"/>
          </w:divBdr>
        </w:div>
        <w:div w:id="1799445430">
          <w:marLeft w:val="0"/>
          <w:marRight w:val="0"/>
          <w:marTop w:val="0"/>
          <w:marBottom w:val="0"/>
          <w:divBdr>
            <w:top w:val="none" w:sz="0" w:space="0" w:color="auto"/>
            <w:left w:val="none" w:sz="0" w:space="0" w:color="auto"/>
            <w:bottom w:val="none" w:sz="0" w:space="0" w:color="auto"/>
            <w:right w:val="none" w:sz="0" w:space="0" w:color="auto"/>
          </w:divBdr>
        </w:div>
        <w:div w:id="1961496926">
          <w:marLeft w:val="0"/>
          <w:marRight w:val="0"/>
          <w:marTop w:val="0"/>
          <w:marBottom w:val="0"/>
          <w:divBdr>
            <w:top w:val="none" w:sz="0" w:space="0" w:color="auto"/>
            <w:left w:val="none" w:sz="0" w:space="0" w:color="auto"/>
            <w:bottom w:val="none" w:sz="0" w:space="0" w:color="auto"/>
            <w:right w:val="none" w:sz="0" w:space="0" w:color="auto"/>
          </w:divBdr>
        </w:div>
        <w:div w:id="1986203198">
          <w:marLeft w:val="0"/>
          <w:marRight w:val="0"/>
          <w:marTop w:val="0"/>
          <w:marBottom w:val="0"/>
          <w:divBdr>
            <w:top w:val="none" w:sz="0" w:space="0" w:color="auto"/>
            <w:left w:val="none" w:sz="0" w:space="0" w:color="auto"/>
            <w:bottom w:val="none" w:sz="0" w:space="0" w:color="auto"/>
            <w:right w:val="none" w:sz="0" w:space="0" w:color="auto"/>
          </w:divBdr>
        </w:div>
      </w:divsChild>
    </w:div>
    <w:div w:id="77872018">
      <w:bodyDiv w:val="1"/>
      <w:marLeft w:val="0"/>
      <w:marRight w:val="0"/>
      <w:marTop w:val="0"/>
      <w:marBottom w:val="0"/>
      <w:divBdr>
        <w:top w:val="none" w:sz="0" w:space="0" w:color="auto"/>
        <w:left w:val="none" w:sz="0" w:space="0" w:color="auto"/>
        <w:bottom w:val="none" w:sz="0" w:space="0" w:color="auto"/>
        <w:right w:val="none" w:sz="0" w:space="0" w:color="auto"/>
      </w:divBdr>
    </w:div>
    <w:div w:id="101538733">
      <w:bodyDiv w:val="1"/>
      <w:marLeft w:val="0"/>
      <w:marRight w:val="0"/>
      <w:marTop w:val="0"/>
      <w:marBottom w:val="0"/>
      <w:divBdr>
        <w:top w:val="none" w:sz="0" w:space="0" w:color="auto"/>
        <w:left w:val="none" w:sz="0" w:space="0" w:color="auto"/>
        <w:bottom w:val="none" w:sz="0" w:space="0" w:color="auto"/>
        <w:right w:val="none" w:sz="0" w:space="0" w:color="auto"/>
      </w:divBdr>
    </w:div>
    <w:div w:id="254020549">
      <w:bodyDiv w:val="1"/>
      <w:marLeft w:val="0"/>
      <w:marRight w:val="0"/>
      <w:marTop w:val="0"/>
      <w:marBottom w:val="0"/>
      <w:divBdr>
        <w:top w:val="none" w:sz="0" w:space="0" w:color="auto"/>
        <w:left w:val="none" w:sz="0" w:space="0" w:color="auto"/>
        <w:bottom w:val="none" w:sz="0" w:space="0" w:color="auto"/>
        <w:right w:val="none" w:sz="0" w:space="0" w:color="auto"/>
      </w:divBdr>
      <w:divsChild>
        <w:div w:id="270165857">
          <w:marLeft w:val="0"/>
          <w:marRight w:val="0"/>
          <w:marTop w:val="0"/>
          <w:marBottom w:val="0"/>
          <w:divBdr>
            <w:top w:val="none" w:sz="0" w:space="0" w:color="auto"/>
            <w:left w:val="none" w:sz="0" w:space="0" w:color="auto"/>
            <w:bottom w:val="none" w:sz="0" w:space="0" w:color="auto"/>
            <w:right w:val="none" w:sz="0" w:space="0" w:color="auto"/>
          </w:divBdr>
        </w:div>
        <w:div w:id="575171191">
          <w:marLeft w:val="0"/>
          <w:marRight w:val="0"/>
          <w:marTop w:val="0"/>
          <w:marBottom w:val="0"/>
          <w:divBdr>
            <w:top w:val="none" w:sz="0" w:space="0" w:color="auto"/>
            <w:left w:val="none" w:sz="0" w:space="0" w:color="auto"/>
            <w:bottom w:val="none" w:sz="0" w:space="0" w:color="auto"/>
            <w:right w:val="none" w:sz="0" w:space="0" w:color="auto"/>
          </w:divBdr>
        </w:div>
        <w:div w:id="1232540327">
          <w:marLeft w:val="0"/>
          <w:marRight w:val="0"/>
          <w:marTop w:val="0"/>
          <w:marBottom w:val="0"/>
          <w:divBdr>
            <w:top w:val="none" w:sz="0" w:space="0" w:color="auto"/>
            <w:left w:val="none" w:sz="0" w:space="0" w:color="auto"/>
            <w:bottom w:val="none" w:sz="0" w:space="0" w:color="auto"/>
            <w:right w:val="none" w:sz="0" w:space="0" w:color="auto"/>
          </w:divBdr>
        </w:div>
      </w:divsChild>
    </w:div>
    <w:div w:id="268660921">
      <w:bodyDiv w:val="1"/>
      <w:marLeft w:val="0"/>
      <w:marRight w:val="0"/>
      <w:marTop w:val="0"/>
      <w:marBottom w:val="0"/>
      <w:divBdr>
        <w:top w:val="none" w:sz="0" w:space="0" w:color="auto"/>
        <w:left w:val="none" w:sz="0" w:space="0" w:color="auto"/>
        <w:bottom w:val="none" w:sz="0" w:space="0" w:color="auto"/>
        <w:right w:val="none" w:sz="0" w:space="0" w:color="auto"/>
      </w:divBdr>
    </w:div>
    <w:div w:id="344791521">
      <w:bodyDiv w:val="1"/>
      <w:marLeft w:val="0"/>
      <w:marRight w:val="0"/>
      <w:marTop w:val="0"/>
      <w:marBottom w:val="0"/>
      <w:divBdr>
        <w:top w:val="none" w:sz="0" w:space="0" w:color="auto"/>
        <w:left w:val="none" w:sz="0" w:space="0" w:color="auto"/>
        <w:bottom w:val="none" w:sz="0" w:space="0" w:color="auto"/>
        <w:right w:val="none" w:sz="0" w:space="0" w:color="auto"/>
      </w:divBdr>
      <w:divsChild>
        <w:div w:id="474179692">
          <w:marLeft w:val="0"/>
          <w:marRight w:val="0"/>
          <w:marTop w:val="0"/>
          <w:marBottom w:val="0"/>
          <w:divBdr>
            <w:top w:val="none" w:sz="0" w:space="0" w:color="auto"/>
            <w:left w:val="none" w:sz="0" w:space="0" w:color="auto"/>
            <w:bottom w:val="none" w:sz="0" w:space="0" w:color="auto"/>
            <w:right w:val="none" w:sz="0" w:space="0" w:color="auto"/>
          </w:divBdr>
        </w:div>
      </w:divsChild>
    </w:div>
    <w:div w:id="570776379">
      <w:bodyDiv w:val="1"/>
      <w:marLeft w:val="0"/>
      <w:marRight w:val="0"/>
      <w:marTop w:val="0"/>
      <w:marBottom w:val="0"/>
      <w:divBdr>
        <w:top w:val="none" w:sz="0" w:space="0" w:color="auto"/>
        <w:left w:val="none" w:sz="0" w:space="0" w:color="auto"/>
        <w:bottom w:val="none" w:sz="0" w:space="0" w:color="auto"/>
        <w:right w:val="none" w:sz="0" w:space="0" w:color="auto"/>
      </w:divBdr>
      <w:divsChild>
        <w:div w:id="70934155">
          <w:marLeft w:val="0"/>
          <w:marRight w:val="0"/>
          <w:marTop w:val="0"/>
          <w:marBottom w:val="0"/>
          <w:divBdr>
            <w:top w:val="none" w:sz="0" w:space="0" w:color="auto"/>
            <w:left w:val="none" w:sz="0" w:space="0" w:color="auto"/>
            <w:bottom w:val="none" w:sz="0" w:space="0" w:color="auto"/>
            <w:right w:val="none" w:sz="0" w:space="0" w:color="auto"/>
          </w:divBdr>
        </w:div>
        <w:div w:id="715541162">
          <w:marLeft w:val="0"/>
          <w:marRight w:val="0"/>
          <w:marTop w:val="0"/>
          <w:marBottom w:val="0"/>
          <w:divBdr>
            <w:top w:val="none" w:sz="0" w:space="0" w:color="auto"/>
            <w:left w:val="none" w:sz="0" w:space="0" w:color="auto"/>
            <w:bottom w:val="none" w:sz="0" w:space="0" w:color="auto"/>
            <w:right w:val="none" w:sz="0" w:space="0" w:color="auto"/>
          </w:divBdr>
        </w:div>
        <w:div w:id="941764796">
          <w:marLeft w:val="0"/>
          <w:marRight w:val="0"/>
          <w:marTop w:val="0"/>
          <w:marBottom w:val="0"/>
          <w:divBdr>
            <w:top w:val="none" w:sz="0" w:space="0" w:color="auto"/>
            <w:left w:val="none" w:sz="0" w:space="0" w:color="auto"/>
            <w:bottom w:val="none" w:sz="0" w:space="0" w:color="auto"/>
            <w:right w:val="none" w:sz="0" w:space="0" w:color="auto"/>
          </w:divBdr>
        </w:div>
        <w:div w:id="1095590601">
          <w:marLeft w:val="0"/>
          <w:marRight w:val="0"/>
          <w:marTop w:val="0"/>
          <w:marBottom w:val="0"/>
          <w:divBdr>
            <w:top w:val="none" w:sz="0" w:space="0" w:color="auto"/>
            <w:left w:val="none" w:sz="0" w:space="0" w:color="auto"/>
            <w:bottom w:val="none" w:sz="0" w:space="0" w:color="auto"/>
            <w:right w:val="none" w:sz="0" w:space="0" w:color="auto"/>
          </w:divBdr>
        </w:div>
        <w:div w:id="1198078632">
          <w:marLeft w:val="0"/>
          <w:marRight w:val="0"/>
          <w:marTop w:val="24"/>
          <w:marBottom w:val="0"/>
          <w:divBdr>
            <w:top w:val="none" w:sz="0" w:space="0" w:color="auto"/>
            <w:left w:val="none" w:sz="0" w:space="0" w:color="auto"/>
            <w:bottom w:val="none" w:sz="0" w:space="0" w:color="auto"/>
            <w:right w:val="none" w:sz="0" w:space="0" w:color="auto"/>
          </w:divBdr>
        </w:div>
        <w:div w:id="1320114275">
          <w:marLeft w:val="0"/>
          <w:marRight w:val="0"/>
          <w:marTop w:val="0"/>
          <w:marBottom w:val="0"/>
          <w:divBdr>
            <w:top w:val="none" w:sz="0" w:space="0" w:color="auto"/>
            <w:left w:val="none" w:sz="0" w:space="0" w:color="auto"/>
            <w:bottom w:val="none" w:sz="0" w:space="0" w:color="auto"/>
            <w:right w:val="none" w:sz="0" w:space="0" w:color="auto"/>
          </w:divBdr>
        </w:div>
        <w:div w:id="1390884914">
          <w:marLeft w:val="0"/>
          <w:marRight w:val="0"/>
          <w:marTop w:val="24"/>
          <w:marBottom w:val="0"/>
          <w:divBdr>
            <w:top w:val="none" w:sz="0" w:space="0" w:color="auto"/>
            <w:left w:val="none" w:sz="0" w:space="0" w:color="auto"/>
            <w:bottom w:val="none" w:sz="0" w:space="0" w:color="auto"/>
            <w:right w:val="none" w:sz="0" w:space="0" w:color="auto"/>
          </w:divBdr>
        </w:div>
        <w:div w:id="1499230508">
          <w:marLeft w:val="0"/>
          <w:marRight w:val="0"/>
          <w:marTop w:val="0"/>
          <w:marBottom w:val="0"/>
          <w:divBdr>
            <w:top w:val="none" w:sz="0" w:space="0" w:color="auto"/>
            <w:left w:val="none" w:sz="0" w:space="0" w:color="auto"/>
            <w:bottom w:val="none" w:sz="0" w:space="0" w:color="auto"/>
            <w:right w:val="none" w:sz="0" w:space="0" w:color="auto"/>
          </w:divBdr>
        </w:div>
        <w:div w:id="1647928992">
          <w:marLeft w:val="0"/>
          <w:marRight w:val="0"/>
          <w:marTop w:val="0"/>
          <w:marBottom w:val="0"/>
          <w:divBdr>
            <w:top w:val="none" w:sz="0" w:space="0" w:color="auto"/>
            <w:left w:val="none" w:sz="0" w:space="0" w:color="auto"/>
            <w:bottom w:val="none" w:sz="0" w:space="0" w:color="auto"/>
            <w:right w:val="none" w:sz="0" w:space="0" w:color="auto"/>
          </w:divBdr>
        </w:div>
        <w:div w:id="1668553449">
          <w:marLeft w:val="0"/>
          <w:marRight w:val="0"/>
          <w:marTop w:val="0"/>
          <w:marBottom w:val="0"/>
          <w:divBdr>
            <w:top w:val="none" w:sz="0" w:space="0" w:color="auto"/>
            <w:left w:val="none" w:sz="0" w:space="0" w:color="auto"/>
            <w:bottom w:val="none" w:sz="0" w:space="0" w:color="auto"/>
            <w:right w:val="none" w:sz="0" w:space="0" w:color="auto"/>
          </w:divBdr>
        </w:div>
        <w:div w:id="1686715154">
          <w:marLeft w:val="0"/>
          <w:marRight w:val="0"/>
          <w:marTop w:val="0"/>
          <w:marBottom w:val="0"/>
          <w:divBdr>
            <w:top w:val="none" w:sz="0" w:space="0" w:color="auto"/>
            <w:left w:val="none" w:sz="0" w:space="0" w:color="auto"/>
            <w:bottom w:val="none" w:sz="0" w:space="0" w:color="auto"/>
            <w:right w:val="none" w:sz="0" w:space="0" w:color="auto"/>
          </w:divBdr>
        </w:div>
        <w:div w:id="1730614285">
          <w:marLeft w:val="0"/>
          <w:marRight w:val="0"/>
          <w:marTop w:val="24"/>
          <w:marBottom w:val="0"/>
          <w:divBdr>
            <w:top w:val="none" w:sz="0" w:space="0" w:color="auto"/>
            <w:left w:val="none" w:sz="0" w:space="0" w:color="auto"/>
            <w:bottom w:val="none" w:sz="0" w:space="0" w:color="auto"/>
            <w:right w:val="none" w:sz="0" w:space="0" w:color="auto"/>
          </w:divBdr>
        </w:div>
        <w:div w:id="1748915211">
          <w:marLeft w:val="0"/>
          <w:marRight w:val="0"/>
          <w:marTop w:val="24"/>
          <w:marBottom w:val="0"/>
          <w:divBdr>
            <w:top w:val="none" w:sz="0" w:space="0" w:color="auto"/>
            <w:left w:val="none" w:sz="0" w:space="0" w:color="auto"/>
            <w:bottom w:val="none" w:sz="0" w:space="0" w:color="auto"/>
            <w:right w:val="none" w:sz="0" w:space="0" w:color="auto"/>
          </w:divBdr>
        </w:div>
        <w:div w:id="2009363870">
          <w:marLeft w:val="0"/>
          <w:marRight w:val="0"/>
          <w:marTop w:val="24"/>
          <w:marBottom w:val="0"/>
          <w:divBdr>
            <w:top w:val="none" w:sz="0" w:space="0" w:color="auto"/>
            <w:left w:val="none" w:sz="0" w:space="0" w:color="auto"/>
            <w:bottom w:val="none" w:sz="0" w:space="0" w:color="auto"/>
            <w:right w:val="none" w:sz="0" w:space="0" w:color="auto"/>
          </w:divBdr>
        </w:div>
      </w:divsChild>
    </w:div>
    <w:div w:id="634137168">
      <w:bodyDiv w:val="1"/>
      <w:marLeft w:val="0"/>
      <w:marRight w:val="0"/>
      <w:marTop w:val="0"/>
      <w:marBottom w:val="0"/>
      <w:divBdr>
        <w:top w:val="none" w:sz="0" w:space="0" w:color="auto"/>
        <w:left w:val="none" w:sz="0" w:space="0" w:color="auto"/>
        <w:bottom w:val="none" w:sz="0" w:space="0" w:color="auto"/>
        <w:right w:val="none" w:sz="0" w:space="0" w:color="auto"/>
      </w:divBdr>
    </w:div>
    <w:div w:id="715812130">
      <w:bodyDiv w:val="1"/>
      <w:marLeft w:val="0"/>
      <w:marRight w:val="0"/>
      <w:marTop w:val="0"/>
      <w:marBottom w:val="0"/>
      <w:divBdr>
        <w:top w:val="none" w:sz="0" w:space="0" w:color="auto"/>
        <w:left w:val="none" w:sz="0" w:space="0" w:color="auto"/>
        <w:bottom w:val="none" w:sz="0" w:space="0" w:color="auto"/>
        <w:right w:val="none" w:sz="0" w:space="0" w:color="auto"/>
      </w:divBdr>
      <w:divsChild>
        <w:div w:id="66614005">
          <w:marLeft w:val="0"/>
          <w:marRight w:val="0"/>
          <w:marTop w:val="0"/>
          <w:marBottom w:val="0"/>
          <w:divBdr>
            <w:top w:val="none" w:sz="0" w:space="0" w:color="auto"/>
            <w:left w:val="none" w:sz="0" w:space="0" w:color="auto"/>
            <w:bottom w:val="none" w:sz="0" w:space="0" w:color="auto"/>
            <w:right w:val="none" w:sz="0" w:space="0" w:color="auto"/>
          </w:divBdr>
        </w:div>
        <w:div w:id="225729071">
          <w:marLeft w:val="0"/>
          <w:marRight w:val="0"/>
          <w:marTop w:val="0"/>
          <w:marBottom w:val="0"/>
          <w:divBdr>
            <w:top w:val="none" w:sz="0" w:space="0" w:color="auto"/>
            <w:left w:val="none" w:sz="0" w:space="0" w:color="auto"/>
            <w:bottom w:val="none" w:sz="0" w:space="0" w:color="auto"/>
            <w:right w:val="none" w:sz="0" w:space="0" w:color="auto"/>
          </w:divBdr>
        </w:div>
        <w:div w:id="1213810199">
          <w:marLeft w:val="0"/>
          <w:marRight w:val="0"/>
          <w:marTop w:val="0"/>
          <w:marBottom w:val="0"/>
          <w:divBdr>
            <w:top w:val="none" w:sz="0" w:space="0" w:color="auto"/>
            <w:left w:val="none" w:sz="0" w:space="0" w:color="auto"/>
            <w:bottom w:val="none" w:sz="0" w:space="0" w:color="auto"/>
            <w:right w:val="none" w:sz="0" w:space="0" w:color="auto"/>
          </w:divBdr>
        </w:div>
        <w:div w:id="1391920716">
          <w:marLeft w:val="0"/>
          <w:marRight w:val="0"/>
          <w:marTop w:val="0"/>
          <w:marBottom w:val="0"/>
          <w:divBdr>
            <w:top w:val="none" w:sz="0" w:space="0" w:color="auto"/>
            <w:left w:val="none" w:sz="0" w:space="0" w:color="auto"/>
            <w:bottom w:val="none" w:sz="0" w:space="0" w:color="auto"/>
            <w:right w:val="none" w:sz="0" w:space="0" w:color="auto"/>
          </w:divBdr>
        </w:div>
        <w:div w:id="1713336446">
          <w:marLeft w:val="0"/>
          <w:marRight w:val="0"/>
          <w:marTop w:val="0"/>
          <w:marBottom w:val="0"/>
          <w:divBdr>
            <w:top w:val="none" w:sz="0" w:space="0" w:color="auto"/>
            <w:left w:val="none" w:sz="0" w:space="0" w:color="auto"/>
            <w:bottom w:val="none" w:sz="0" w:space="0" w:color="auto"/>
            <w:right w:val="none" w:sz="0" w:space="0" w:color="auto"/>
          </w:divBdr>
        </w:div>
        <w:div w:id="1733118196">
          <w:marLeft w:val="0"/>
          <w:marRight w:val="0"/>
          <w:marTop w:val="0"/>
          <w:marBottom w:val="0"/>
          <w:divBdr>
            <w:top w:val="none" w:sz="0" w:space="0" w:color="auto"/>
            <w:left w:val="none" w:sz="0" w:space="0" w:color="auto"/>
            <w:bottom w:val="none" w:sz="0" w:space="0" w:color="auto"/>
            <w:right w:val="none" w:sz="0" w:space="0" w:color="auto"/>
          </w:divBdr>
        </w:div>
        <w:div w:id="1764261013">
          <w:marLeft w:val="0"/>
          <w:marRight w:val="0"/>
          <w:marTop w:val="0"/>
          <w:marBottom w:val="0"/>
          <w:divBdr>
            <w:top w:val="none" w:sz="0" w:space="0" w:color="auto"/>
            <w:left w:val="none" w:sz="0" w:space="0" w:color="auto"/>
            <w:bottom w:val="none" w:sz="0" w:space="0" w:color="auto"/>
            <w:right w:val="none" w:sz="0" w:space="0" w:color="auto"/>
          </w:divBdr>
        </w:div>
        <w:div w:id="2143379430">
          <w:marLeft w:val="0"/>
          <w:marRight w:val="0"/>
          <w:marTop w:val="0"/>
          <w:marBottom w:val="0"/>
          <w:divBdr>
            <w:top w:val="none" w:sz="0" w:space="0" w:color="auto"/>
            <w:left w:val="none" w:sz="0" w:space="0" w:color="auto"/>
            <w:bottom w:val="none" w:sz="0" w:space="0" w:color="auto"/>
            <w:right w:val="none" w:sz="0" w:space="0" w:color="auto"/>
          </w:divBdr>
        </w:div>
      </w:divsChild>
    </w:div>
    <w:div w:id="767893106">
      <w:bodyDiv w:val="1"/>
      <w:marLeft w:val="0"/>
      <w:marRight w:val="0"/>
      <w:marTop w:val="0"/>
      <w:marBottom w:val="0"/>
      <w:divBdr>
        <w:top w:val="none" w:sz="0" w:space="0" w:color="auto"/>
        <w:left w:val="none" w:sz="0" w:space="0" w:color="auto"/>
        <w:bottom w:val="none" w:sz="0" w:space="0" w:color="auto"/>
        <w:right w:val="none" w:sz="0" w:space="0" w:color="auto"/>
      </w:divBdr>
    </w:div>
    <w:div w:id="894462258">
      <w:bodyDiv w:val="1"/>
      <w:marLeft w:val="0"/>
      <w:marRight w:val="0"/>
      <w:marTop w:val="0"/>
      <w:marBottom w:val="0"/>
      <w:divBdr>
        <w:top w:val="none" w:sz="0" w:space="0" w:color="auto"/>
        <w:left w:val="none" w:sz="0" w:space="0" w:color="auto"/>
        <w:bottom w:val="none" w:sz="0" w:space="0" w:color="auto"/>
        <w:right w:val="none" w:sz="0" w:space="0" w:color="auto"/>
      </w:divBdr>
    </w:div>
    <w:div w:id="1042900196">
      <w:bodyDiv w:val="1"/>
      <w:marLeft w:val="0"/>
      <w:marRight w:val="0"/>
      <w:marTop w:val="0"/>
      <w:marBottom w:val="0"/>
      <w:divBdr>
        <w:top w:val="none" w:sz="0" w:space="0" w:color="auto"/>
        <w:left w:val="none" w:sz="0" w:space="0" w:color="auto"/>
        <w:bottom w:val="none" w:sz="0" w:space="0" w:color="auto"/>
        <w:right w:val="none" w:sz="0" w:space="0" w:color="auto"/>
      </w:divBdr>
    </w:div>
    <w:div w:id="1057120526">
      <w:bodyDiv w:val="1"/>
      <w:marLeft w:val="0"/>
      <w:marRight w:val="0"/>
      <w:marTop w:val="0"/>
      <w:marBottom w:val="0"/>
      <w:divBdr>
        <w:top w:val="none" w:sz="0" w:space="0" w:color="auto"/>
        <w:left w:val="none" w:sz="0" w:space="0" w:color="auto"/>
        <w:bottom w:val="none" w:sz="0" w:space="0" w:color="auto"/>
        <w:right w:val="none" w:sz="0" w:space="0" w:color="auto"/>
      </w:divBdr>
    </w:div>
    <w:div w:id="1230968125">
      <w:bodyDiv w:val="1"/>
      <w:marLeft w:val="0"/>
      <w:marRight w:val="0"/>
      <w:marTop w:val="0"/>
      <w:marBottom w:val="0"/>
      <w:divBdr>
        <w:top w:val="none" w:sz="0" w:space="0" w:color="auto"/>
        <w:left w:val="none" w:sz="0" w:space="0" w:color="auto"/>
        <w:bottom w:val="none" w:sz="0" w:space="0" w:color="auto"/>
        <w:right w:val="none" w:sz="0" w:space="0" w:color="auto"/>
      </w:divBdr>
    </w:div>
    <w:div w:id="1315062286">
      <w:bodyDiv w:val="1"/>
      <w:marLeft w:val="0"/>
      <w:marRight w:val="0"/>
      <w:marTop w:val="0"/>
      <w:marBottom w:val="0"/>
      <w:divBdr>
        <w:top w:val="none" w:sz="0" w:space="0" w:color="auto"/>
        <w:left w:val="none" w:sz="0" w:space="0" w:color="auto"/>
        <w:bottom w:val="none" w:sz="0" w:space="0" w:color="auto"/>
        <w:right w:val="none" w:sz="0" w:space="0" w:color="auto"/>
      </w:divBdr>
    </w:div>
    <w:div w:id="1326713078">
      <w:bodyDiv w:val="1"/>
      <w:marLeft w:val="0"/>
      <w:marRight w:val="0"/>
      <w:marTop w:val="0"/>
      <w:marBottom w:val="0"/>
      <w:divBdr>
        <w:top w:val="none" w:sz="0" w:space="0" w:color="auto"/>
        <w:left w:val="none" w:sz="0" w:space="0" w:color="auto"/>
        <w:bottom w:val="none" w:sz="0" w:space="0" w:color="auto"/>
        <w:right w:val="none" w:sz="0" w:space="0" w:color="auto"/>
      </w:divBdr>
    </w:div>
    <w:div w:id="1400784033">
      <w:bodyDiv w:val="1"/>
      <w:marLeft w:val="0"/>
      <w:marRight w:val="0"/>
      <w:marTop w:val="0"/>
      <w:marBottom w:val="0"/>
      <w:divBdr>
        <w:top w:val="none" w:sz="0" w:space="0" w:color="auto"/>
        <w:left w:val="none" w:sz="0" w:space="0" w:color="auto"/>
        <w:bottom w:val="none" w:sz="0" w:space="0" w:color="auto"/>
        <w:right w:val="none" w:sz="0" w:space="0" w:color="auto"/>
      </w:divBdr>
      <w:divsChild>
        <w:div w:id="788889375">
          <w:marLeft w:val="0"/>
          <w:marRight w:val="0"/>
          <w:marTop w:val="0"/>
          <w:marBottom w:val="0"/>
          <w:divBdr>
            <w:top w:val="none" w:sz="0" w:space="0" w:color="auto"/>
            <w:left w:val="none" w:sz="0" w:space="0" w:color="auto"/>
            <w:bottom w:val="none" w:sz="0" w:space="0" w:color="auto"/>
            <w:right w:val="none" w:sz="0" w:space="0" w:color="auto"/>
          </w:divBdr>
        </w:div>
        <w:div w:id="901017156">
          <w:marLeft w:val="0"/>
          <w:marRight w:val="0"/>
          <w:marTop w:val="0"/>
          <w:marBottom w:val="0"/>
          <w:divBdr>
            <w:top w:val="none" w:sz="0" w:space="0" w:color="auto"/>
            <w:left w:val="none" w:sz="0" w:space="0" w:color="auto"/>
            <w:bottom w:val="none" w:sz="0" w:space="0" w:color="auto"/>
            <w:right w:val="none" w:sz="0" w:space="0" w:color="auto"/>
          </w:divBdr>
        </w:div>
        <w:div w:id="1059865163">
          <w:marLeft w:val="0"/>
          <w:marRight w:val="0"/>
          <w:marTop w:val="0"/>
          <w:marBottom w:val="0"/>
          <w:divBdr>
            <w:top w:val="none" w:sz="0" w:space="0" w:color="auto"/>
            <w:left w:val="none" w:sz="0" w:space="0" w:color="auto"/>
            <w:bottom w:val="none" w:sz="0" w:space="0" w:color="auto"/>
            <w:right w:val="none" w:sz="0" w:space="0" w:color="auto"/>
          </w:divBdr>
        </w:div>
        <w:div w:id="1071152776">
          <w:marLeft w:val="0"/>
          <w:marRight w:val="0"/>
          <w:marTop w:val="0"/>
          <w:marBottom w:val="0"/>
          <w:divBdr>
            <w:top w:val="none" w:sz="0" w:space="0" w:color="auto"/>
            <w:left w:val="none" w:sz="0" w:space="0" w:color="auto"/>
            <w:bottom w:val="none" w:sz="0" w:space="0" w:color="auto"/>
            <w:right w:val="none" w:sz="0" w:space="0" w:color="auto"/>
          </w:divBdr>
        </w:div>
        <w:div w:id="1222909485">
          <w:marLeft w:val="0"/>
          <w:marRight w:val="0"/>
          <w:marTop w:val="0"/>
          <w:marBottom w:val="0"/>
          <w:divBdr>
            <w:top w:val="none" w:sz="0" w:space="0" w:color="auto"/>
            <w:left w:val="none" w:sz="0" w:space="0" w:color="auto"/>
            <w:bottom w:val="none" w:sz="0" w:space="0" w:color="auto"/>
            <w:right w:val="none" w:sz="0" w:space="0" w:color="auto"/>
          </w:divBdr>
        </w:div>
        <w:div w:id="1373647423">
          <w:marLeft w:val="0"/>
          <w:marRight w:val="0"/>
          <w:marTop w:val="0"/>
          <w:marBottom w:val="0"/>
          <w:divBdr>
            <w:top w:val="none" w:sz="0" w:space="0" w:color="auto"/>
            <w:left w:val="none" w:sz="0" w:space="0" w:color="auto"/>
            <w:bottom w:val="none" w:sz="0" w:space="0" w:color="auto"/>
            <w:right w:val="none" w:sz="0" w:space="0" w:color="auto"/>
          </w:divBdr>
        </w:div>
        <w:div w:id="2116099395">
          <w:marLeft w:val="0"/>
          <w:marRight w:val="0"/>
          <w:marTop w:val="0"/>
          <w:marBottom w:val="0"/>
          <w:divBdr>
            <w:top w:val="none" w:sz="0" w:space="0" w:color="auto"/>
            <w:left w:val="none" w:sz="0" w:space="0" w:color="auto"/>
            <w:bottom w:val="none" w:sz="0" w:space="0" w:color="auto"/>
            <w:right w:val="none" w:sz="0" w:space="0" w:color="auto"/>
          </w:divBdr>
        </w:div>
      </w:divsChild>
    </w:div>
    <w:div w:id="1447500438">
      <w:bodyDiv w:val="1"/>
      <w:marLeft w:val="0"/>
      <w:marRight w:val="0"/>
      <w:marTop w:val="0"/>
      <w:marBottom w:val="0"/>
      <w:divBdr>
        <w:top w:val="none" w:sz="0" w:space="0" w:color="auto"/>
        <w:left w:val="none" w:sz="0" w:space="0" w:color="auto"/>
        <w:bottom w:val="none" w:sz="0" w:space="0" w:color="auto"/>
        <w:right w:val="none" w:sz="0" w:space="0" w:color="auto"/>
      </w:divBdr>
      <w:divsChild>
        <w:div w:id="713891461">
          <w:marLeft w:val="0"/>
          <w:marRight w:val="0"/>
          <w:marTop w:val="0"/>
          <w:marBottom w:val="0"/>
          <w:divBdr>
            <w:top w:val="none" w:sz="0" w:space="0" w:color="auto"/>
            <w:left w:val="none" w:sz="0" w:space="0" w:color="auto"/>
            <w:bottom w:val="none" w:sz="0" w:space="0" w:color="auto"/>
            <w:right w:val="none" w:sz="0" w:space="0" w:color="auto"/>
          </w:divBdr>
        </w:div>
        <w:div w:id="983047699">
          <w:marLeft w:val="0"/>
          <w:marRight w:val="0"/>
          <w:marTop w:val="0"/>
          <w:marBottom w:val="0"/>
          <w:divBdr>
            <w:top w:val="none" w:sz="0" w:space="0" w:color="auto"/>
            <w:left w:val="none" w:sz="0" w:space="0" w:color="auto"/>
            <w:bottom w:val="none" w:sz="0" w:space="0" w:color="auto"/>
            <w:right w:val="none" w:sz="0" w:space="0" w:color="auto"/>
          </w:divBdr>
        </w:div>
        <w:div w:id="1493377925">
          <w:marLeft w:val="0"/>
          <w:marRight w:val="0"/>
          <w:marTop w:val="0"/>
          <w:marBottom w:val="0"/>
          <w:divBdr>
            <w:top w:val="none" w:sz="0" w:space="0" w:color="auto"/>
            <w:left w:val="none" w:sz="0" w:space="0" w:color="auto"/>
            <w:bottom w:val="none" w:sz="0" w:space="0" w:color="auto"/>
            <w:right w:val="none" w:sz="0" w:space="0" w:color="auto"/>
          </w:divBdr>
        </w:div>
      </w:divsChild>
    </w:div>
    <w:div w:id="1612127904">
      <w:bodyDiv w:val="1"/>
      <w:marLeft w:val="0"/>
      <w:marRight w:val="0"/>
      <w:marTop w:val="0"/>
      <w:marBottom w:val="0"/>
      <w:divBdr>
        <w:top w:val="none" w:sz="0" w:space="0" w:color="auto"/>
        <w:left w:val="none" w:sz="0" w:space="0" w:color="auto"/>
        <w:bottom w:val="none" w:sz="0" w:space="0" w:color="auto"/>
        <w:right w:val="none" w:sz="0" w:space="0" w:color="auto"/>
      </w:divBdr>
      <w:divsChild>
        <w:div w:id="521632356">
          <w:marLeft w:val="0"/>
          <w:marRight w:val="0"/>
          <w:marTop w:val="0"/>
          <w:marBottom w:val="0"/>
          <w:divBdr>
            <w:top w:val="none" w:sz="0" w:space="0" w:color="auto"/>
            <w:left w:val="none" w:sz="0" w:space="0" w:color="auto"/>
            <w:bottom w:val="none" w:sz="0" w:space="0" w:color="auto"/>
            <w:right w:val="none" w:sz="0" w:space="0" w:color="auto"/>
          </w:divBdr>
        </w:div>
        <w:div w:id="1100567823">
          <w:marLeft w:val="0"/>
          <w:marRight w:val="0"/>
          <w:marTop w:val="0"/>
          <w:marBottom w:val="0"/>
          <w:divBdr>
            <w:top w:val="none" w:sz="0" w:space="0" w:color="auto"/>
            <w:left w:val="none" w:sz="0" w:space="0" w:color="auto"/>
            <w:bottom w:val="none" w:sz="0" w:space="0" w:color="auto"/>
            <w:right w:val="none" w:sz="0" w:space="0" w:color="auto"/>
          </w:divBdr>
        </w:div>
        <w:div w:id="1188064836">
          <w:marLeft w:val="0"/>
          <w:marRight w:val="0"/>
          <w:marTop w:val="0"/>
          <w:marBottom w:val="0"/>
          <w:divBdr>
            <w:top w:val="none" w:sz="0" w:space="0" w:color="auto"/>
            <w:left w:val="none" w:sz="0" w:space="0" w:color="auto"/>
            <w:bottom w:val="none" w:sz="0" w:space="0" w:color="auto"/>
            <w:right w:val="none" w:sz="0" w:space="0" w:color="auto"/>
          </w:divBdr>
        </w:div>
        <w:div w:id="1293171243">
          <w:marLeft w:val="0"/>
          <w:marRight w:val="0"/>
          <w:marTop w:val="0"/>
          <w:marBottom w:val="0"/>
          <w:divBdr>
            <w:top w:val="none" w:sz="0" w:space="0" w:color="auto"/>
            <w:left w:val="none" w:sz="0" w:space="0" w:color="auto"/>
            <w:bottom w:val="none" w:sz="0" w:space="0" w:color="auto"/>
            <w:right w:val="none" w:sz="0" w:space="0" w:color="auto"/>
          </w:divBdr>
        </w:div>
        <w:div w:id="1539588643">
          <w:marLeft w:val="0"/>
          <w:marRight w:val="0"/>
          <w:marTop w:val="0"/>
          <w:marBottom w:val="0"/>
          <w:divBdr>
            <w:top w:val="none" w:sz="0" w:space="0" w:color="auto"/>
            <w:left w:val="none" w:sz="0" w:space="0" w:color="auto"/>
            <w:bottom w:val="none" w:sz="0" w:space="0" w:color="auto"/>
            <w:right w:val="none" w:sz="0" w:space="0" w:color="auto"/>
          </w:divBdr>
        </w:div>
      </w:divsChild>
    </w:div>
    <w:div w:id="1871607078">
      <w:bodyDiv w:val="1"/>
      <w:marLeft w:val="0"/>
      <w:marRight w:val="0"/>
      <w:marTop w:val="0"/>
      <w:marBottom w:val="0"/>
      <w:divBdr>
        <w:top w:val="none" w:sz="0" w:space="0" w:color="auto"/>
        <w:left w:val="none" w:sz="0" w:space="0" w:color="auto"/>
        <w:bottom w:val="none" w:sz="0" w:space="0" w:color="auto"/>
        <w:right w:val="none" w:sz="0" w:space="0" w:color="auto"/>
      </w:divBdr>
      <w:divsChild>
        <w:div w:id="325088753">
          <w:marLeft w:val="0"/>
          <w:marRight w:val="0"/>
          <w:marTop w:val="0"/>
          <w:marBottom w:val="0"/>
          <w:divBdr>
            <w:top w:val="none" w:sz="0" w:space="0" w:color="auto"/>
            <w:left w:val="none" w:sz="0" w:space="0" w:color="auto"/>
            <w:bottom w:val="none" w:sz="0" w:space="0" w:color="auto"/>
            <w:right w:val="none" w:sz="0" w:space="0" w:color="auto"/>
          </w:divBdr>
        </w:div>
        <w:div w:id="435910293">
          <w:marLeft w:val="0"/>
          <w:marRight w:val="0"/>
          <w:marTop w:val="0"/>
          <w:marBottom w:val="0"/>
          <w:divBdr>
            <w:top w:val="none" w:sz="0" w:space="0" w:color="auto"/>
            <w:left w:val="none" w:sz="0" w:space="0" w:color="auto"/>
            <w:bottom w:val="none" w:sz="0" w:space="0" w:color="auto"/>
            <w:right w:val="none" w:sz="0" w:space="0" w:color="auto"/>
          </w:divBdr>
        </w:div>
        <w:div w:id="743183533">
          <w:marLeft w:val="0"/>
          <w:marRight w:val="0"/>
          <w:marTop w:val="0"/>
          <w:marBottom w:val="0"/>
          <w:divBdr>
            <w:top w:val="none" w:sz="0" w:space="0" w:color="auto"/>
            <w:left w:val="none" w:sz="0" w:space="0" w:color="auto"/>
            <w:bottom w:val="none" w:sz="0" w:space="0" w:color="auto"/>
            <w:right w:val="none" w:sz="0" w:space="0" w:color="auto"/>
          </w:divBdr>
        </w:div>
        <w:div w:id="1174225132">
          <w:marLeft w:val="0"/>
          <w:marRight w:val="0"/>
          <w:marTop w:val="0"/>
          <w:marBottom w:val="0"/>
          <w:divBdr>
            <w:top w:val="none" w:sz="0" w:space="0" w:color="auto"/>
            <w:left w:val="none" w:sz="0" w:space="0" w:color="auto"/>
            <w:bottom w:val="none" w:sz="0" w:space="0" w:color="auto"/>
            <w:right w:val="none" w:sz="0" w:space="0" w:color="auto"/>
          </w:divBdr>
        </w:div>
        <w:div w:id="1321230647">
          <w:marLeft w:val="0"/>
          <w:marRight w:val="0"/>
          <w:marTop w:val="0"/>
          <w:marBottom w:val="0"/>
          <w:divBdr>
            <w:top w:val="none" w:sz="0" w:space="0" w:color="auto"/>
            <w:left w:val="none" w:sz="0" w:space="0" w:color="auto"/>
            <w:bottom w:val="none" w:sz="0" w:space="0" w:color="auto"/>
            <w:right w:val="none" w:sz="0" w:space="0" w:color="auto"/>
          </w:divBdr>
        </w:div>
      </w:divsChild>
    </w:div>
    <w:div w:id="1889805366">
      <w:bodyDiv w:val="1"/>
      <w:marLeft w:val="0"/>
      <w:marRight w:val="0"/>
      <w:marTop w:val="0"/>
      <w:marBottom w:val="0"/>
      <w:divBdr>
        <w:top w:val="none" w:sz="0" w:space="0" w:color="auto"/>
        <w:left w:val="none" w:sz="0" w:space="0" w:color="auto"/>
        <w:bottom w:val="none" w:sz="0" w:space="0" w:color="auto"/>
        <w:right w:val="none" w:sz="0" w:space="0" w:color="auto"/>
      </w:divBdr>
    </w:div>
    <w:div w:id="1904752138">
      <w:bodyDiv w:val="1"/>
      <w:marLeft w:val="0"/>
      <w:marRight w:val="0"/>
      <w:marTop w:val="0"/>
      <w:marBottom w:val="0"/>
      <w:divBdr>
        <w:top w:val="none" w:sz="0" w:space="0" w:color="auto"/>
        <w:left w:val="none" w:sz="0" w:space="0" w:color="auto"/>
        <w:bottom w:val="none" w:sz="0" w:space="0" w:color="auto"/>
        <w:right w:val="none" w:sz="0" w:space="0" w:color="auto"/>
      </w:divBdr>
    </w:div>
    <w:div w:id="1954631554">
      <w:bodyDiv w:val="1"/>
      <w:marLeft w:val="0"/>
      <w:marRight w:val="0"/>
      <w:marTop w:val="0"/>
      <w:marBottom w:val="0"/>
      <w:divBdr>
        <w:top w:val="none" w:sz="0" w:space="0" w:color="auto"/>
        <w:left w:val="none" w:sz="0" w:space="0" w:color="auto"/>
        <w:bottom w:val="none" w:sz="0" w:space="0" w:color="auto"/>
        <w:right w:val="none" w:sz="0" w:space="0" w:color="auto"/>
      </w:divBdr>
    </w:div>
    <w:div w:id="209801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jeda.com/" TargetMode="External"/><Relationship Id="rId18" Type="http://schemas.openxmlformats.org/officeDocument/2006/relationships/hyperlink" Target="http://www.njeda.com/cpa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jeda.com/c-pa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ema.gov/grants/tools/benefit-cost-analys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rdenstatecpace@nje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82d575-a208-4d11-8bef-aa19ed0b780d">
      <Terms xmlns="http://schemas.microsoft.com/office/infopath/2007/PartnerControls"/>
    </lcf76f155ced4ddcb4097134ff3c332f>
    <TaxCatchAll xmlns="7e442f8c-2b69-4ac9-9723-b3795c5148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3B6D682D745648ADAD22F9B98CC9ED" ma:contentTypeVersion="15" ma:contentTypeDescription="Create a new document." ma:contentTypeScope="" ma:versionID="a5c10caf59a110d3a66f221dfed9a7ac">
  <xsd:schema xmlns:xsd="http://www.w3.org/2001/XMLSchema" xmlns:xs="http://www.w3.org/2001/XMLSchema" xmlns:p="http://schemas.microsoft.com/office/2006/metadata/properties" xmlns:ns2="9382d575-a208-4d11-8bef-aa19ed0b780d" xmlns:ns3="7e442f8c-2b69-4ac9-9723-b3795c5148a8" targetNamespace="http://schemas.microsoft.com/office/2006/metadata/properties" ma:root="true" ma:fieldsID="8161ce2553915b2ebde43620454a5fc2" ns2:_="" ns3:_="">
    <xsd:import namespace="9382d575-a208-4d11-8bef-aa19ed0b780d"/>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2d575-a208-4d11-8bef-aa19ed0b7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0B683-1C0B-4031-967D-8DE4A6F561C8}">
  <ds:schemaRefs>
    <ds:schemaRef ds:uri="9382d575-a208-4d11-8bef-aa19ed0b780d"/>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7e442f8c-2b69-4ac9-9723-b3795c5148a8"/>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3E028A4-48C4-40E8-92FB-C9E38BA4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2d575-a208-4d11-8bef-aa19ed0b780d"/>
    <ds:schemaRef ds:uri="7e442f8c-2b69-4ac9-9723-b3795c5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541CB-D004-4BB9-8482-6CDF7A5E57C3}">
  <ds:schemaRefs>
    <ds:schemaRef ds:uri="http://schemas.microsoft.com/sharepoint/v3/contenttype/forms"/>
  </ds:schemaRefs>
</ds:datastoreItem>
</file>

<file path=customXml/itemProps4.xml><?xml version="1.0" encoding="utf-8"?>
<ds:datastoreItem xmlns:ds="http://schemas.openxmlformats.org/officeDocument/2006/customXml" ds:itemID="{031EFC45-9ADF-4974-AA91-A28F8A1350F9}">
  <ds:schemaRefs>
    <ds:schemaRef ds:uri="http://schemas.openxmlformats.org/officeDocument/2006/bibliography"/>
  </ds:schemaRefs>
</ds:datastoreItem>
</file>

<file path=customXml/itemProps5.xml><?xml version="1.0" encoding="utf-8"?>
<ds:datastoreItem xmlns:ds="http://schemas.openxmlformats.org/officeDocument/2006/customXml" ds:itemID="{69FFEBE5-7892-449F-979A-A6846C6AE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13267</Words>
  <Characters>75627</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88717</CharactersWithSpaces>
  <SharedDoc>false</SharedDoc>
  <HLinks>
    <vt:vector size="678" baseType="variant">
      <vt:variant>
        <vt:i4>5701678</vt:i4>
      </vt:variant>
      <vt:variant>
        <vt:i4>405</vt:i4>
      </vt:variant>
      <vt:variant>
        <vt:i4>0</vt:i4>
      </vt:variant>
      <vt:variant>
        <vt:i4>5</vt:i4>
      </vt:variant>
      <vt:variant>
        <vt:lpwstr/>
      </vt:variant>
      <vt:variant>
        <vt:lpwstr>_Section_5.04 _Useful</vt:lpwstr>
      </vt:variant>
      <vt:variant>
        <vt:i4>2490449</vt:i4>
      </vt:variant>
      <vt:variant>
        <vt:i4>402</vt:i4>
      </vt:variant>
      <vt:variant>
        <vt:i4>0</vt:i4>
      </vt:variant>
      <vt:variant>
        <vt:i4>5</vt:i4>
      </vt:variant>
      <vt:variant>
        <vt:lpwstr/>
      </vt:variant>
      <vt:variant>
        <vt:lpwstr>_bookmark4</vt:lpwstr>
      </vt:variant>
      <vt:variant>
        <vt:i4>4456507</vt:i4>
      </vt:variant>
      <vt:variant>
        <vt:i4>399</vt:i4>
      </vt:variant>
      <vt:variant>
        <vt:i4>0</vt:i4>
      </vt:variant>
      <vt:variant>
        <vt:i4>5</vt:i4>
      </vt:variant>
      <vt:variant>
        <vt:lpwstr/>
      </vt:variant>
      <vt:variant>
        <vt:lpwstr>_Section_5.01 _Technical</vt:lpwstr>
      </vt:variant>
      <vt:variant>
        <vt:i4>-3211148</vt:i4>
      </vt:variant>
      <vt:variant>
        <vt:i4>396</vt:i4>
      </vt:variant>
      <vt:variant>
        <vt:i4>0</vt:i4>
      </vt:variant>
      <vt:variant>
        <vt:i4>5</vt:i4>
      </vt:variant>
      <vt:variant>
        <vt:lpwstr/>
      </vt:variant>
      <vt:variant>
        <vt:lpwstr>_Section_5.03￼Technical_Review</vt:lpwstr>
      </vt:variant>
      <vt:variant>
        <vt:i4>-3211148</vt:i4>
      </vt:variant>
      <vt:variant>
        <vt:i4>393</vt:i4>
      </vt:variant>
      <vt:variant>
        <vt:i4>0</vt:i4>
      </vt:variant>
      <vt:variant>
        <vt:i4>5</vt:i4>
      </vt:variant>
      <vt:variant>
        <vt:lpwstr/>
      </vt:variant>
      <vt:variant>
        <vt:lpwstr>_Section_5.03￼Technical_Review</vt:lpwstr>
      </vt:variant>
      <vt:variant>
        <vt:i4>4456507</vt:i4>
      </vt:variant>
      <vt:variant>
        <vt:i4>390</vt:i4>
      </vt:variant>
      <vt:variant>
        <vt:i4>0</vt:i4>
      </vt:variant>
      <vt:variant>
        <vt:i4>5</vt:i4>
      </vt:variant>
      <vt:variant>
        <vt:lpwstr/>
      </vt:variant>
      <vt:variant>
        <vt:lpwstr>_Section_5.01 _Technical</vt:lpwstr>
      </vt:variant>
      <vt:variant>
        <vt:i4>2490449</vt:i4>
      </vt:variant>
      <vt:variant>
        <vt:i4>387</vt:i4>
      </vt:variant>
      <vt:variant>
        <vt:i4>0</vt:i4>
      </vt:variant>
      <vt:variant>
        <vt:i4>5</vt:i4>
      </vt:variant>
      <vt:variant>
        <vt:lpwstr/>
      </vt:variant>
      <vt:variant>
        <vt:lpwstr>_bookmark4</vt:lpwstr>
      </vt:variant>
      <vt:variant>
        <vt:i4>6488083</vt:i4>
      </vt:variant>
      <vt:variant>
        <vt:i4>384</vt:i4>
      </vt:variant>
      <vt:variant>
        <vt:i4>0</vt:i4>
      </vt:variant>
      <vt:variant>
        <vt:i4>5</vt:i4>
      </vt:variant>
      <vt:variant>
        <vt:lpwstr/>
      </vt:variant>
      <vt:variant>
        <vt:lpwstr>_Section_2.03_C-PACE</vt:lpwstr>
      </vt:variant>
      <vt:variant>
        <vt:i4>2359377</vt:i4>
      </vt:variant>
      <vt:variant>
        <vt:i4>381</vt:i4>
      </vt:variant>
      <vt:variant>
        <vt:i4>0</vt:i4>
      </vt:variant>
      <vt:variant>
        <vt:i4>5</vt:i4>
      </vt:variant>
      <vt:variant>
        <vt:lpwstr/>
      </vt:variant>
      <vt:variant>
        <vt:lpwstr>_bookmark6</vt:lpwstr>
      </vt:variant>
      <vt:variant>
        <vt:i4>2490449</vt:i4>
      </vt:variant>
      <vt:variant>
        <vt:i4>378</vt:i4>
      </vt:variant>
      <vt:variant>
        <vt:i4>0</vt:i4>
      </vt:variant>
      <vt:variant>
        <vt:i4>5</vt:i4>
      </vt:variant>
      <vt:variant>
        <vt:lpwstr/>
      </vt:variant>
      <vt:variant>
        <vt:lpwstr>_bookmark4</vt:lpwstr>
      </vt:variant>
      <vt:variant>
        <vt:i4>-3211148</vt:i4>
      </vt:variant>
      <vt:variant>
        <vt:i4>375</vt:i4>
      </vt:variant>
      <vt:variant>
        <vt:i4>0</vt:i4>
      </vt:variant>
      <vt:variant>
        <vt:i4>5</vt:i4>
      </vt:variant>
      <vt:variant>
        <vt:lpwstr/>
      </vt:variant>
      <vt:variant>
        <vt:lpwstr>_Section_5.03￼Technical_Review</vt:lpwstr>
      </vt:variant>
      <vt:variant>
        <vt:i4>2818129</vt:i4>
      </vt:variant>
      <vt:variant>
        <vt:i4>372</vt:i4>
      </vt:variant>
      <vt:variant>
        <vt:i4>0</vt:i4>
      </vt:variant>
      <vt:variant>
        <vt:i4>5</vt:i4>
      </vt:variant>
      <vt:variant>
        <vt:lpwstr/>
      </vt:variant>
      <vt:variant>
        <vt:lpwstr>_bookmark9</vt:lpwstr>
      </vt:variant>
      <vt:variant>
        <vt:i4>2162769</vt:i4>
      </vt:variant>
      <vt:variant>
        <vt:i4>369</vt:i4>
      </vt:variant>
      <vt:variant>
        <vt:i4>0</vt:i4>
      </vt:variant>
      <vt:variant>
        <vt:i4>5</vt:i4>
      </vt:variant>
      <vt:variant>
        <vt:lpwstr/>
      </vt:variant>
      <vt:variant>
        <vt:lpwstr>_bookmark3</vt:lpwstr>
      </vt:variant>
      <vt:variant>
        <vt:i4>2097233</vt:i4>
      </vt:variant>
      <vt:variant>
        <vt:i4>366</vt:i4>
      </vt:variant>
      <vt:variant>
        <vt:i4>0</vt:i4>
      </vt:variant>
      <vt:variant>
        <vt:i4>5</vt:i4>
      </vt:variant>
      <vt:variant>
        <vt:lpwstr/>
      </vt:variant>
      <vt:variant>
        <vt:lpwstr>_bookmark2</vt:lpwstr>
      </vt:variant>
      <vt:variant>
        <vt:i4>2555985</vt:i4>
      </vt:variant>
      <vt:variant>
        <vt:i4>363</vt:i4>
      </vt:variant>
      <vt:variant>
        <vt:i4>0</vt:i4>
      </vt:variant>
      <vt:variant>
        <vt:i4>5</vt:i4>
      </vt:variant>
      <vt:variant>
        <vt:lpwstr/>
      </vt:variant>
      <vt:variant>
        <vt:lpwstr>_bookmark5</vt:lpwstr>
      </vt:variant>
      <vt:variant>
        <vt:i4>2293841</vt:i4>
      </vt:variant>
      <vt:variant>
        <vt:i4>360</vt:i4>
      </vt:variant>
      <vt:variant>
        <vt:i4>0</vt:i4>
      </vt:variant>
      <vt:variant>
        <vt:i4>5</vt:i4>
      </vt:variant>
      <vt:variant>
        <vt:lpwstr/>
      </vt:variant>
      <vt:variant>
        <vt:lpwstr>_bookmark15</vt:lpwstr>
      </vt:variant>
      <vt:variant>
        <vt:i4>2293841</vt:i4>
      </vt:variant>
      <vt:variant>
        <vt:i4>357</vt:i4>
      </vt:variant>
      <vt:variant>
        <vt:i4>0</vt:i4>
      </vt:variant>
      <vt:variant>
        <vt:i4>5</vt:i4>
      </vt:variant>
      <vt:variant>
        <vt:lpwstr/>
      </vt:variant>
      <vt:variant>
        <vt:lpwstr>_bookmark10</vt:lpwstr>
      </vt:variant>
      <vt:variant>
        <vt:i4>2293841</vt:i4>
      </vt:variant>
      <vt:variant>
        <vt:i4>354</vt:i4>
      </vt:variant>
      <vt:variant>
        <vt:i4>0</vt:i4>
      </vt:variant>
      <vt:variant>
        <vt:i4>5</vt:i4>
      </vt:variant>
      <vt:variant>
        <vt:lpwstr/>
      </vt:variant>
      <vt:variant>
        <vt:lpwstr>_bookmark10</vt:lpwstr>
      </vt:variant>
      <vt:variant>
        <vt:i4>2555985</vt:i4>
      </vt:variant>
      <vt:variant>
        <vt:i4>351</vt:i4>
      </vt:variant>
      <vt:variant>
        <vt:i4>0</vt:i4>
      </vt:variant>
      <vt:variant>
        <vt:i4>5</vt:i4>
      </vt:variant>
      <vt:variant>
        <vt:lpwstr/>
      </vt:variant>
      <vt:variant>
        <vt:lpwstr>_bookmark5</vt:lpwstr>
      </vt:variant>
      <vt:variant>
        <vt:i4>-2948999</vt:i4>
      </vt:variant>
      <vt:variant>
        <vt:i4>348</vt:i4>
      </vt:variant>
      <vt:variant>
        <vt:i4>0</vt:i4>
      </vt:variant>
      <vt:variant>
        <vt:i4>5</vt:i4>
      </vt:variant>
      <vt:variant>
        <vt:lpwstr/>
      </vt:variant>
      <vt:variant>
        <vt:lpwstr>_Section_3.03￼Eligibility_Criteria</vt:lpwstr>
      </vt:variant>
      <vt:variant>
        <vt:i4>4456507</vt:i4>
      </vt:variant>
      <vt:variant>
        <vt:i4>345</vt:i4>
      </vt:variant>
      <vt:variant>
        <vt:i4>0</vt:i4>
      </vt:variant>
      <vt:variant>
        <vt:i4>5</vt:i4>
      </vt:variant>
      <vt:variant>
        <vt:lpwstr/>
      </vt:variant>
      <vt:variant>
        <vt:lpwstr>_Section_5.01 _Technical</vt:lpwstr>
      </vt:variant>
      <vt:variant>
        <vt:i4>-3276684</vt:i4>
      </vt:variant>
      <vt:variant>
        <vt:i4>342</vt:i4>
      </vt:variant>
      <vt:variant>
        <vt:i4>0</vt:i4>
      </vt:variant>
      <vt:variant>
        <vt:i4>5</vt:i4>
      </vt:variant>
      <vt:variant>
        <vt:lpwstr/>
      </vt:variant>
      <vt:variant>
        <vt:lpwstr>_Section_4.05￼Reporting_on</vt:lpwstr>
      </vt:variant>
      <vt:variant>
        <vt:i4>2097233</vt:i4>
      </vt:variant>
      <vt:variant>
        <vt:i4>339</vt:i4>
      </vt:variant>
      <vt:variant>
        <vt:i4>0</vt:i4>
      </vt:variant>
      <vt:variant>
        <vt:i4>5</vt:i4>
      </vt:variant>
      <vt:variant>
        <vt:lpwstr/>
      </vt:variant>
      <vt:variant>
        <vt:lpwstr>_bookmark21</vt:lpwstr>
      </vt:variant>
      <vt:variant>
        <vt:i4>2097233</vt:i4>
      </vt:variant>
      <vt:variant>
        <vt:i4>336</vt:i4>
      </vt:variant>
      <vt:variant>
        <vt:i4>0</vt:i4>
      </vt:variant>
      <vt:variant>
        <vt:i4>5</vt:i4>
      </vt:variant>
      <vt:variant>
        <vt:lpwstr/>
      </vt:variant>
      <vt:variant>
        <vt:lpwstr>_bookmark21</vt:lpwstr>
      </vt:variant>
      <vt:variant>
        <vt:i4>1441847</vt:i4>
      </vt:variant>
      <vt:variant>
        <vt:i4>333</vt:i4>
      </vt:variant>
      <vt:variant>
        <vt:i4>0</vt:i4>
      </vt:variant>
      <vt:variant>
        <vt:i4>5</vt:i4>
      </vt:variant>
      <vt:variant>
        <vt:lpwstr/>
      </vt:variant>
      <vt:variant>
        <vt:lpwstr>_APPENDIX_A_–</vt:lpwstr>
      </vt:variant>
      <vt:variant>
        <vt:i4>-3276684</vt:i4>
      </vt:variant>
      <vt:variant>
        <vt:i4>330</vt:i4>
      </vt:variant>
      <vt:variant>
        <vt:i4>0</vt:i4>
      </vt:variant>
      <vt:variant>
        <vt:i4>5</vt:i4>
      </vt:variant>
      <vt:variant>
        <vt:lpwstr/>
      </vt:variant>
      <vt:variant>
        <vt:lpwstr>_Section_4.05￼Reporting_on</vt:lpwstr>
      </vt:variant>
      <vt:variant>
        <vt:i4>2097233</vt:i4>
      </vt:variant>
      <vt:variant>
        <vt:i4>327</vt:i4>
      </vt:variant>
      <vt:variant>
        <vt:i4>0</vt:i4>
      </vt:variant>
      <vt:variant>
        <vt:i4>5</vt:i4>
      </vt:variant>
      <vt:variant>
        <vt:lpwstr/>
      </vt:variant>
      <vt:variant>
        <vt:lpwstr>_bookmark22</vt:lpwstr>
      </vt:variant>
      <vt:variant>
        <vt:i4>2097233</vt:i4>
      </vt:variant>
      <vt:variant>
        <vt:i4>324</vt:i4>
      </vt:variant>
      <vt:variant>
        <vt:i4>0</vt:i4>
      </vt:variant>
      <vt:variant>
        <vt:i4>5</vt:i4>
      </vt:variant>
      <vt:variant>
        <vt:lpwstr/>
      </vt:variant>
      <vt:variant>
        <vt:lpwstr>_bookmark21</vt:lpwstr>
      </vt:variant>
      <vt:variant>
        <vt:i4>5701655</vt:i4>
      </vt:variant>
      <vt:variant>
        <vt:i4>321</vt:i4>
      </vt:variant>
      <vt:variant>
        <vt:i4>0</vt:i4>
      </vt:variant>
      <vt:variant>
        <vt:i4>5</vt:i4>
      </vt:variant>
      <vt:variant>
        <vt:lpwstr/>
      </vt:variant>
      <vt:variant>
        <vt:lpwstr>Article_VI.___Fees</vt:lpwstr>
      </vt:variant>
      <vt:variant>
        <vt:i4>2555985</vt:i4>
      </vt:variant>
      <vt:variant>
        <vt:i4>318</vt:i4>
      </vt:variant>
      <vt:variant>
        <vt:i4>0</vt:i4>
      </vt:variant>
      <vt:variant>
        <vt:i4>5</vt:i4>
      </vt:variant>
      <vt:variant>
        <vt:lpwstr/>
      </vt:variant>
      <vt:variant>
        <vt:lpwstr>_bookmark5</vt:lpwstr>
      </vt:variant>
      <vt:variant>
        <vt:i4>2490449</vt:i4>
      </vt:variant>
      <vt:variant>
        <vt:i4>315</vt:i4>
      </vt:variant>
      <vt:variant>
        <vt:i4>0</vt:i4>
      </vt:variant>
      <vt:variant>
        <vt:i4>5</vt:i4>
      </vt:variant>
      <vt:variant>
        <vt:lpwstr/>
      </vt:variant>
      <vt:variant>
        <vt:lpwstr>_bookmark4</vt:lpwstr>
      </vt:variant>
      <vt:variant>
        <vt:i4>2490449</vt:i4>
      </vt:variant>
      <vt:variant>
        <vt:i4>312</vt:i4>
      </vt:variant>
      <vt:variant>
        <vt:i4>0</vt:i4>
      </vt:variant>
      <vt:variant>
        <vt:i4>5</vt:i4>
      </vt:variant>
      <vt:variant>
        <vt:lpwstr/>
      </vt:variant>
      <vt:variant>
        <vt:lpwstr>_bookmark4</vt:lpwstr>
      </vt:variant>
      <vt:variant>
        <vt:i4>2490449</vt:i4>
      </vt:variant>
      <vt:variant>
        <vt:i4>309</vt:i4>
      </vt:variant>
      <vt:variant>
        <vt:i4>0</vt:i4>
      </vt:variant>
      <vt:variant>
        <vt:i4>5</vt:i4>
      </vt:variant>
      <vt:variant>
        <vt:lpwstr/>
      </vt:variant>
      <vt:variant>
        <vt:lpwstr>_bookmark4</vt:lpwstr>
      </vt:variant>
      <vt:variant>
        <vt:i4>2490449</vt:i4>
      </vt:variant>
      <vt:variant>
        <vt:i4>306</vt:i4>
      </vt:variant>
      <vt:variant>
        <vt:i4>0</vt:i4>
      </vt:variant>
      <vt:variant>
        <vt:i4>5</vt:i4>
      </vt:variant>
      <vt:variant>
        <vt:lpwstr/>
      </vt:variant>
      <vt:variant>
        <vt:lpwstr>_bookmark4</vt:lpwstr>
      </vt:variant>
      <vt:variant>
        <vt:i4>2555985</vt:i4>
      </vt:variant>
      <vt:variant>
        <vt:i4>303</vt:i4>
      </vt:variant>
      <vt:variant>
        <vt:i4>0</vt:i4>
      </vt:variant>
      <vt:variant>
        <vt:i4>5</vt:i4>
      </vt:variant>
      <vt:variant>
        <vt:lpwstr/>
      </vt:variant>
      <vt:variant>
        <vt:lpwstr>_bookmark5</vt:lpwstr>
      </vt:variant>
      <vt:variant>
        <vt:i4>2490449</vt:i4>
      </vt:variant>
      <vt:variant>
        <vt:i4>300</vt:i4>
      </vt:variant>
      <vt:variant>
        <vt:i4>0</vt:i4>
      </vt:variant>
      <vt:variant>
        <vt:i4>5</vt:i4>
      </vt:variant>
      <vt:variant>
        <vt:lpwstr/>
      </vt:variant>
      <vt:variant>
        <vt:lpwstr>_bookmark4</vt:lpwstr>
      </vt:variant>
      <vt:variant>
        <vt:i4>2490449</vt:i4>
      </vt:variant>
      <vt:variant>
        <vt:i4>297</vt:i4>
      </vt:variant>
      <vt:variant>
        <vt:i4>0</vt:i4>
      </vt:variant>
      <vt:variant>
        <vt:i4>5</vt:i4>
      </vt:variant>
      <vt:variant>
        <vt:lpwstr/>
      </vt:variant>
      <vt:variant>
        <vt:lpwstr>_bookmark4</vt:lpwstr>
      </vt:variant>
      <vt:variant>
        <vt:i4>2097233</vt:i4>
      </vt:variant>
      <vt:variant>
        <vt:i4>294</vt:i4>
      </vt:variant>
      <vt:variant>
        <vt:i4>0</vt:i4>
      </vt:variant>
      <vt:variant>
        <vt:i4>5</vt:i4>
      </vt:variant>
      <vt:variant>
        <vt:lpwstr/>
      </vt:variant>
      <vt:variant>
        <vt:lpwstr>_bookmark2</vt:lpwstr>
      </vt:variant>
      <vt:variant>
        <vt:i4>2162769</vt:i4>
      </vt:variant>
      <vt:variant>
        <vt:i4>291</vt:i4>
      </vt:variant>
      <vt:variant>
        <vt:i4>0</vt:i4>
      </vt:variant>
      <vt:variant>
        <vt:i4>5</vt:i4>
      </vt:variant>
      <vt:variant>
        <vt:lpwstr/>
      </vt:variant>
      <vt:variant>
        <vt:lpwstr>_bookmark3</vt:lpwstr>
      </vt:variant>
      <vt:variant>
        <vt:i4>6488083</vt:i4>
      </vt:variant>
      <vt:variant>
        <vt:i4>288</vt:i4>
      </vt:variant>
      <vt:variant>
        <vt:i4>0</vt:i4>
      </vt:variant>
      <vt:variant>
        <vt:i4>5</vt:i4>
      </vt:variant>
      <vt:variant>
        <vt:lpwstr/>
      </vt:variant>
      <vt:variant>
        <vt:lpwstr>_Section_2.03_C-PACE</vt:lpwstr>
      </vt:variant>
      <vt:variant>
        <vt:i4>2490449</vt:i4>
      </vt:variant>
      <vt:variant>
        <vt:i4>285</vt:i4>
      </vt:variant>
      <vt:variant>
        <vt:i4>0</vt:i4>
      </vt:variant>
      <vt:variant>
        <vt:i4>5</vt:i4>
      </vt:variant>
      <vt:variant>
        <vt:lpwstr/>
      </vt:variant>
      <vt:variant>
        <vt:lpwstr>_bookmark4</vt:lpwstr>
      </vt:variant>
      <vt:variant>
        <vt:i4>2490449</vt:i4>
      </vt:variant>
      <vt:variant>
        <vt:i4>282</vt:i4>
      </vt:variant>
      <vt:variant>
        <vt:i4>0</vt:i4>
      </vt:variant>
      <vt:variant>
        <vt:i4>5</vt:i4>
      </vt:variant>
      <vt:variant>
        <vt:lpwstr/>
      </vt:variant>
      <vt:variant>
        <vt:lpwstr>_bookmark4</vt:lpwstr>
      </vt:variant>
      <vt:variant>
        <vt:i4>-6422473</vt:i4>
      </vt:variant>
      <vt:variant>
        <vt:i4>279</vt:i4>
      </vt:variant>
      <vt:variant>
        <vt:i4>0</vt:i4>
      </vt:variant>
      <vt:variant>
        <vt:i4>5</vt:i4>
      </vt:variant>
      <vt:variant>
        <vt:lpwstr/>
      </vt:variant>
      <vt:variant>
        <vt:lpwstr>_Section_5.02￼Required_Technical</vt:lpwstr>
      </vt:variant>
      <vt:variant>
        <vt:i4>2359377</vt:i4>
      </vt:variant>
      <vt:variant>
        <vt:i4>276</vt:i4>
      </vt:variant>
      <vt:variant>
        <vt:i4>0</vt:i4>
      </vt:variant>
      <vt:variant>
        <vt:i4>5</vt:i4>
      </vt:variant>
      <vt:variant>
        <vt:lpwstr/>
      </vt:variant>
      <vt:variant>
        <vt:lpwstr>_bookmark6</vt:lpwstr>
      </vt:variant>
      <vt:variant>
        <vt:i4>2555985</vt:i4>
      </vt:variant>
      <vt:variant>
        <vt:i4>273</vt:i4>
      </vt:variant>
      <vt:variant>
        <vt:i4>0</vt:i4>
      </vt:variant>
      <vt:variant>
        <vt:i4>5</vt:i4>
      </vt:variant>
      <vt:variant>
        <vt:lpwstr/>
      </vt:variant>
      <vt:variant>
        <vt:lpwstr>_bookmark5</vt:lpwstr>
      </vt:variant>
      <vt:variant>
        <vt:i4>2293841</vt:i4>
      </vt:variant>
      <vt:variant>
        <vt:i4>270</vt:i4>
      </vt:variant>
      <vt:variant>
        <vt:i4>0</vt:i4>
      </vt:variant>
      <vt:variant>
        <vt:i4>5</vt:i4>
      </vt:variant>
      <vt:variant>
        <vt:lpwstr/>
      </vt:variant>
      <vt:variant>
        <vt:lpwstr>_bookmark11</vt:lpwstr>
      </vt:variant>
      <vt:variant>
        <vt:i4>2097233</vt:i4>
      </vt:variant>
      <vt:variant>
        <vt:i4>267</vt:i4>
      </vt:variant>
      <vt:variant>
        <vt:i4>0</vt:i4>
      </vt:variant>
      <vt:variant>
        <vt:i4>5</vt:i4>
      </vt:variant>
      <vt:variant>
        <vt:lpwstr/>
      </vt:variant>
      <vt:variant>
        <vt:lpwstr>_bookmark21</vt:lpwstr>
      </vt:variant>
      <vt:variant>
        <vt:i4>2293841</vt:i4>
      </vt:variant>
      <vt:variant>
        <vt:i4>264</vt:i4>
      </vt:variant>
      <vt:variant>
        <vt:i4>0</vt:i4>
      </vt:variant>
      <vt:variant>
        <vt:i4>5</vt:i4>
      </vt:variant>
      <vt:variant>
        <vt:lpwstr/>
      </vt:variant>
      <vt:variant>
        <vt:lpwstr>_bookmark15</vt:lpwstr>
      </vt:variant>
      <vt:variant>
        <vt:i4>2490449</vt:i4>
      </vt:variant>
      <vt:variant>
        <vt:i4>261</vt:i4>
      </vt:variant>
      <vt:variant>
        <vt:i4>0</vt:i4>
      </vt:variant>
      <vt:variant>
        <vt:i4>5</vt:i4>
      </vt:variant>
      <vt:variant>
        <vt:lpwstr/>
      </vt:variant>
      <vt:variant>
        <vt:lpwstr>_bookmark4</vt:lpwstr>
      </vt:variant>
      <vt:variant>
        <vt:i4>2752593</vt:i4>
      </vt:variant>
      <vt:variant>
        <vt:i4>258</vt:i4>
      </vt:variant>
      <vt:variant>
        <vt:i4>0</vt:i4>
      </vt:variant>
      <vt:variant>
        <vt:i4>5</vt:i4>
      </vt:variant>
      <vt:variant>
        <vt:lpwstr/>
      </vt:variant>
      <vt:variant>
        <vt:lpwstr>_bookmark8</vt:lpwstr>
      </vt:variant>
      <vt:variant>
        <vt:i4>8126562</vt:i4>
      </vt:variant>
      <vt:variant>
        <vt:i4>255</vt:i4>
      </vt:variant>
      <vt:variant>
        <vt:i4>0</vt:i4>
      </vt:variant>
      <vt:variant>
        <vt:i4>5</vt:i4>
      </vt:variant>
      <vt:variant>
        <vt:lpwstr/>
      </vt:variant>
      <vt:variant>
        <vt:lpwstr>_ 1.01 _Introduction</vt:lpwstr>
      </vt:variant>
      <vt:variant>
        <vt:i4>2097233</vt:i4>
      </vt:variant>
      <vt:variant>
        <vt:i4>252</vt:i4>
      </vt:variant>
      <vt:variant>
        <vt:i4>0</vt:i4>
      </vt:variant>
      <vt:variant>
        <vt:i4>5</vt:i4>
      </vt:variant>
      <vt:variant>
        <vt:lpwstr/>
      </vt:variant>
      <vt:variant>
        <vt:lpwstr>_bookmark21</vt:lpwstr>
      </vt:variant>
      <vt:variant>
        <vt:i4>-2948999</vt:i4>
      </vt:variant>
      <vt:variant>
        <vt:i4>249</vt:i4>
      </vt:variant>
      <vt:variant>
        <vt:i4>0</vt:i4>
      </vt:variant>
      <vt:variant>
        <vt:i4>5</vt:i4>
      </vt:variant>
      <vt:variant>
        <vt:lpwstr/>
      </vt:variant>
      <vt:variant>
        <vt:lpwstr>_Section_3.03￼Eligibility_Criteria</vt:lpwstr>
      </vt:variant>
      <vt:variant>
        <vt:i4>4194343</vt:i4>
      </vt:variant>
      <vt:variant>
        <vt:i4>246</vt:i4>
      </vt:variant>
      <vt:variant>
        <vt:i4>0</vt:i4>
      </vt:variant>
      <vt:variant>
        <vt:i4>5</vt:i4>
      </vt:variant>
      <vt:variant>
        <vt:lpwstr/>
      </vt:variant>
      <vt:variant>
        <vt:lpwstr>_Section_3.02 _Qualified</vt:lpwstr>
      </vt:variant>
      <vt:variant>
        <vt:i4>4194343</vt:i4>
      </vt:variant>
      <vt:variant>
        <vt:i4>243</vt:i4>
      </vt:variant>
      <vt:variant>
        <vt:i4>0</vt:i4>
      </vt:variant>
      <vt:variant>
        <vt:i4>5</vt:i4>
      </vt:variant>
      <vt:variant>
        <vt:lpwstr/>
      </vt:variant>
      <vt:variant>
        <vt:lpwstr>_Section_3.02 _Qualified</vt:lpwstr>
      </vt:variant>
      <vt:variant>
        <vt:i4>2097233</vt:i4>
      </vt:variant>
      <vt:variant>
        <vt:i4>240</vt:i4>
      </vt:variant>
      <vt:variant>
        <vt:i4>0</vt:i4>
      </vt:variant>
      <vt:variant>
        <vt:i4>5</vt:i4>
      </vt:variant>
      <vt:variant>
        <vt:lpwstr/>
      </vt:variant>
      <vt:variant>
        <vt:lpwstr>_bookmark22</vt:lpwstr>
      </vt:variant>
      <vt:variant>
        <vt:i4>2752593</vt:i4>
      </vt:variant>
      <vt:variant>
        <vt:i4>237</vt:i4>
      </vt:variant>
      <vt:variant>
        <vt:i4>0</vt:i4>
      </vt:variant>
      <vt:variant>
        <vt:i4>5</vt:i4>
      </vt:variant>
      <vt:variant>
        <vt:lpwstr/>
      </vt:variant>
      <vt:variant>
        <vt:lpwstr>_bookmark8</vt:lpwstr>
      </vt:variant>
      <vt:variant>
        <vt:i4>2752593</vt:i4>
      </vt:variant>
      <vt:variant>
        <vt:i4>234</vt:i4>
      </vt:variant>
      <vt:variant>
        <vt:i4>0</vt:i4>
      </vt:variant>
      <vt:variant>
        <vt:i4>5</vt:i4>
      </vt:variant>
      <vt:variant>
        <vt:lpwstr/>
      </vt:variant>
      <vt:variant>
        <vt:lpwstr>_bookmark8</vt:lpwstr>
      </vt:variant>
      <vt:variant>
        <vt:i4>2097233</vt:i4>
      </vt:variant>
      <vt:variant>
        <vt:i4>231</vt:i4>
      </vt:variant>
      <vt:variant>
        <vt:i4>0</vt:i4>
      </vt:variant>
      <vt:variant>
        <vt:i4>5</vt:i4>
      </vt:variant>
      <vt:variant>
        <vt:lpwstr/>
      </vt:variant>
      <vt:variant>
        <vt:lpwstr>_bookmark21</vt:lpwstr>
      </vt:variant>
      <vt:variant>
        <vt:i4>2752593</vt:i4>
      </vt:variant>
      <vt:variant>
        <vt:i4>228</vt:i4>
      </vt:variant>
      <vt:variant>
        <vt:i4>0</vt:i4>
      </vt:variant>
      <vt:variant>
        <vt:i4>5</vt:i4>
      </vt:variant>
      <vt:variant>
        <vt:lpwstr/>
      </vt:variant>
      <vt:variant>
        <vt:lpwstr>_bookmark8</vt:lpwstr>
      </vt:variant>
      <vt:variant>
        <vt:i4>7864349</vt:i4>
      </vt:variant>
      <vt:variant>
        <vt:i4>225</vt:i4>
      </vt:variant>
      <vt:variant>
        <vt:i4>0</vt:i4>
      </vt:variant>
      <vt:variant>
        <vt:i4>5</vt:i4>
      </vt:variant>
      <vt:variant>
        <vt:lpwstr/>
      </vt:variant>
      <vt:variant>
        <vt:lpwstr>Article_V._Technical_EVALUATION_AND_REVI</vt:lpwstr>
      </vt:variant>
      <vt:variant>
        <vt:i4>2555985</vt:i4>
      </vt:variant>
      <vt:variant>
        <vt:i4>222</vt:i4>
      </vt:variant>
      <vt:variant>
        <vt:i4>0</vt:i4>
      </vt:variant>
      <vt:variant>
        <vt:i4>5</vt:i4>
      </vt:variant>
      <vt:variant>
        <vt:lpwstr/>
      </vt:variant>
      <vt:variant>
        <vt:lpwstr>_bookmark5</vt:lpwstr>
      </vt:variant>
      <vt:variant>
        <vt:i4>5701678</vt:i4>
      </vt:variant>
      <vt:variant>
        <vt:i4>219</vt:i4>
      </vt:variant>
      <vt:variant>
        <vt:i4>0</vt:i4>
      </vt:variant>
      <vt:variant>
        <vt:i4>5</vt:i4>
      </vt:variant>
      <vt:variant>
        <vt:lpwstr/>
      </vt:variant>
      <vt:variant>
        <vt:lpwstr>_Section_5.04 _Useful</vt:lpwstr>
      </vt:variant>
      <vt:variant>
        <vt:i4>589824</vt:i4>
      </vt:variant>
      <vt:variant>
        <vt:i4>216</vt:i4>
      </vt:variant>
      <vt:variant>
        <vt:i4>0</vt:i4>
      </vt:variant>
      <vt:variant>
        <vt:i4>5</vt:i4>
      </vt:variant>
      <vt:variant>
        <vt:lpwstr>https://www.fema.gov/grants/tools/benefit-cost-analysis</vt:lpwstr>
      </vt:variant>
      <vt:variant>
        <vt:lpwstr>toolkit</vt:lpwstr>
      </vt:variant>
      <vt:variant>
        <vt:i4>3211294</vt:i4>
      </vt:variant>
      <vt:variant>
        <vt:i4>213</vt:i4>
      </vt:variant>
      <vt:variant>
        <vt:i4>0</vt:i4>
      </vt:variant>
      <vt:variant>
        <vt:i4>5</vt:i4>
      </vt:variant>
      <vt:variant>
        <vt:lpwstr/>
      </vt:variant>
      <vt:variant>
        <vt:lpwstr>_Section_2.04_Project</vt:lpwstr>
      </vt:variant>
      <vt:variant>
        <vt:i4>2097233</vt:i4>
      </vt:variant>
      <vt:variant>
        <vt:i4>210</vt:i4>
      </vt:variant>
      <vt:variant>
        <vt:i4>0</vt:i4>
      </vt:variant>
      <vt:variant>
        <vt:i4>5</vt:i4>
      </vt:variant>
      <vt:variant>
        <vt:lpwstr/>
      </vt:variant>
      <vt:variant>
        <vt:lpwstr>_bookmark28</vt:lpwstr>
      </vt:variant>
      <vt:variant>
        <vt:i4>-3211148</vt:i4>
      </vt:variant>
      <vt:variant>
        <vt:i4>207</vt:i4>
      </vt:variant>
      <vt:variant>
        <vt:i4>0</vt:i4>
      </vt:variant>
      <vt:variant>
        <vt:i4>5</vt:i4>
      </vt:variant>
      <vt:variant>
        <vt:lpwstr/>
      </vt:variant>
      <vt:variant>
        <vt:lpwstr>_Section_5.03￼Technical_Review</vt:lpwstr>
      </vt:variant>
      <vt:variant>
        <vt:i4>-3211148</vt:i4>
      </vt:variant>
      <vt:variant>
        <vt:i4>204</vt:i4>
      </vt:variant>
      <vt:variant>
        <vt:i4>0</vt:i4>
      </vt:variant>
      <vt:variant>
        <vt:i4>5</vt:i4>
      </vt:variant>
      <vt:variant>
        <vt:lpwstr/>
      </vt:variant>
      <vt:variant>
        <vt:lpwstr>_Section_5.03￼Technical_Review</vt:lpwstr>
      </vt:variant>
      <vt:variant>
        <vt:i4>-2948999</vt:i4>
      </vt:variant>
      <vt:variant>
        <vt:i4>201</vt:i4>
      </vt:variant>
      <vt:variant>
        <vt:i4>0</vt:i4>
      </vt:variant>
      <vt:variant>
        <vt:i4>5</vt:i4>
      </vt:variant>
      <vt:variant>
        <vt:lpwstr/>
      </vt:variant>
      <vt:variant>
        <vt:lpwstr>_Section_3.03￼Eligibility_Criteria</vt:lpwstr>
      </vt:variant>
      <vt:variant>
        <vt:i4>1441841</vt:i4>
      </vt:variant>
      <vt:variant>
        <vt:i4>198</vt:i4>
      </vt:variant>
      <vt:variant>
        <vt:i4>0</vt:i4>
      </vt:variant>
      <vt:variant>
        <vt:i4>5</vt:i4>
      </vt:variant>
      <vt:variant>
        <vt:lpwstr/>
      </vt:variant>
      <vt:variant>
        <vt:lpwstr>_APPENDIX_G_–</vt:lpwstr>
      </vt:variant>
      <vt:variant>
        <vt:i4>2752593</vt:i4>
      </vt:variant>
      <vt:variant>
        <vt:i4>195</vt:i4>
      </vt:variant>
      <vt:variant>
        <vt:i4>0</vt:i4>
      </vt:variant>
      <vt:variant>
        <vt:i4>5</vt:i4>
      </vt:variant>
      <vt:variant>
        <vt:lpwstr/>
      </vt:variant>
      <vt:variant>
        <vt:lpwstr>_bookmark8</vt:lpwstr>
      </vt:variant>
      <vt:variant>
        <vt:i4>2162769</vt:i4>
      </vt:variant>
      <vt:variant>
        <vt:i4>192</vt:i4>
      </vt:variant>
      <vt:variant>
        <vt:i4>0</vt:i4>
      </vt:variant>
      <vt:variant>
        <vt:i4>5</vt:i4>
      </vt:variant>
      <vt:variant>
        <vt:lpwstr/>
      </vt:variant>
      <vt:variant>
        <vt:lpwstr>_bookmark34</vt:lpwstr>
      </vt:variant>
      <vt:variant>
        <vt:i4>2621475</vt:i4>
      </vt:variant>
      <vt:variant>
        <vt:i4>189</vt:i4>
      </vt:variant>
      <vt:variant>
        <vt:i4>0</vt:i4>
      </vt:variant>
      <vt:variant>
        <vt:i4>5</vt:i4>
      </vt:variant>
      <vt:variant>
        <vt:lpwstr>http://www.njeda.com/cpace</vt:lpwstr>
      </vt:variant>
      <vt:variant>
        <vt:lpwstr/>
      </vt:variant>
      <vt:variant>
        <vt:i4>-2948999</vt:i4>
      </vt:variant>
      <vt:variant>
        <vt:i4>186</vt:i4>
      </vt:variant>
      <vt:variant>
        <vt:i4>0</vt:i4>
      </vt:variant>
      <vt:variant>
        <vt:i4>5</vt:i4>
      </vt:variant>
      <vt:variant>
        <vt:lpwstr/>
      </vt:variant>
      <vt:variant>
        <vt:lpwstr>_Section_3.03￼Eligibility_Criteria</vt:lpwstr>
      </vt:variant>
      <vt:variant>
        <vt:i4>-5767168</vt:i4>
      </vt:variant>
      <vt:variant>
        <vt:i4>183</vt:i4>
      </vt:variant>
      <vt:variant>
        <vt:i4>0</vt:i4>
      </vt:variant>
      <vt:variant>
        <vt:i4>5</vt:i4>
      </vt:variant>
      <vt:variant>
        <vt:lpwstr/>
      </vt:variant>
      <vt:variant>
        <vt:lpwstr>_Section_4.05￼Participating_Municipality</vt:lpwstr>
      </vt:variant>
      <vt:variant>
        <vt:i4>2293841</vt:i4>
      </vt:variant>
      <vt:variant>
        <vt:i4>180</vt:i4>
      </vt:variant>
      <vt:variant>
        <vt:i4>0</vt:i4>
      </vt:variant>
      <vt:variant>
        <vt:i4>5</vt:i4>
      </vt:variant>
      <vt:variant>
        <vt:lpwstr/>
      </vt:variant>
      <vt:variant>
        <vt:lpwstr>_bookmark14</vt:lpwstr>
      </vt:variant>
      <vt:variant>
        <vt:i4>2162769</vt:i4>
      </vt:variant>
      <vt:variant>
        <vt:i4>177</vt:i4>
      </vt:variant>
      <vt:variant>
        <vt:i4>0</vt:i4>
      </vt:variant>
      <vt:variant>
        <vt:i4>5</vt:i4>
      </vt:variant>
      <vt:variant>
        <vt:lpwstr/>
      </vt:variant>
      <vt:variant>
        <vt:lpwstr>_bookmark33</vt:lpwstr>
      </vt:variant>
      <vt:variant>
        <vt:i4>2162769</vt:i4>
      </vt:variant>
      <vt:variant>
        <vt:i4>174</vt:i4>
      </vt:variant>
      <vt:variant>
        <vt:i4>0</vt:i4>
      </vt:variant>
      <vt:variant>
        <vt:i4>5</vt:i4>
      </vt:variant>
      <vt:variant>
        <vt:lpwstr/>
      </vt:variant>
      <vt:variant>
        <vt:lpwstr>_bookmark32</vt:lpwstr>
      </vt:variant>
      <vt:variant>
        <vt:i4>2162769</vt:i4>
      </vt:variant>
      <vt:variant>
        <vt:i4>171</vt:i4>
      </vt:variant>
      <vt:variant>
        <vt:i4>0</vt:i4>
      </vt:variant>
      <vt:variant>
        <vt:i4>5</vt:i4>
      </vt:variant>
      <vt:variant>
        <vt:lpwstr/>
      </vt:variant>
      <vt:variant>
        <vt:lpwstr>_bookmark31</vt:lpwstr>
      </vt:variant>
      <vt:variant>
        <vt:i4>2162769</vt:i4>
      </vt:variant>
      <vt:variant>
        <vt:i4>168</vt:i4>
      </vt:variant>
      <vt:variant>
        <vt:i4>0</vt:i4>
      </vt:variant>
      <vt:variant>
        <vt:i4>5</vt:i4>
      </vt:variant>
      <vt:variant>
        <vt:lpwstr/>
      </vt:variant>
      <vt:variant>
        <vt:lpwstr>_bookmark30</vt:lpwstr>
      </vt:variant>
      <vt:variant>
        <vt:i4>2097233</vt:i4>
      </vt:variant>
      <vt:variant>
        <vt:i4>165</vt:i4>
      </vt:variant>
      <vt:variant>
        <vt:i4>0</vt:i4>
      </vt:variant>
      <vt:variant>
        <vt:i4>5</vt:i4>
      </vt:variant>
      <vt:variant>
        <vt:lpwstr/>
      </vt:variant>
      <vt:variant>
        <vt:lpwstr>_bookmark29</vt:lpwstr>
      </vt:variant>
      <vt:variant>
        <vt:i4>65620</vt:i4>
      </vt:variant>
      <vt:variant>
        <vt:i4>162</vt:i4>
      </vt:variant>
      <vt:variant>
        <vt:i4>0</vt:i4>
      </vt:variant>
      <vt:variant>
        <vt:i4>5</vt:i4>
      </vt:variant>
      <vt:variant>
        <vt:lpwstr>https://www.njeda.com/c-pace/</vt:lpwstr>
      </vt:variant>
      <vt:variant>
        <vt:lpwstr/>
      </vt:variant>
      <vt:variant>
        <vt:i4>2162769</vt:i4>
      </vt:variant>
      <vt:variant>
        <vt:i4>159</vt:i4>
      </vt:variant>
      <vt:variant>
        <vt:i4>0</vt:i4>
      </vt:variant>
      <vt:variant>
        <vt:i4>5</vt:i4>
      </vt:variant>
      <vt:variant>
        <vt:lpwstr/>
      </vt:variant>
      <vt:variant>
        <vt:lpwstr>_bookmark30</vt:lpwstr>
      </vt:variant>
      <vt:variant>
        <vt:i4>2162769</vt:i4>
      </vt:variant>
      <vt:variant>
        <vt:i4>156</vt:i4>
      </vt:variant>
      <vt:variant>
        <vt:i4>0</vt:i4>
      </vt:variant>
      <vt:variant>
        <vt:i4>5</vt:i4>
      </vt:variant>
      <vt:variant>
        <vt:lpwstr/>
      </vt:variant>
      <vt:variant>
        <vt:lpwstr>_bookmark30</vt:lpwstr>
      </vt:variant>
      <vt:variant>
        <vt:i4>2097233</vt:i4>
      </vt:variant>
      <vt:variant>
        <vt:i4>153</vt:i4>
      </vt:variant>
      <vt:variant>
        <vt:i4>0</vt:i4>
      </vt:variant>
      <vt:variant>
        <vt:i4>5</vt:i4>
      </vt:variant>
      <vt:variant>
        <vt:lpwstr/>
      </vt:variant>
      <vt:variant>
        <vt:lpwstr>_bookmark29</vt:lpwstr>
      </vt:variant>
      <vt:variant>
        <vt:i4>5701678</vt:i4>
      </vt:variant>
      <vt:variant>
        <vt:i4>150</vt:i4>
      </vt:variant>
      <vt:variant>
        <vt:i4>0</vt:i4>
      </vt:variant>
      <vt:variant>
        <vt:i4>5</vt:i4>
      </vt:variant>
      <vt:variant>
        <vt:lpwstr/>
      </vt:variant>
      <vt:variant>
        <vt:lpwstr>_Section_5.04 _Useful</vt:lpwstr>
      </vt:variant>
      <vt:variant>
        <vt:i4>2097233</vt:i4>
      </vt:variant>
      <vt:variant>
        <vt:i4>147</vt:i4>
      </vt:variant>
      <vt:variant>
        <vt:i4>0</vt:i4>
      </vt:variant>
      <vt:variant>
        <vt:i4>5</vt:i4>
      </vt:variant>
      <vt:variant>
        <vt:lpwstr/>
      </vt:variant>
      <vt:variant>
        <vt:lpwstr>_bookmark21</vt:lpwstr>
      </vt:variant>
      <vt:variant>
        <vt:i4>5046290</vt:i4>
      </vt:variant>
      <vt:variant>
        <vt:i4>144</vt:i4>
      </vt:variant>
      <vt:variant>
        <vt:i4>0</vt:i4>
      </vt:variant>
      <vt:variant>
        <vt:i4>5</vt:i4>
      </vt:variant>
      <vt:variant>
        <vt:lpwstr/>
      </vt:variant>
      <vt:variant>
        <vt:lpwstr>Section_2.03_Eligible_C-PACE_Projects</vt:lpwstr>
      </vt:variant>
      <vt:variant>
        <vt:i4>4980799</vt:i4>
      </vt:variant>
      <vt:variant>
        <vt:i4>141</vt:i4>
      </vt:variant>
      <vt:variant>
        <vt:i4>0</vt:i4>
      </vt:variant>
      <vt:variant>
        <vt:i4>5</vt:i4>
      </vt:variant>
      <vt:variant>
        <vt:lpwstr/>
      </vt:variant>
      <vt:variant>
        <vt:lpwstr>_ARTICLE_XI._GLOSSARY</vt:lpwstr>
      </vt:variant>
      <vt:variant>
        <vt:i4>1769520</vt:i4>
      </vt:variant>
      <vt:variant>
        <vt:i4>134</vt:i4>
      </vt:variant>
      <vt:variant>
        <vt:i4>0</vt:i4>
      </vt:variant>
      <vt:variant>
        <vt:i4>5</vt:i4>
      </vt:variant>
      <vt:variant>
        <vt:lpwstr/>
      </vt:variant>
      <vt:variant>
        <vt:lpwstr>_Toc166842304</vt:lpwstr>
      </vt:variant>
      <vt:variant>
        <vt:i4>1769520</vt:i4>
      </vt:variant>
      <vt:variant>
        <vt:i4>128</vt:i4>
      </vt:variant>
      <vt:variant>
        <vt:i4>0</vt:i4>
      </vt:variant>
      <vt:variant>
        <vt:i4>5</vt:i4>
      </vt:variant>
      <vt:variant>
        <vt:lpwstr/>
      </vt:variant>
      <vt:variant>
        <vt:lpwstr>_Toc166842303</vt:lpwstr>
      </vt:variant>
      <vt:variant>
        <vt:i4>1769520</vt:i4>
      </vt:variant>
      <vt:variant>
        <vt:i4>122</vt:i4>
      </vt:variant>
      <vt:variant>
        <vt:i4>0</vt:i4>
      </vt:variant>
      <vt:variant>
        <vt:i4>5</vt:i4>
      </vt:variant>
      <vt:variant>
        <vt:lpwstr/>
      </vt:variant>
      <vt:variant>
        <vt:lpwstr>_Toc166842302</vt:lpwstr>
      </vt:variant>
      <vt:variant>
        <vt:i4>1769520</vt:i4>
      </vt:variant>
      <vt:variant>
        <vt:i4>116</vt:i4>
      </vt:variant>
      <vt:variant>
        <vt:i4>0</vt:i4>
      </vt:variant>
      <vt:variant>
        <vt:i4>5</vt:i4>
      </vt:variant>
      <vt:variant>
        <vt:lpwstr/>
      </vt:variant>
      <vt:variant>
        <vt:lpwstr>_Toc166842301</vt:lpwstr>
      </vt:variant>
      <vt:variant>
        <vt:i4>1769520</vt:i4>
      </vt:variant>
      <vt:variant>
        <vt:i4>110</vt:i4>
      </vt:variant>
      <vt:variant>
        <vt:i4>0</vt:i4>
      </vt:variant>
      <vt:variant>
        <vt:i4>5</vt:i4>
      </vt:variant>
      <vt:variant>
        <vt:lpwstr/>
      </vt:variant>
      <vt:variant>
        <vt:lpwstr>_Toc166842300</vt:lpwstr>
      </vt:variant>
      <vt:variant>
        <vt:i4>1179697</vt:i4>
      </vt:variant>
      <vt:variant>
        <vt:i4>104</vt:i4>
      </vt:variant>
      <vt:variant>
        <vt:i4>0</vt:i4>
      </vt:variant>
      <vt:variant>
        <vt:i4>5</vt:i4>
      </vt:variant>
      <vt:variant>
        <vt:lpwstr/>
      </vt:variant>
      <vt:variant>
        <vt:lpwstr>_Toc166842299</vt:lpwstr>
      </vt:variant>
      <vt:variant>
        <vt:i4>1179697</vt:i4>
      </vt:variant>
      <vt:variant>
        <vt:i4>98</vt:i4>
      </vt:variant>
      <vt:variant>
        <vt:i4>0</vt:i4>
      </vt:variant>
      <vt:variant>
        <vt:i4>5</vt:i4>
      </vt:variant>
      <vt:variant>
        <vt:lpwstr/>
      </vt:variant>
      <vt:variant>
        <vt:lpwstr>_Toc166842298</vt:lpwstr>
      </vt:variant>
      <vt:variant>
        <vt:i4>1179697</vt:i4>
      </vt:variant>
      <vt:variant>
        <vt:i4>92</vt:i4>
      </vt:variant>
      <vt:variant>
        <vt:i4>0</vt:i4>
      </vt:variant>
      <vt:variant>
        <vt:i4>5</vt:i4>
      </vt:variant>
      <vt:variant>
        <vt:lpwstr/>
      </vt:variant>
      <vt:variant>
        <vt:lpwstr>_Toc166842297</vt:lpwstr>
      </vt:variant>
      <vt:variant>
        <vt:i4>1179697</vt:i4>
      </vt:variant>
      <vt:variant>
        <vt:i4>86</vt:i4>
      </vt:variant>
      <vt:variant>
        <vt:i4>0</vt:i4>
      </vt:variant>
      <vt:variant>
        <vt:i4>5</vt:i4>
      </vt:variant>
      <vt:variant>
        <vt:lpwstr/>
      </vt:variant>
      <vt:variant>
        <vt:lpwstr>_Toc166842296</vt:lpwstr>
      </vt:variant>
      <vt:variant>
        <vt:i4>1179697</vt:i4>
      </vt:variant>
      <vt:variant>
        <vt:i4>80</vt:i4>
      </vt:variant>
      <vt:variant>
        <vt:i4>0</vt:i4>
      </vt:variant>
      <vt:variant>
        <vt:i4>5</vt:i4>
      </vt:variant>
      <vt:variant>
        <vt:lpwstr/>
      </vt:variant>
      <vt:variant>
        <vt:lpwstr>_Toc166842295</vt:lpwstr>
      </vt:variant>
      <vt:variant>
        <vt:i4>1179697</vt:i4>
      </vt:variant>
      <vt:variant>
        <vt:i4>74</vt:i4>
      </vt:variant>
      <vt:variant>
        <vt:i4>0</vt:i4>
      </vt:variant>
      <vt:variant>
        <vt:i4>5</vt:i4>
      </vt:variant>
      <vt:variant>
        <vt:lpwstr/>
      </vt:variant>
      <vt:variant>
        <vt:lpwstr>_Toc166842294</vt:lpwstr>
      </vt:variant>
      <vt:variant>
        <vt:i4>1179697</vt:i4>
      </vt:variant>
      <vt:variant>
        <vt:i4>68</vt:i4>
      </vt:variant>
      <vt:variant>
        <vt:i4>0</vt:i4>
      </vt:variant>
      <vt:variant>
        <vt:i4>5</vt:i4>
      </vt:variant>
      <vt:variant>
        <vt:lpwstr/>
      </vt:variant>
      <vt:variant>
        <vt:lpwstr>_Toc166842293</vt:lpwstr>
      </vt:variant>
      <vt:variant>
        <vt:i4>1179697</vt:i4>
      </vt:variant>
      <vt:variant>
        <vt:i4>62</vt:i4>
      </vt:variant>
      <vt:variant>
        <vt:i4>0</vt:i4>
      </vt:variant>
      <vt:variant>
        <vt:i4>5</vt:i4>
      </vt:variant>
      <vt:variant>
        <vt:lpwstr/>
      </vt:variant>
      <vt:variant>
        <vt:lpwstr>_Toc166842292</vt:lpwstr>
      </vt:variant>
      <vt:variant>
        <vt:i4>1179697</vt:i4>
      </vt:variant>
      <vt:variant>
        <vt:i4>56</vt:i4>
      </vt:variant>
      <vt:variant>
        <vt:i4>0</vt:i4>
      </vt:variant>
      <vt:variant>
        <vt:i4>5</vt:i4>
      </vt:variant>
      <vt:variant>
        <vt:lpwstr/>
      </vt:variant>
      <vt:variant>
        <vt:lpwstr>_Toc166842291</vt:lpwstr>
      </vt:variant>
      <vt:variant>
        <vt:i4>1179697</vt:i4>
      </vt:variant>
      <vt:variant>
        <vt:i4>50</vt:i4>
      </vt:variant>
      <vt:variant>
        <vt:i4>0</vt:i4>
      </vt:variant>
      <vt:variant>
        <vt:i4>5</vt:i4>
      </vt:variant>
      <vt:variant>
        <vt:lpwstr/>
      </vt:variant>
      <vt:variant>
        <vt:lpwstr>_Toc166842290</vt:lpwstr>
      </vt:variant>
      <vt:variant>
        <vt:i4>1245233</vt:i4>
      </vt:variant>
      <vt:variant>
        <vt:i4>44</vt:i4>
      </vt:variant>
      <vt:variant>
        <vt:i4>0</vt:i4>
      </vt:variant>
      <vt:variant>
        <vt:i4>5</vt:i4>
      </vt:variant>
      <vt:variant>
        <vt:lpwstr/>
      </vt:variant>
      <vt:variant>
        <vt:lpwstr>_Toc166842289</vt:lpwstr>
      </vt:variant>
      <vt:variant>
        <vt:i4>1245233</vt:i4>
      </vt:variant>
      <vt:variant>
        <vt:i4>38</vt:i4>
      </vt:variant>
      <vt:variant>
        <vt:i4>0</vt:i4>
      </vt:variant>
      <vt:variant>
        <vt:i4>5</vt:i4>
      </vt:variant>
      <vt:variant>
        <vt:lpwstr/>
      </vt:variant>
      <vt:variant>
        <vt:lpwstr>_Toc166842288</vt:lpwstr>
      </vt:variant>
      <vt:variant>
        <vt:i4>1245233</vt:i4>
      </vt:variant>
      <vt:variant>
        <vt:i4>32</vt:i4>
      </vt:variant>
      <vt:variant>
        <vt:i4>0</vt:i4>
      </vt:variant>
      <vt:variant>
        <vt:i4>5</vt:i4>
      </vt:variant>
      <vt:variant>
        <vt:lpwstr/>
      </vt:variant>
      <vt:variant>
        <vt:lpwstr>_Toc166842287</vt:lpwstr>
      </vt:variant>
      <vt:variant>
        <vt:i4>1245233</vt:i4>
      </vt:variant>
      <vt:variant>
        <vt:i4>26</vt:i4>
      </vt:variant>
      <vt:variant>
        <vt:i4>0</vt:i4>
      </vt:variant>
      <vt:variant>
        <vt:i4>5</vt:i4>
      </vt:variant>
      <vt:variant>
        <vt:lpwstr/>
      </vt:variant>
      <vt:variant>
        <vt:lpwstr>_Toc166842286</vt:lpwstr>
      </vt:variant>
      <vt:variant>
        <vt:i4>1245233</vt:i4>
      </vt:variant>
      <vt:variant>
        <vt:i4>20</vt:i4>
      </vt:variant>
      <vt:variant>
        <vt:i4>0</vt:i4>
      </vt:variant>
      <vt:variant>
        <vt:i4>5</vt:i4>
      </vt:variant>
      <vt:variant>
        <vt:lpwstr/>
      </vt:variant>
      <vt:variant>
        <vt:lpwstr>_Toc166842285</vt:lpwstr>
      </vt:variant>
      <vt:variant>
        <vt:i4>1245233</vt:i4>
      </vt:variant>
      <vt:variant>
        <vt:i4>14</vt:i4>
      </vt:variant>
      <vt:variant>
        <vt:i4>0</vt:i4>
      </vt:variant>
      <vt:variant>
        <vt:i4>5</vt:i4>
      </vt:variant>
      <vt:variant>
        <vt:lpwstr/>
      </vt:variant>
      <vt:variant>
        <vt:lpwstr>_Toc166842284</vt:lpwstr>
      </vt:variant>
      <vt:variant>
        <vt:i4>1245233</vt:i4>
      </vt:variant>
      <vt:variant>
        <vt:i4>8</vt:i4>
      </vt:variant>
      <vt:variant>
        <vt:i4>0</vt:i4>
      </vt:variant>
      <vt:variant>
        <vt:i4>5</vt:i4>
      </vt:variant>
      <vt:variant>
        <vt:lpwstr/>
      </vt:variant>
      <vt:variant>
        <vt:lpwstr>_Toc166842283</vt:lpwstr>
      </vt:variant>
      <vt:variant>
        <vt:i4>7929935</vt:i4>
      </vt:variant>
      <vt:variant>
        <vt:i4>3</vt:i4>
      </vt:variant>
      <vt:variant>
        <vt:i4>0</vt:i4>
      </vt:variant>
      <vt:variant>
        <vt:i4>5</vt:i4>
      </vt:variant>
      <vt:variant>
        <vt:lpwstr>mailto:gardenstatecpace@njeda.com</vt:lpwstr>
      </vt:variant>
      <vt:variant>
        <vt:lpwstr/>
      </vt:variant>
      <vt:variant>
        <vt:i4>5177375</vt:i4>
      </vt:variant>
      <vt:variant>
        <vt:i4>0</vt:i4>
      </vt:variant>
      <vt:variant>
        <vt:i4>0</vt:i4>
      </vt:variant>
      <vt:variant>
        <vt:i4>5</vt:i4>
      </vt:variant>
      <vt:variant>
        <vt:lpwstr>http://www.njeda.com/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Hydrean;Ryan Klaus;Max Frank</dc:creator>
  <cp:keywords/>
  <dc:description/>
  <cp:lastModifiedBy>Max Frank</cp:lastModifiedBy>
  <cp:revision>2</cp:revision>
  <cp:lastPrinted>2023-11-04T21:48:00Z</cp:lastPrinted>
  <dcterms:created xsi:type="dcterms:W3CDTF">2024-05-29T13:37:00Z</dcterms:created>
  <dcterms:modified xsi:type="dcterms:W3CDTF">2024-05-29T13:37:00Z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0x010100C53B6D682D745648ADAD22F9B98CC9ED</vt:lpwstr>
  </property>
  <property fmtid="{D5CDD505-2E9C-101B-9397-08002B2CF9AE}" pid="3" name="Created">
    <vt:filetime>2023-04-13T00:00:00Z</vt:filetime>
  </property>
  <property fmtid="{D5CDD505-2E9C-101B-9397-08002B2CF9AE}" pid="4" name="Creator">
    <vt:lpwstr>Acrobat PDFMaker 23 for Word</vt:lpwstr>
  </property>
  <property fmtid="{D5CDD505-2E9C-101B-9397-08002B2CF9AE}" pid="5" name="LastSaved">
    <vt:filetime>2023-04-25T00:00:00Z</vt:filetime>
  </property>
  <property fmtid="{D5CDD505-2E9C-101B-9397-08002B2CF9AE}" pid="6" name="MediaServiceImageTags">
    <vt:lpwstr/>
  </property>
  <property fmtid="{D5CDD505-2E9C-101B-9397-08002B2CF9AE}" pid="7" name="Producer">
    <vt:lpwstr>Adobe PDF Library 23.1.125</vt:lpwstr>
  </property>
  <property fmtid="{D5CDD505-2E9C-101B-9397-08002B2CF9AE}" pid="8" name="SourceModified">
    <vt:lpwstr>D:20230413155435</vt:lpwstr>
  </property>
  <property fmtid="{D5CDD505-2E9C-101B-9397-08002B2CF9AE}" pid="9" name="MSIP_Label_3801a649-72e3-475d-a31f-4e778cdcc2ae_Enabled">
    <vt:lpwstr>true</vt:lpwstr>
  </property>
  <property fmtid="{D5CDD505-2E9C-101B-9397-08002B2CF9AE}" pid="10" name="MSIP_Label_3801a649-72e3-475d-a31f-4e778cdcc2ae_SetDate">
    <vt:lpwstr>2023-06-06T16:40:05Z</vt:lpwstr>
  </property>
  <property fmtid="{D5CDD505-2E9C-101B-9397-08002B2CF9AE}" pid="11" name="MSIP_Label_3801a649-72e3-475d-a31f-4e778cdcc2ae_Method">
    <vt:lpwstr>Privileged</vt:lpwstr>
  </property>
  <property fmtid="{D5CDD505-2E9C-101B-9397-08002B2CF9AE}" pid="12" name="MSIP_Label_3801a649-72e3-475d-a31f-4e778cdcc2ae_Name">
    <vt:lpwstr>TIAA-Sensitivity-Internal-Use-Only-Standard</vt:lpwstr>
  </property>
  <property fmtid="{D5CDD505-2E9C-101B-9397-08002B2CF9AE}" pid="13" name="MSIP_Label_3801a649-72e3-475d-a31f-4e778cdcc2ae_SiteId">
    <vt:lpwstr>67080e55-9c90-409b-9421-7fab7df8331b</vt:lpwstr>
  </property>
  <property fmtid="{D5CDD505-2E9C-101B-9397-08002B2CF9AE}" pid="14" name="MSIP_Label_3801a649-72e3-475d-a31f-4e778cdcc2ae_ActionId">
    <vt:lpwstr>94985cef-4238-4efd-874b-c6576fef7e69</vt:lpwstr>
  </property>
  <property fmtid="{D5CDD505-2E9C-101B-9397-08002B2CF9AE}" pid="15" name="MSIP_Label_3801a649-72e3-475d-a31f-4e778cdcc2ae_ContentBits">
    <vt:lpwstr>2</vt:lpwstr>
  </property>
</Properties>
</file>