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1349E" w14:textId="48DD0A75" w:rsidR="00AD3D8E" w:rsidRDefault="00E852D1" w:rsidP="00494BB1">
      <w:pPr>
        <w:spacing w:line="300" w:lineRule="auto"/>
        <w:ind w:right="187"/>
        <w:jc w:val="center"/>
        <w:rPr>
          <w:rFonts w:ascii="Garamond" w:hAnsi="Garamond" w:cs="Arial"/>
          <w:b/>
          <w:bCs/>
          <w:sz w:val="52"/>
          <w:szCs w:val="52"/>
        </w:rPr>
      </w:pPr>
      <w:r>
        <w:rPr>
          <w:noProof/>
        </w:rPr>
        <w:drawing>
          <wp:inline distT="0" distB="0" distL="0" distR="0" wp14:anchorId="0B42CA41" wp14:editId="43485476">
            <wp:extent cx="2141220" cy="746760"/>
            <wp:effectExtent l="0" t="0" r="0" b="0"/>
            <wp:docPr id="1" name="Picture 1" descr="cid:image001.png@01D45CB1.6C392C4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png@01D45CB1.6C392C4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141220" cy="746760"/>
                    </a:xfrm>
                    <a:prstGeom prst="rect">
                      <a:avLst/>
                    </a:prstGeom>
                    <a:noFill/>
                    <a:ln>
                      <a:noFill/>
                    </a:ln>
                  </pic:spPr>
                </pic:pic>
              </a:graphicData>
            </a:graphic>
          </wp:inline>
        </w:drawing>
      </w:r>
    </w:p>
    <w:p w14:paraId="59A08422" w14:textId="1851B3EF" w:rsidR="00B7770D" w:rsidRDefault="00B7770D" w:rsidP="00F06E76">
      <w:pPr>
        <w:ind w:right="187"/>
        <w:jc w:val="center"/>
        <w:rPr>
          <w:rFonts w:ascii="Garamond" w:hAnsi="Garamond" w:cs="Arial"/>
          <w:b/>
          <w:bCs/>
          <w:sz w:val="52"/>
          <w:szCs w:val="52"/>
        </w:rPr>
      </w:pPr>
      <w:r>
        <w:rPr>
          <w:rFonts w:ascii="Garamond" w:hAnsi="Garamond" w:cs="Arial"/>
          <w:b/>
          <w:bCs/>
          <w:sz w:val="52"/>
          <w:szCs w:val="52"/>
        </w:rPr>
        <w:t>Request for Proposal</w:t>
      </w:r>
    </w:p>
    <w:p w14:paraId="6258EDB8" w14:textId="48D44B37" w:rsidR="005D7989" w:rsidRDefault="00F951A0" w:rsidP="00F06E76">
      <w:pPr>
        <w:ind w:right="187"/>
        <w:jc w:val="center"/>
        <w:rPr>
          <w:rFonts w:ascii="Garamond" w:hAnsi="Garamond" w:cs="Arial"/>
          <w:b/>
          <w:bCs/>
          <w:sz w:val="52"/>
          <w:szCs w:val="52"/>
        </w:rPr>
      </w:pPr>
      <w:bookmarkStart w:id="0" w:name="RFQPNumber"/>
      <w:r w:rsidRPr="007C753E">
        <w:rPr>
          <w:rFonts w:ascii="Garamond" w:hAnsi="Garamond" w:cs="Arial"/>
          <w:b/>
          <w:bCs/>
          <w:sz w:val="52"/>
          <w:szCs w:val="52"/>
        </w:rPr>
        <w:t>#</w:t>
      </w:r>
      <w:r w:rsidR="005D7989">
        <w:rPr>
          <w:rFonts w:ascii="Garamond" w:hAnsi="Garamond" w:cs="Arial"/>
          <w:b/>
          <w:bCs/>
          <w:sz w:val="52"/>
          <w:szCs w:val="52"/>
        </w:rPr>
        <w:tab/>
      </w:r>
      <w:r w:rsidR="00B94A21">
        <w:rPr>
          <w:rFonts w:ascii="Garamond" w:hAnsi="Garamond" w:cs="Arial"/>
          <w:b/>
          <w:bCs/>
          <w:sz w:val="52"/>
          <w:szCs w:val="52"/>
        </w:rPr>
        <w:t>202</w:t>
      </w:r>
      <w:r w:rsidR="00CD7111">
        <w:rPr>
          <w:rFonts w:ascii="Garamond" w:hAnsi="Garamond" w:cs="Arial"/>
          <w:b/>
          <w:bCs/>
          <w:sz w:val="52"/>
          <w:szCs w:val="52"/>
        </w:rPr>
        <w:t>2</w:t>
      </w:r>
      <w:r w:rsidR="00B7770D">
        <w:rPr>
          <w:rFonts w:ascii="Garamond" w:hAnsi="Garamond" w:cs="Arial"/>
          <w:b/>
          <w:bCs/>
          <w:sz w:val="52"/>
          <w:szCs w:val="52"/>
        </w:rPr>
        <w:t>-</w:t>
      </w:r>
      <w:r w:rsidR="00F06E76">
        <w:rPr>
          <w:rFonts w:ascii="Garamond" w:hAnsi="Garamond" w:cs="Arial"/>
          <w:b/>
          <w:bCs/>
          <w:sz w:val="52"/>
          <w:szCs w:val="52"/>
        </w:rPr>
        <w:t>RFP</w:t>
      </w:r>
      <w:r w:rsidR="00FD37EC">
        <w:rPr>
          <w:rFonts w:ascii="Garamond" w:hAnsi="Garamond" w:cs="Arial"/>
          <w:b/>
          <w:bCs/>
          <w:sz w:val="52"/>
          <w:szCs w:val="52"/>
        </w:rPr>
        <w:t>-</w:t>
      </w:r>
      <w:r w:rsidR="00CD7111">
        <w:rPr>
          <w:rFonts w:ascii="Garamond" w:hAnsi="Garamond" w:cs="Arial"/>
          <w:b/>
          <w:bCs/>
          <w:sz w:val="52"/>
          <w:szCs w:val="52"/>
        </w:rPr>
        <w:t>130</w:t>
      </w:r>
    </w:p>
    <w:p w14:paraId="20F67FF5" w14:textId="2A6571D8" w:rsidR="000362C5" w:rsidRDefault="000362C5" w:rsidP="000362C5">
      <w:pPr>
        <w:ind w:right="187"/>
        <w:jc w:val="left"/>
        <w:rPr>
          <w:rFonts w:ascii="Garamond" w:hAnsi="Garamond" w:cs="Arial"/>
          <w:b/>
          <w:bCs/>
          <w:sz w:val="52"/>
          <w:szCs w:val="52"/>
        </w:rPr>
      </w:pPr>
    </w:p>
    <w:p w14:paraId="10CD39B2" w14:textId="09CEF4DF" w:rsidR="000362C5" w:rsidRPr="000362C5" w:rsidRDefault="000362C5" w:rsidP="000362C5">
      <w:pPr>
        <w:ind w:right="187"/>
        <w:jc w:val="left"/>
        <w:rPr>
          <w:rFonts w:ascii="Garamond" w:hAnsi="Garamond" w:cs="Arial"/>
          <w:b/>
          <w:bCs/>
          <w:sz w:val="44"/>
          <w:szCs w:val="44"/>
        </w:rPr>
      </w:pPr>
      <w:r w:rsidRPr="000362C5">
        <w:rPr>
          <w:rFonts w:ascii="Garamond" w:hAnsi="Garamond" w:cs="Arial"/>
          <w:b/>
          <w:bCs/>
          <w:sz w:val="44"/>
          <w:szCs w:val="44"/>
        </w:rPr>
        <w:t>FOR:  E-commerce/Digital Marketing Services</w:t>
      </w:r>
    </w:p>
    <w:bookmarkEnd w:id="0"/>
    <w:p w14:paraId="24ED110E" w14:textId="77777777" w:rsidR="00C561C4" w:rsidRPr="001F5921" w:rsidRDefault="00C561C4" w:rsidP="00C561C4">
      <w:pPr>
        <w:ind w:right="187"/>
        <w:jc w:val="left"/>
        <w:rPr>
          <w:rFonts w:ascii="Garamond" w:hAnsi="Garamond"/>
          <w:b/>
          <w:color w:val="FF0000"/>
          <w:sz w:val="52"/>
          <w:szCs w:val="52"/>
        </w:rPr>
      </w:pPr>
    </w:p>
    <w:p w14:paraId="6C323110" w14:textId="77777777" w:rsidR="00DC59A6" w:rsidRPr="00137A7F" w:rsidRDefault="00DC59A6" w:rsidP="00DC59A6">
      <w:pPr>
        <w:rPr>
          <w:rFonts w:ascii="Garamond" w:hAnsi="Garamond" w:cs="Arial"/>
          <w:b/>
          <w:smallCaps/>
          <w:color w:val="000000"/>
          <w:sz w:val="18"/>
          <w:szCs w:val="18"/>
        </w:rPr>
      </w:pPr>
      <w:r>
        <w:rPr>
          <w:rFonts w:ascii="Garamond" w:hAnsi="Garamond" w:cs="Arial"/>
          <w:b/>
          <w:smallCaps/>
          <w:color w:val="000000"/>
          <w:sz w:val="18"/>
          <w:szCs w:val="18"/>
        </w:rPr>
        <w:t xml:space="preserve">                                                                                  </w:t>
      </w:r>
      <w:r w:rsidRPr="005F1677">
        <w:rPr>
          <w:rFonts w:ascii="Garamond" w:hAnsi="Garamond" w:cs="Arial"/>
          <w:b/>
          <w:bCs/>
          <w:sz w:val="40"/>
          <w:szCs w:val="40"/>
        </w:rPr>
        <w:t xml:space="preserve">                      </w:t>
      </w:r>
    </w:p>
    <w:tbl>
      <w:tblPr>
        <w:tblW w:w="9180" w:type="dxa"/>
        <w:tblInd w:w="108"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5247"/>
        <w:gridCol w:w="2493"/>
        <w:gridCol w:w="1440"/>
      </w:tblGrid>
      <w:tr w:rsidR="00DC59A6" w:rsidRPr="00874DF2" w14:paraId="49F5ED16" w14:textId="77777777" w:rsidTr="00056EFB">
        <w:tc>
          <w:tcPr>
            <w:tcW w:w="5247" w:type="dxa"/>
            <w:tcBorders>
              <w:top w:val="thinThickSmallGap" w:sz="24" w:space="0" w:color="auto"/>
              <w:bottom w:val="single" w:sz="4" w:space="0" w:color="auto"/>
            </w:tcBorders>
            <w:shd w:val="clear" w:color="auto" w:fill="DAF4DE"/>
            <w:vAlign w:val="center"/>
          </w:tcPr>
          <w:p w14:paraId="5C913629" w14:textId="77777777" w:rsidR="00DC59A6" w:rsidRPr="00874DF2" w:rsidRDefault="00DC59A6" w:rsidP="00576F34">
            <w:pPr>
              <w:jc w:val="center"/>
              <w:rPr>
                <w:rFonts w:ascii="Garamond" w:hAnsi="Garamond" w:cs="Arial"/>
                <w:b/>
                <w:bCs/>
                <w:color w:val="000000"/>
                <w:szCs w:val="20"/>
              </w:rPr>
            </w:pPr>
            <w:r w:rsidRPr="00874DF2">
              <w:rPr>
                <w:rFonts w:ascii="Garamond" w:hAnsi="Garamond" w:cs="Arial"/>
                <w:b/>
                <w:bCs/>
                <w:color w:val="000000"/>
                <w:szCs w:val="20"/>
              </w:rPr>
              <w:t>Event</w:t>
            </w:r>
          </w:p>
        </w:tc>
        <w:tc>
          <w:tcPr>
            <w:tcW w:w="2493" w:type="dxa"/>
            <w:tcBorders>
              <w:top w:val="thinThickSmallGap" w:sz="24" w:space="0" w:color="auto"/>
              <w:bottom w:val="single" w:sz="4" w:space="0" w:color="auto"/>
            </w:tcBorders>
            <w:shd w:val="clear" w:color="auto" w:fill="DAF4DE"/>
            <w:vAlign w:val="center"/>
          </w:tcPr>
          <w:p w14:paraId="49D7ACC5" w14:textId="77777777" w:rsidR="00DC59A6" w:rsidRPr="00874DF2" w:rsidRDefault="00DC59A6" w:rsidP="00576F34">
            <w:pPr>
              <w:jc w:val="center"/>
              <w:rPr>
                <w:rFonts w:ascii="Garamond" w:hAnsi="Garamond" w:cs="Arial"/>
                <w:b/>
                <w:bCs/>
                <w:color w:val="000000"/>
                <w:szCs w:val="20"/>
              </w:rPr>
            </w:pPr>
            <w:r w:rsidRPr="00874DF2">
              <w:rPr>
                <w:rFonts w:ascii="Garamond" w:hAnsi="Garamond" w:cs="Arial"/>
                <w:b/>
                <w:bCs/>
                <w:color w:val="000000"/>
                <w:szCs w:val="20"/>
              </w:rPr>
              <w:t>Date</w:t>
            </w:r>
          </w:p>
        </w:tc>
        <w:tc>
          <w:tcPr>
            <w:tcW w:w="1440" w:type="dxa"/>
            <w:tcBorders>
              <w:top w:val="thinThickSmallGap" w:sz="24" w:space="0" w:color="auto"/>
              <w:bottom w:val="single" w:sz="4" w:space="0" w:color="auto"/>
            </w:tcBorders>
            <w:shd w:val="clear" w:color="auto" w:fill="DAF4DE"/>
            <w:vAlign w:val="center"/>
          </w:tcPr>
          <w:p w14:paraId="720BCE4A" w14:textId="77777777" w:rsidR="00DC59A6" w:rsidRPr="00874DF2" w:rsidRDefault="00DC59A6" w:rsidP="00576F34">
            <w:pPr>
              <w:jc w:val="center"/>
              <w:rPr>
                <w:rFonts w:ascii="Garamond" w:hAnsi="Garamond" w:cs="Arial"/>
                <w:b/>
                <w:bCs/>
                <w:color w:val="000000"/>
                <w:szCs w:val="20"/>
              </w:rPr>
            </w:pPr>
            <w:r w:rsidRPr="00874DF2">
              <w:rPr>
                <w:rFonts w:ascii="Garamond" w:hAnsi="Garamond" w:cs="Arial"/>
                <w:b/>
                <w:bCs/>
                <w:color w:val="000000"/>
                <w:szCs w:val="20"/>
              </w:rPr>
              <w:t>Time</w:t>
            </w:r>
          </w:p>
        </w:tc>
      </w:tr>
      <w:tr w:rsidR="00DC59A6" w:rsidRPr="009E5DC9" w14:paraId="0E464587" w14:textId="77777777" w:rsidTr="00056EFB">
        <w:trPr>
          <w:trHeight w:val="720"/>
        </w:trPr>
        <w:tc>
          <w:tcPr>
            <w:tcW w:w="5247" w:type="dxa"/>
            <w:tcBorders>
              <w:top w:val="single" w:sz="4" w:space="0" w:color="auto"/>
            </w:tcBorders>
            <w:shd w:val="clear" w:color="auto" w:fill="auto"/>
            <w:vAlign w:val="center"/>
          </w:tcPr>
          <w:p w14:paraId="7A9536BC" w14:textId="2FCE98B8" w:rsidR="00DC59A6" w:rsidRPr="003E6B6B" w:rsidRDefault="00DB6BA4" w:rsidP="00576F34">
            <w:pPr>
              <w:rPr>
                <w:rFonts w:ascii="Garamond" w:hAnsi="Garamond" w:cs="Arial"/>
                <w:b/>
                <w:bCs/>
                <w:color w:val="000000"/>
                <w:sz w:val="20"/>
                <w:szCs w:val="20"/>
              </w:rPr>
            </w:pPr>
            <w:r>
              <w:rPr>
                <w:rFonts w:ascii="Garamond" w:hAnsi="Garamond" w:cs="Arial"/>
                <w:b/>
                <w:bCs/>
                <w:color w:val="000000"/>
                <w:szCs w:val="20"/>
              </w:rPr>
              <w:t>Bidder’s</w:t>
            </w:r>
            <w:r w:rsidR="008E24C3">
              <w:rPr>
                <w:rFonts w:ascii="Garamond" w:hAnsi="Garamond" w:cs="Arial"/>
                <w:b/>
                <w:bCs/>
                <w:color w:val="000000"/>
                <w:szCs w:val="20"/>
              </w:rPr>
              <w:t xml:space="preserve"> </w:t>
            </w:r>
            <w:r w:rsidR="00DC59A6" w:rsidRPr="003E6B6B">
              <w:rPr>
                <w:rFonts w:ascii="Garamond" w:hAnsi="Garamond" w:cs="Arial"/>
                <w:b/>
                <w:bCs/>
                <w:color w:val="000000"/>
                <w:szCs w:val="20"/>
              </w:rPr>
              <w:t>Electronic Question Due Date</w:t>
            </w:r>
          </w:p>
          <w:p w14:paraId="4961D105" w14:textId="71C3A9E5" w:rsidR="00DC59A6" w:rsidRPr="00874DF2" w:rsidRDefault="00DC59A6" w:rsidP="007948B8">
            <w:pPr>
              <w:rPr>
                <w:rFonts w:ascii="Garamond" w:hAnsi="Garamond" w:cs="Arial"/>
                <w:bCs/>
                <w:color w:val="000000"/>
                <w:sz w:val="20"/>
                <w:szCs w:val="20"/>
              </w:rPr>
            </w:pPr>
            <w:r w:rsidRPr="00874DF2">
              <w:rPr>
                <w:rFonts w:ascii="Garamond" w:hAnsi="Garamond" w:cs="Arial"/>
                <w:bCs/>
                <w:color w:val="000000"/>
                <w:sz w:val="20"/>
                <w:szCs w:val="20"/>
              </w:rPr>
              <w:t>(Refer to</w:t>
            </w:r>
            <w:r w:rsidR="00C85E3D">
              <w:rPr>
                <w:rFonts w:ascii="Garamond" w:hAnsi="Garamond" w:cs="Arial"/>
                <w:bCs/>
                <w:color w:val="000000"/>
                <w:sz w:val="20"/>
                <w:szCs w:val="20"/>
              </w:rPr>
              <w:t xml:space="preserve">  </w:t>
            </w:r>
            <w:hyperlink w:anchor="QA" w:history="1">
              <w:r w:rsidR="00850E4E" w:rsidRPr="00850E4E">
                <w:rPr>
                  <w:rStyle w:val="Hyperlink"/>
                  <w:rFonts w:ascii="Garamond" w:hAnsi="Garamond" w:cs="Arial"/>
                  <w:bCs/>
                  <w:sz w:val="20"/>
                  <w:szCs w:val="20"/>
                </w:rPr>
                <w:t>Section 1.3.1</w:t>
              </w:r>
            </w:hyperlink>
            <w:r w:rsidR="008950A5">
              <w:rPr>
                <w:rFonts w:ascii="Garamond" w:hAnsi="Garamond" w:cs="Arial"/>
                <w:bCs/>
                <w:color w:val="000000"/>
                <w:sz w:val="20"/>
                <w:szCs w:val="20"/>
              </w:rPr>
              <w:t xml:space="preserve">  </w:t>
            </w:r>
            <w:r w:rsidRPr="00874DF2">
              <w:rPr>
                <w:rFonts w:ascii="Garamond" w:hAnsi="Garamond" w:cs="Arial"/>
                <w:bCs/>
                <w:color w:val="000000"/>
                <w:sz w:val="20"/>
                <w:szCs w:val="20"/>
              </w:rPr>
              <w:t xml:space="preserve"> </w:t>
            </w:r>
            <w:r w:rsidR="008950A5">
              <w:rPr>
                <w:rFonts w:ascii="Garamond" w:hAnsi="Garamond" w:cs="Arial"/>
                <w:bCs/>
                <w:color w:val="000000"/>
                <w:sz w:val="20"/>
                <w:szCs w:val="20"/>
              </w:rPr>
              <w:t xml:space="preserve">of this </w:t>
            </w:r>
            <w:r w:rsidR="00F06E76">
              <w:rPr>
                <w:rFonts w:ascii="Garamond" w:hAnsi="Garamond" w:cs="Arial"/>
                <w:bCs/>
                <w:color w:val="000000"/>
                <w:sz w:val="20"/>
                <w:szCs w:val="20"/>
              </w:rPr>
              <w:t>RFP</w:t>
            </w:r>
            <w:r w:rsidR="008950A5">
              <w:rPr>
                <w:rFonts w:ascii="Garamond" w:hAnsi="Garamond" w:cs="Arial"/>
                <w:bCs/>
                <w:color w:val="000000"/>
                <w:sz w:val="20"/>
                <w:szCs w:val="20"/>
              </w:rPr>
              <w:t xml:space="preserve"> </w:t>
            </w:r>
            <w:r w:rsidRPr="00874DF2">
              <w:rPr>
                <w:rFonts w:ascii="Garamond" w:hAnsi="Garamond" w:cs="Arial"/>
                <w:bCs/>
                <w:color w:val="000000"/>
                <w:sz w:val="20"/>
                <w:szCs w:val="20"/>
              </w:rPr>
              <w:t>for more information.)</w:t>
            </w:r>
          </w:p>
        </w:tc>
        <w:tc>
          <w:tcPr>
            <w:tcW w:w="2493" w:type="dxa"/>
            <w:tcBorders>
              <w:top w:val="single" w:sz="4" w:space="0" w:color="auto"/>
            </w:tcBorders>
            <w:shd w:val="clear" w:color="auto" w:fill="auto"/>
            <w:vAlign w:val="center"/>
          </w:tcPr>
          <w:p w14:paraId="489C7712" w14:textId="43541682" w:rsidR="00DC59A6" w:rsidRPr="00056EFB" w:rsidRDefault="00056EFB" w:rsidP="00576F34">
            <w:pPr>
              <w:ind w:right="180"/>
              <w:jc w:val="center"/>
              <w:rPr>
                <w:rFonts w:ascii="Garamond" w:hAnsi="Garamond" w:cs="Arial"/>
                <w:bCs/>
                <w:color w:val="000000"/>
              </w:rPr>
            </w:pPr>
            <w:r w:rsidRPr="00056EFB">
              <w:rPr>
                <w:rFonts w:ascii="Garamond" w:hAnsi="Garamond" w:cs="Arial"/>
                <w:bCs/>
                <w:color w:val="000000"/>
              </w:rPr>
              <w:t>SEPTEMBER</w:t>
            </w:r>
            <w:r w:rsidR="009E673D" w:rsidRPr="00056EFB">
              <w:rPr>
                <w:rFonts w:ascii="Garamond" w:hAnsi="Garamond" w:cs="Arial"/>
                <w:bCs/>
                <w:color w:val="000000"/>
              </w:rPr>
              <w:t xml:space="preserve"> </w:t>
            </w:r>
            <w:r>
              <w:rPr>
                <w:rFonts w:ascii="Garamond" w:hAnsi="Garamond" w:cs="Arial"/>
                <w:bCs/>
                <w:color w:val="000000"/>
              </w:rPr>
              <w:t>6</w:t>
            </w:r>
            <w:r w:rsidR="009E673D" w:rsidRPr="00056EFB">
              <w:rPr>
                <w:rFonts w:ascii="Garamond" w:hAnsi="Garamond" w:cs="Arial"/>
                <w:bCs/>
                <w:color w:val="000000"/>
              </w:rPr>
              <w:t>, 2022</w:t>
            </w:r>
          </w:p>
        </w:tc>
        <w:tc>
          <w:tcPr>
            <w:tcW w:w="1440" w:type="dxa"/>
            <w:tcBorders>
              <w:top w:val="single" w:sz="4" w:space="0" w:color="auto"/>
            </w:tcBorders>
            <w:shd w:val="clear" w:color="auto" w:fill="auto"/>
            <w:vAlign w:val="center"/>
          </w:tcPr>
          <w:p w14:paraId="3590C79B" w14:textId="4F90B927" w:rsidR="00DC59A6" w:rsidRPr="001F5921" w:rsidRDefault="009E673D" w:rsidP="00576F34">
            <w:pPr>
              <w:ind w:right="180"/>
              <w:jc w:val="center"/>
              <w:rPr>
                <w:rFonts w:ascii="Garamond" w:hAnsi="Garamond" w:cs="Arial"/>
                <w:bCs/>
                <w:color w:val="000000"/>
                <w:highlight w:val="yellow"/>
              </w:rPr>
            </w:pPr>
            <w:r w:rsidRPr="001F5921">
              <w:rPr>
                <w:rFonts w:ascii="Garamond" w:hAnsi="Garamond" w:cs="Arial"/>
                <w:color w:val="000000"/>
              </w:rPr>
              <w:t>1</w:t>
            </w:r>
            <w:r w:rsidR="00B76E1A" w:rsidRPr="001F5921">
              <w:rPr>
                <w:rFonts w:ascii="Garamond" w:hAnsi="Garamond" w:cs="Arial"/>
                <w:color w:val="000000"/>
              </w:rPr>
              <w:t>:00</w:t>
            </w:r>
            <w:r w:rsidR="00C75719" w:rsidRPr="001F5921">
              <w:rPr>
                <w:rFonts w:ascii="Garamond" w:hAnsi="Garamond" w:cs="Arial"/>
                <w:color w:val="000000"/>
              </w:rPr>
              <w:t xml:space="preserve"> PM</w:t>
            </w:r>
            <w:r w:rsidR="00A44B01" w:rsidRPr="001F5921">
              <w:rPr>
                <w:rFonts w:ascii="Garamond" w:hAnsi="Garamond" w:cs="Arial"/>
                <w:color w:val="000000"/>
              </w:rPr>
              <w:t xml:space="preserve"> ET</w:t>
            </w:r>
          </w:p>
        </w:tc>
      </w:tr>
      <w:tr w:rsidR="00DC59A6" w:rsidRPr="00874DF2" w14:paraId="7E6E8C90" w14:textId="77777777" w:rsidTr="00056EFB">
        <w:trPr>
          <w:trHeight w:val="720"/>
        </w:trPr>
        <w:tc>
          <w:tcPr>
            <w:tcW w:w="5247" w:type="dxa"/>
            <w:shd w:val="clear" w:color="auto" w:fill="auto"/>
            <w:vAlign w:val="center"/>
          </w:tcPr>
          <w:p w14:paraId="699D71CA" w14:textId="2937F5DF" w:rsidR="00DC59A6" w:rsidRPr="00874DF2" w:rsidRDefault="00A44B01" w:rsidP="00576F34">
            <w:pPr>
              <w:rPr>
                <w:rFonts w:ascii="Garamond" w:hAnsi="Garamond" w:cs="Arial"/>
                <w:b/>
                <w:bCs/>
                <w:color w:val="000000"/>
                <w:szCs w:val="20"/>
              </w:rPr>
            </w:pPr>
            <w:r>
              <w:rPr>
                <w:rFonts w:ascii="Garamond" w:hAnsi="Garamond" w:cs="Arial"/>
                <w:b/>
                <w:bCs/>
                <w:color w:val="000000"/>
                <w:szCs w:val="20"/>
              </w:rPr>
              <w:t>Proposal</w:t>
            </w:r>
            <w:r w:rsidR="006069F8">
              <w:rPr>
                <w:rFonts w:ascii="Garamond" w:hAnsi="Garamond" w:cs="Arial"/>
                <w:b/>
                <w:bCs/>
                <w:color w:val="000000"/>
                <w:szCs w:val="20"/>
              </w:rPr>
              <w:t xml:space="preserve"> </w:t>
            </w:r>
            <w:r w:rsidR="00DC59A6" w:rsidRPr="00874DF2">
              <w:rPr>
                <w:rFonts w:ascii="Garamond" w:hAnsi="Garamond" w:cs="Arial"/>
                <w:b/>
                <w:bCs/>
                <w:color w:val="000000"/>
                <w:szCs w:val="20"/>
              </w:rPr>
              <w:t>Submission Date</w:t>
            </w:r>
          </w:p>
          <w:p w14:paraId="58234E2A" w14:textId="52483B19" w:rsidR="00DC59A6" w:rsidRPr="00874DF2" w:rsidRDefault="00DC59A6" w:rsidP="007948B8">
            <w:pPr>
              <w:rPr>
                <w:rFonts w:ascii="Garamond" w:hAnsi="Garamond" w:cs="Arial"/>
                <w:b/>
                <w:bCs/>
                <w:color w:val="000000"/>
                <w:szCs w:val="20"/>
              </w:rPr>
            </w:pPr>
            <w:r w:rsidRPr="00874DF2">
              <w:rPr>
                <w:rFonts w:ascii="Garamond" w:hAnsi="Garamond" w:cs="Arial"/>
                <w:bCs/>
                <w:color w:val="000000"/>
                <w:sz w:val="20"/>
                <w:szCs w:val="20"/>
              </w:rPr>
              <w:t>(Refer to</w:t>
            </w:r>
            <w:r w:rsidR="008950A5">
              <w:rPr>
                <w:rFonts w:ascii="Garamond" w:hAnsi="Garamond" w:cs="Arial"/>
                <w:bCs/>
                <w:color w:val="000000"/>
                <w:sz w:val="20"/>
                <w:szCs w:val="20"/>
              </w:rPr>
              <w:t xml:space="preserve">  </w:t>
            </w:r>
            <w:hyperlink w:anchor="_Projected_MILESTONE_DATES" w:history="1">
              <w:r w:rsidR="008950A5" w:rsidRPr="008950A5">
                <w:rPr>
                  <w:rStyle w:val="Hyperlink"/>
                  <w:rFonts w:ascii="Garamond" w:hAnsi="Garamond" w:cs="Arial"/>
                  <w:bCs/>
                  <w:sz w:val="20"/>
                  <w:szCs w:val="20"/>
                </w:rPr>
                <w:t>Section 1.3.6</w:t>
              </w:r>
            </w:hyperlink>
            <w:r w:rsidR="008950A5">
              <w:rPr>
                <w:rFonts w:ascii="Garamond" w:hAnsi="Garamond" w:cs="Arial"/>
                <w:bCs/>
                <w:color w:val="000000"/>
                <w:sz w:val="20"/>
                <w:szCs w:val="20"/>
              </w:rPr>
              <w:t xml:space="preserve"> </w:t>
            </w:r>
            <w:r w:rsidRPr="00874DF2">
              <w:rPr>
                <w:rFonts w:ascii="Garamond" w:hAnsi="Garamond" w:cs="Arial"/>
                <w:bCs/>
                <w:color w:val="000000"/>
                <w:sz w:val="20"/>
                <w:szCs w:val="20"/>
              </w:rPr>
              <w:t xml:space="preserve"> </w:t>
            </w:r>
            <w:r w:rsidR="008950A5">
              <w:rPr>
                <w:rFonts w:ascii="Garamond" w:hAnsi="Garamond" w:cs="Arial"/>
                <w:bCs/>
                <w:color w:val="000000"/>
                <w:sz w:val="20"/>
                <w:szCs w:val="20"/>
              </w:rPr>
              <w:t xml:space="preserve">of this </w:t>
            </w:r>
            <w:r w:rsidR="00F06E76">
              <w:rPr>
                <w:rFonts w:ascii="Garamond" w:hAnsi="Garamond" w:cs="Arial"/>
                <w:bCs/>
                <w:color w:val="000000"/>
                <w:sz w:val="20"/>
                <w:szCs w:val="20"/>
              </w:rPr>
              <w:t>RFP</w:t>
            </w:r>
            <w:r w:rsidR="008950A5">
              <w:rPr>
                <w:rFonts w:ascii="Garamond" w:hAnsi="Garamond" w:cs="Arial"/>
                <w:bCs/>
                <w:color w:val="000000"/>
                <w:sz w:val="20"/>
                <w:szCs w:val="20"/>
              </w:rPr>
              <w:t xml:space="preserve"> </w:t>
            </w:r>
            <w:r w:rsidRPr="00874DF2">
              <w:rPr>
                <w:rFonts w:ascii="Garamond" w:hAnsi="Garamond" w:cs="Arial"/>
                <w:bCs/>
                <w:color w:val="000000"/>
                <w:sz w:val="20"/>
                <w:szCs w:val="20"/>
              </w:rPr>
              <w:t>for more information.)</w:t>
            </w:r>
          </w:p>
        </w:tc>
        <w:tc>
          <w:tcPr>
            <w:tcW w:w="2493" w:type="dxa"/>
            <w:shd w:val="clear" w:color="auto" w:fill="auto"/>
            <w:vAlign w:val="center"/>
          </w:tcPr>
          <w:p w14:paraId="5D7A7DCB" w14:textId="7B544E3A" w:rsidR="00DC59A6" w:rsidRPr="00056EFB" w:rsidRDefault="00056EFB" w:rsidP="00576F34">
            <w:pPr>
              <w:ind w:right="180"/>
              <w:jc w:val="center"/>
              <w:rPr>
                <w:rFonts w:ascii="Garamond" w:hAnsi="Garamond" w:cs="Arial"/>
                <w:color w:val="000000"/>
              </w:rPr>
            </w:pPr>
            <w:r w:rsidRPr="00056EFB">
              <w:rPr>
                <w:rFonts w:ascii="Garamond" w:hAnsi="Garamond" w:cs="Arial"/>
                <w:color w:val="000000"/>
              </w:rPr>
              <w:t>SEPTEMBER 22, 2022</w:t>
            </w:r>
          </w:p>
        </w:tc>
        <w:tc>
          <w:tcPr>
            <w:tcW w:w="1440" w:type="dxa"/>
            <w:shd w:val="clear" w:color="auto" w:fill="auto"/>
            <w:vAlign w:val="center"/>
          </w:tcPr>
          <w:p w14:paraId="2035FAF4" w14:textId="123489FA" w:rsidR="00B205B5" w:rsidRPr="001F5921" w:rsidRDefault="009E673D" w:rsidP="002A5D50">
            <w:pPr>
              <w:jc w:val="center"/>
              <w:rPr>
                <w:rFonts w:ascii="Garamond" w:hAnsi="Garamond" w:cs="Arial"/>
                <w:color w:val="000000"/>
              </w:rPr>
            </w:pPr>
            <w:r w:rsidRPr="001F5921">
              <w:rPr>
                <w:rFonts w:ascii="Garamond" w:hAnsi="Garamond" w:cs="Arial"/>
                <w:color w:val="000000"/>
              </w:rPr>
              <w:t>1</w:t>
            </w:r>
            <w:r w:rsidR="00B76E1A" w:rsidRPr="001F5921">
              <w:rPr>
                <w:rFonts w:ascii="Garamond" w:hAnsi="Garamond" w:cs="Arial"/>
                <w:color w:val="000000"/>
              </w:rPr>
              <w:t>:00</w:t>
            </w:r>
            <w:r w:rsidR="00DC59A6" w:rsidRPr="001F5921">
              <w:rPr>
                <w:rFonts w:ascii="Garamond" w:hAnsi="Garamond" w:cs="Arial"/>
                <w:color w:val="000000"/>
              </w:rPr>
              <w:t xml:space="preserve"> PM</w:t>
            </w:r>
          </w:p>
          <w:p w14:paraId="3F38BB19" w14:textId="76278B54" w:rsidR="00A44B01" w:rsidRPr="001F5921" w:rsidRDefault="00A44B01" w:rsidP="002A5D50">
            <w:pPr>
              <w:jc w:val="center"/>
              <w:rPr>
                <w:rFonts w:ascii="Garamond" w:hAnsi="Garamond" w:cs="Arial"/>
                <w:color w:val="000000"/>
                <w:highlight w:val="yellow"/>
              </w:rPr>
            </w:pPr>
            <w:r w:rsidRPr="001F5921">
              <w:rPr>
                <w:rFonts w:ascii="Garamond" w:hAnsi="Garamond" w:cs="Arial"/>
                <w:color w:val="000000"/>
              </w:rPr>
              <w:t>ET</w:t>
            </w:r>
          </w:p>
        </w:tc>
      </w:tr>
    </w:tbl>
    <w:p w14:paraId="72137263" w14:textId="77777777" w:rsidR="00DC59A6" w:rsidRDefault="00DC59A6" w:rsidP="00DC59A6">
      <w:pPr>
        <w:rPr>
          <w:rFonts w:ascii="Garamond" w:hAnsi="Garamond"/>
          <w:color w:val="000000"/>
        </w:rPr>
      </w:pPr>
    </w:p>
    <w:p w14:paraId="6F182664" w14:textId="69801883" w:rsidR="00DC59A6" w:rsidRDefault="00DC59A6" w:rsidP="00DC59A6">
      <w:pPr>
        <w:ind w:right="720"/>
        <w:rPr>
          <w:rFonts w:ascii="Garamond" w:hAnsi="Garamond"/>
          <w:color w:val="000000"/>
          <w:sz w:val="24"/>
        </w:rPr>
      </w:pPr>
      <w:r w:rsidRPr="00C561C4">
        <w:rPr>
          <w:rFonts w:ascii="Garamond" w:hAnsi="Garamond"/>
          <w:color w:val="000000"/>
          <w:sz w:val="24"/>
        </w:rPr>
        <w:t xml:space="preserve">Dates are subject to change.  </w:t>
      </w:r>
      <w:r w:rsidR="002A5D50" w:rsidRPr="00C561C4">
        <w:rPr>
          <w:rFonts w:ascii="Garamond" w:hAnsi="Garamond"/>
          <w:color w:val="000000"/>
          <w:sz w:val="24"/>
        </w:rPr>
        <w:t xml:space="preserve">All </w:t>
      </w:r>
      <w:r w:rsidR="00A44B01" w:rsidRPr="00C561C4">
        <w:rPr>
          <w:rFonts w:ascii="Garamond" w:hAnsi="Garamond"/>
          <w:color w:val="000000"/>
          <w:sz w:val="24"/>
        </w:rPr>
        <w:t xml:space="preserve">changes will be reflected in Addenda to the </w:t>
      </w:r>
      <w:r w:rsidR="00F06E76">
        <w:rPr>
          <w:rFonts w:ascii="Garamond" w:hAnsi="Garamond"/>
          <w:color w:val="000000"/>
          <w:sz w:val="24"/>
        </w:rPr>
        <w:t>RFP</w:t>
      </w:r>
      <w:r w:rsidR="00A44B01" w:rsidRPr="00C561C4">
        <w:rPr>
          <w:rFonts w:ascii="Garamond" w:hAnsi="Garamond"/>
          <w:color w:val="000000"/>
          <w:sz w:val="24"/>
        </w:rPr>
        <w:t xml:space="preserve"> posted on the New Jersey Economic Development Authority’s website.</w:t>
      </w:r>
    </w:p>
    <w:p w14:paraId="72395345" w14:textId="57ADEFD9" w:rsidR="00060E1F" w:rsidRDefault="00060E1F" w:rsidP="00DC59A6">
      <w:pPr>
        <w:ind w:right="720"/>
        <w:rPr>
          <w:rFonts w:ascii="Garamond" w:hAnsi="Garamond"/>
          <w:color w:val="000000"/>
          <w:sz w:val="24"/>
        </w:rPr>
      </w:pPr>
    </w:p>
    <w:tbl>
      <w:tblPr>
        <w:tblStyle w:val="TableGrid"/>
        <w:tblW w:w="9150" w:type="dxa"/>
        <w:tblInd w:w="90" w:type="dxa"/>
        <w:tblLook w:val="04A0" w:firstRow="1" w:lastRow="0" w:firstColumn="1" w:lastColumn="0" w:noHBand="0" w:noVBand="1"/>
      </w:tblPr>
      <w:tblGrid>
        <w:gridCol w:w="3713"/>
        <w:gridCol w:w="2290"/>
        <w:gridCol w:w="428"/>
        <w:gridCol w:w="2283"/>
        <w:gridCol w:w="436"/>
      </w:tblGrid>
      <w:tr w:rsidR="003C39B2" w14:paraId="381A9A0E" w14:textId="77777777" w:rsidTr="003C39B2">
        <w:trPr>
          <w:trHeight w:val="399"/>
        </w:trPr>
        <w:tc>
          <w:tcPr>
            <w:tcW w:w="3723" w:type="dxa"/>
            <w:tcBorders>
              <w:top w:val="thinThickSmallGap" w:sz="24" w:space="0" w:color="auto"/>
              <w:left w:val="thinThickSmallGap" w:sz="24" w:space="0" w:color="auto"/>
              <w:bottom w:val="single" w:sz="8" w:space="0" w:color="auto"/>
              <w:right w:val="single" w:sz="8" w:space="0" w:color="auto"/>
            </w:tcBorders>
            <w:shd w:val="clear" w:color="auto" w:fill="DAF4DE"/>
            <w:vAlign w:val="center"/>
          </w:tcPr>
          <w:p w14:paraId="4783FBCE" w14:textId="3E73B6D7"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b/>
                <w:color w:val="000000"/>
              </w:rPr>
            </w:pPr>
            <w:r w:rsidRPr="006E125E">
              <w:rPr>
                <w:rFonts w:ascii="Garamond" w:hAnsi="Garamond" w:cs="Arial"/>
                <w:b/>
                <w:color w:val="000000"/>
              </w:rPr>
              <w:t>D</w:t>
            </w:r>
            <w:r w:rsidR="00943255">
              <w:rPr>
                <w:rFonts w:ascii="Garamond" w:hAnsi="Garamond" w:cs="Arial"/>
                <w:b/>
                <w:color w:val="000000"/>
              </w:rPr>
              <w:t>esignation</w:t>
            </w:r>
          </w:p>
        </w:tc>
        <w:tc>
          <w:tcPr>
            <w:tcW w:w="2723" w:type="dxa"/>
            <w:gridSpan w:val="2"/>
            <w:tcBorders>
              <w:top w:val="thinThickSmallGap" w:sz="24" w:space="0" w:color="auto"/>
              <w:left w:val="single" w:sz="8" w:space="0" w:color="auto"/>
              <w:bottom w:val="single" w:sz="8" w:space="0" w:color="auto"/>
              <w:right w:val="single" w:sz="8" w:space="0" w:color="auto"/>
            </w:tcBorders>
            <w:shd w:val="clear" w:color="auto" w:fill="DAF4DE"/>
            <w:tcMar>
              <w:left w:w="0" w:type="dxa"/>
              <w:right w:w="0" w:type="dxa"/>
            </w:tcMar>
            <w:vAlign w:val="center"/>
          </w:tcPr>
          <w:p w14:paraId="2D5FF1B8" w14:textId="4D8690EC"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b/>
                <w:color w:val="000000"/>
              </w:rPr>
            </w:pPr>
            <w:r w:rsidRPr="006E125E">
              <w:rPr>
                <w:rFonts w:ascii="Garamond" w:hAnsi="Garamond" w:cs="Arial"/>
                <w:b/>
                <w:color w:val="000000"/>
              </w:rPr>
              <w:t>S</w:t>
            </w:r>
            <w:r w:rsidR="00943255">
              <w:rPr>
                <w:rFonts w:ascii="Garamond" w:hAnsi="Garamond" w:cs="Arial"/>
                <w:b/>
                <w:color w:val="000000"/>
              </w:rPr>
              <w:t>tatus</w:t>
            </w:r>
          </w:p>
        </w:tc>
        <w:tc>
          <w:tcPr>
            <w:tcW w:w="2704" w:type="dxa"/>
            <w:gridSpan w:val="2"/>
            <w:tcBorders>
              <w:top w:val="thinThickSmallGap" w:sz="24" w:space="0" w:color="auto"/>
              <w:left w:val="single" w:sz="8" w:space="0" w:color="auto"/>
              <w:bottom w:val="single" w:sz="8" w:space="0" w:color="auto"/>
              <w:right w:val="thickThinSmallGap" w:sz="24" w:space="0" w:color="auto"/>
            </w:tcBorders>
            <w:shd w:val="clear" w:color="auto" w:fill="DAF4DE"/>
            <w:tcMar>
              <w:left w:w="0" w:type="dxa"/>
              <w:right w:w="0" w:type="dxa"/>
            </w:tcMar>
            <w:vAlign w:val="center"/>
          </w:tcPr>
          <w:p w14:paraId="54C8D830" w14:textId="355E57F6"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b/>
                <w:color w:val="000000"/>
              </w:rPr>
            </w:pPr>
            <w:r w:rsidRPr="006E125E">
              <w:rPr>
                <w:rFonts w:ascii="Garamond" w:hAnsi="Garamond" w:cs="Arial"/>
                <w:b/>
                <w:color w:val="000000"/>
              </w:rPr>
              <w:t>C</w:t>
            </w:r>
            <w:r w:rsidR="00943255">
              <w:rPr>
                <w:rFonts w:ascii="Garamond" w:hAnsi="Garamond" w:cs="Arial"/>
                <w:b/>
                <w:color w:val="000000"/>
              </w:rPr>
              <w:t>ategory</w:t>
            </w:r>
          </w:p>
        </w:tc>
      </w:tr>
      <w:tr w:rsidR="003C39B2" w14:paraId="4E5E0B5F" w14:textId="77777777" w:rsidTr="009B2C0F">
        <w:trPr>
          <w:trHeight w:val="360"/>
        </w:trPr>
        <w:tc>
          <w:tcPr>
            <w:tcW w:w="3723" w:type="dxa"/>
            <w:vMerge w:val="restart"/>
            <w:tcBorders>
              <w:top w:val="single" w:sz="8" w:space="0" w:color="auto"/>
              <w:left w:val="thinThickSmallGap" w:sz="24" w:space="0" w:color="auto"/>
            </w:tcBorders>
            <w:shd w:val="clear" w:color="auto" w:fill="DAF4DE"/>
            <w:vAlign w:val="center"/>
          </w:tcPr>
          <w:p w14:paraId="6F94E526" w14:textId="77777777"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b/>
                <w:color w:val="000000"/>
              </w:rPr>
            </w:pPr>
            <w:r w:rsidRPr="006E125E">
              <w:rPr>
                <w:rFonts w:ascii="Garamond" w:hAnsi="Garamond" w:cs="Arial"/>
                <w:b/>
                <w:color w:val="000000"/>
              </w:rPr>
              <w:t>Small Business</w:t>
            </w:r>
          </w:p>
          <w:p w14:paraId="3E27C962" w14:textId="77777777"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color w:val="000000"/>
              </w:rPr>
            </w:pPr>
            <w:r w:rsidRPr="006E125E">
              <w:rPr>
                <w:rFonts w:ascii="Garamond" w:hAnsi="Garamond" w:cs="Arial"/>
                <w:b/>
                <w:color w:val="000000"/>
              </w:rPr>
              <w:t>Set-Aside</w:t>
            </w:r>
          </w:p>
        </w:tc>
        <w:tc>
          <w:tcPr>
            <w:tcW w:w="2294" w:type="dxa"/>
            <w:tcBorders>
              <w:top w:val="single" w:sz="8" w:space="0" w:color="auto"/>
              <w:right w:val="nil"/>
            </w:tcBorders>
            <w:shd w:val="clear" w:color="auto" w:fill="DAF4DE"/>
            <w:tcMar>
              <w:left w:w="144" w:type="dxa"/>
              <w:right w:w="0" w:type="dxa"/>
            </w:tcMar>
            <w:vAlign w:val="center"/>
          </w:tcPr>
          <w:p w14:paraId="176581B5" w14:textId="77777777" w:rsidR="00060E1F" w:rsidRPr="009444EE" w:rsidRDefault="00060E1F" w:rsidP="00A414E1">
            <w:pPr>
              <w:tabs>
                <w:tab w:val="left" w:pos="540"/>
                <w:tab w:val="left" w:pos="900"/>
                <w:tab w:val="left" w:pos="1260"/>
                <w:tab w:val="left" w:pos="1620"/>
                <w:tab w:val="left" w:pos="2340"/>
                <w:tab w:val="left" w:pos="2700"/>
              </w:tabs>
              <w:jc w:val="left"/>
              <w:rPr>
                <w:rFonts w:ascii="Garamond" w:hAnsi="Garamond" w:cs="Arial"/>
                <w:bCs/>
                <w:color w:val="000000"/>
                <w:sz w:val="20"/>
                <w:szCs w:val="20"/>
              </w:rPr>
            </w:pPr>
            <w:r w:rsidRPr="009444EE">
              <w:rPr>
                <w:rFonts w:ascii="Garamond" w:hAnsi="Garamond" w:cs="Arial"/>
                <w:bCs/>
                <w:color w:val="000000"/>
                <w:sz w:val="20"/>
                <w:szCs w:val="20"/>
              </w:rPr>
              <w:t>Not Applicable</w:t>
            </w:r>
          </w:p>
        </w:tc>
        <w:sdt>
          <w:sdtPr>
            <w:rPr>
              <w:rFonts w:ascii="Garamond" w:hAnsi="Garamond" w:cs="Arial"/>
              <w:color w:val="000000"/>
            </w:rPr>
            <w:id w:val="1385217656"/>
            <w14:checkbox>
              <w14:checked w14:val="1"/>
              <w14:checkedState w14:val="2612" w14:font="MS Gothic"/>
              <w14:uncheckedState w14:val="2610" w14:font="MS Gothic"/>
            </w14:checkbox>
          </w:sdtPr>
          <w:sdtEndPr/>
          <w:sdtContent>
            <w:tc>
              <w:tcPr>
                <w:tcW w:w="429" w:type="dxa"/>
                <w:tcBorders>
                  <w:top w:val="single" w:sz="8" w:space="0" w:color="auto"/>
                  <w:left w:val="nil"/>
                </w:tcBorders>
                <w:shd w:val="clear" w:color="auto" w:fill="DAF4DE"/>
                <w:tcMar>
                  <w:left w:w="0" w:type="dxa"/>
                  <w:right w:w="0" w:type="dxa"/>
                </w:tcMar>
                <w:vAlign w:val="center"/>
              </w:tcPr>
              <w:p w14:paraId="2C2DACB6" w14:textId="074A3DB4" w:rsidR="00060E1F" w:rsidRPr="006E125E" w:rsidRDefault="00EE7488" w:rsidP="00A414E1">
                <w:pPr>
                  <w:tabs>
                    <w:tab w:val="left" w:pos="540"/>
                    <w:tab w:val="left" w:pos="900"/>
                    <w:tab w:val="left" w:pos="1260"/>
                    <w:tab w:val="left" w:pos="1620"/>
                    <w:tab w:val="left" w:pos="1980"/>
                    <w:tab w:val="left" w:pos="2340"/>
                    <w:tab w:val="left" w:pos="2700"/>
                  </w:tabs>
                  <w:jc w:val="center"/>
                  <w:rPr>
                    <w:rFonts w:ascii="Garamond" w:hAnsi="Garamond" w:cs="Arial"/>
                    <w:color w:val="000000"/>
                  </w:rPr>
                </w:pPr>
                <w:r>
                  <w:rPr>
                    <w:rFonts w:ascii="MS Gothic" w:eastAsia="MS Gothic" w:hAnsi="MS Gothic" w:cs="Arial" w:hint="eastAsia"/>
                    <w:color w:val="000000"/>
                  </w:rPr>
                  <w:t>☒</w:t>
                </w:r>
              </w:p>
            </w:tc>
          </w:sdtContent>
        </w:sdt>
        <w:tc>
          <w:tcPr>
            <w:tcW w:w="2288" w:type="dxa"/>
            <w:tcBorders>
              <w:top w:val="single" w:sz="8" w:space="0" w:color="auto"/>
              <w:right w:val="single" w:sz="8" w:space="0" w:color="auto"/>
            </w:tcBorders>
            <w:shd w:val="clear" w:color="auto" w:fill="DAF4DE"/>
            <w:tcMar>
              <w:left w:w="144" w:type="dxa"/>
              <w:right w:w="0" w:type="dxa"/>
            </w:tcMar>
            <w:vAlign w:val="center"/>
          </w:tcPr>
          <w:p w14:paraId="6F477F2E" w14:textId="77777777" w:rsidR="00060E1F" w:rsidRPr="009444EE" w:rsidRDefault="00060E1F" w:rsidP="00A414E1">
            <w:pPr>
              <w:tabs>
                <w:tab w:val="left" w:pos="540"/>
                <w:tab w:val="left" w:pos="900"/>
                <w:tab w:val="left" w:pos="1260"/>
                <w:tab w:val="left" w:pos="1620"/>
                <w:tab w:val="left" w:pos="1980"/>
                <w:tab w:val="left" w:pos="2340"/>
                <w:tab w:val="left" w:pos="2700"/>
              </w:tabs>
              <w:jc w:val="left"/>
              <w:rPr>
                <w:rFonts w:ascii="Garamond" w:hAnsi="Garamond" w:cs="Arial"/>
                <w:color w:val="000000"/>
                <w:sz w:val="20"/>
                <w:szCs w:val="20"/>
              </w:rPr>
            </w:pPr>
            <w:r w:rsidRPr="009444EE">
              <w:rPr>
                <w:rFonts w:ascii="Garamond" w:hAnsi="Garamond" w:cs="Arial"/>
                <w:color w:val="000000"/>
                <w:sz w:val="20"/>
                <w:szCs w:val="20"/>
              </w:rPr>
              <w:t>Not Applicable</w:t>
            </w:r>
          </w:p>
        </w:tc>
        <w:sdt>
          <w:sdtPr>
            <w:rPr>
              <w:rFonts w:ascii="Garamond" w:hAnsi="Garamond" w:cs="Arial"/>
              <w:color w:val="000000"/>
            </w:rPr>
            <w:id w:val="-297611173"/>
            <w14:checkbox>
              <w14:checked w14:val="1"/>
              <w14:checkedState w14:val="2612" w14:font="MS Gothic"/>
              <w14:uncheckedState w14:val="2610" w14:font="MS Gothic"/>
            </w14:checkbox>
          </w:sdtPr>
          <w:sdtEndPr/>
          <w:sdtContent>
            <w:tc>
              <w:tcPr>
                <w:tcW w:w="416" w:type="dxa"/>
                <w:tcBorders>
                  <w:top w:val="single" w:sz="8" w:space="0" w:color="auto"/>
                  <w:left w:val="single" w:sz="8" w:space="0" w:color="auto"/>
                  <w:right w:val="thickThinSmallGap" w:sz="24" w:space="0" w:color="auto"/>
                </w:tcBorders>
                <w:shd w:val="clear" w:color="auto" w:fill="DAF4DE"/>
                <w:vAlign w:val="center"/>
              </w:tcPr>
              <w:p w14:paraId="24E70957" w14:textId="6EEE2087" w:rsidR="00060E1F" w:rsidRPr="006E125E" w:rsidRDefault="003C39B2" w:rsidP="00A414E1">
                <w:pPr>
                  <w:tabs>
                    <w:tab w:val="left" w:pos="540"/>
                    <w:tab w:val="left" w:pos="900"/>
                    <w:tab w:val="left" w:pos="1260"/>
                    <w:tab w:val="left" w:pos="1620"/>
                    <w:tab w:val="left" w:pos="1980"/>
                    <w:tab w:val="left" w:pos="2340"/>
                    <w:tab w:val="left" w:pos="2700"/>
                  </w:tabs>
                  <w:jc w:val="center"/>
                  <w:rPr>
                    <w:rFonts w:ascii="Garamond" w:hAnsi="Garamond" w:cs="Arial"/>
                    <w:color w:val="000000"/>
                  </w:rPr>
                </w:pPr>
                <w:r>
                  <w:rPr>
                    <w:rFonts w:ascii="MS Gothic" w:eastAsia="MS Gothic" w:hAnsi="MS Gothic" w:cs="Arial" w:hint="eastAsia"/>
                    <w:color w:val="000000"/>
                  </w:rPr>
                  <w:t>☒</w:t>
                </w:r>
              </w:p>
            </w:tc>
          </w:sdtContent>
        </w:sdt>
      </w:tr>
      <w:tr w:rsidR="003C39B2" w14:paraId="23A85F73" w14:textId="77777777" w:rsidTr="009B2C0F">
        <w:trPr>
          <w:trHeight w:val="360"/>
        </w:trPr>
        <w:tc>
          <w:tcPr>
            <w:tcW w:w="3723" w:type="dxa"/>
            <w:vMerge/>
            <w:tcBorders>
              <w:left w:val="thinThickSmallGap" w:sz="24" w:space="0" w:color="auto"/>
            </w:tcBorders>
            <w:shd w:val="clear" w:color="auto" w:fill="DAF4DE"/>
            <w:vAlign w:val="center"/>
          </w:tcPr>
          <w:p w14:paraId="08E72145" w14:textId="77777777"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color w:val="000000"/>
              </w:rPr>
            </w:pPr>
          </w:p>
        </w:tc>
        <w:tc>
          <w:tcPr>
            <w:tcW w:w="2294" w:type="dxa"/>
            <w:tcBorders>
              <w:right w:val="nil"/>
            </w:tcBorders>
            <w:shd w:val="clear" w:color="auto" w:fill="DAF4DE"/>
            <w:tcMar>
              <w:left w:w="144" w:type="dxa"/>
              <w:right w:w="0" w:type="dxa"/>
            </w:tcMar>
            <w:vAlign w:val="center"/>
          </w:tcPr>
          <w:p w14:paraId="25F3FACE" w14:textId="77777777" w:rsidR="00060E1F" w:rsidRPr="009444EE" w:rsidRDefault="00060E1F" w:rsidP="00A414E1">
            <w:pPr>
              <w:tabs>
                <w:tab w:val="left" w:pos="540"/>
                <w:tab w:val="left" w:pos="900"/>
                <w:tab w:val="left" w:pos="1260"/>
                <w:tab w:val="left" w:pos="1620"/>
                <w:tab w:val="left" w:pos="2340"/>
                <w:tab w:val="left" w:pos="2700"/>
              </w:tabs>
              <w:jc w:val="left"/>
              <w:rPr>
                <w:rFonts w:ascii="Garamond" w:hAnsi="Garamond" w:cs="Arial"/>
                <w:bCs/>
                <w:color w:val="000000"/>
                <w:sz w:val="20"/>
                <w:szCs w:val="20"/>
              </w:rPr>
            </w:pPr>
            <w:r w:rsidRPr="009444EE">
              <w:rPr>
                <w:rFonts w:ascii="Garamond" w:hAnsi="Garamond" w:cs="Arial"/>
                <w:bCs/>
                <w:color w:val="000000"/>
                <w:sz w:val="20"/>
                <w:szCs w:val="20"/>
              </w:rPr>
              <w:t>Entire Contract</w:t>
            </w:r>
          </w:p>
        </w:tc>
        <w:sdt>
          <w:sdtPr>
            <w:rPr>
              <w:rFonts w:ascii="Garamond" w:hAnsi="Garamond" w:cs="Arial"/>
              <w:color w:val="000000"/>
            </w:rPr>
            <w:id w:val="1857459732"/>
            <w14:checkbox>
              <w14:checked w14:val="0"/>
              <w14:checkedState w14:val="2612" w14:font="MS Gothic"/>
              <w14:uncheckedState w14:val="2610" w14:font="MS Gothic"/>
            </w14:checkbox>
          </w:sdtPr>
          <w:sdtEndPr/>
          <w:sdtContent>
            <w:tc>
              <w:tcPr>
                <w:tcW w:w="429" w:type="dxa"/>
                <w:tcBorders>
                  <w:left w:val="nil"/>
                </w:tcBorders>
                <w:shd w:val="clear" w:color="auto" w:fill="DAF4DE"/>
                <w:tcMar>
                  <w:left w:w="0" w:type="dxa"/>
                  <w:right w:w="0" w:type="dxa"/>
                </w:tcMar>
                <w:vAlign w:val="center"/>
              </w:tcPr>
              <w:p w14:paraId="1BE98728" w14:textId="77777777"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color w:val="000000"/>
                  </w:rPr>
                </w:pPr>
                <w:r w:rsidRPr="006E125E">
                  <w:rPr>
                    <w:rFonts w:ascii="Segoe UI Symbol" w:eastAsia="MS Gothic" w:hAnsi="Segoe UI Symbol" w:cs="Segoe UI Symbol"/>
                    <w:color w:val="000000"/>
                  </w:rPr>
                  <w:t>☐</w:t>
                </w:r>
              </w:p>
            </w:tc>
          </w:sdtContent>
        </w:sdt>
        <w:tc>
          <w:tcPr>
            <w:tcW w:w="2288" w:type="dxa"/>
            <w:tcBorders>
              <w:right w:val="single" w:sz="8" w:space="0" w:color="auto"/>
            </w:tcBorders>
            <w:shd w:val="clear" w:color="auto" w:fill="DAF4DE"/>
            <w:tcMar>
              <w:left w:w="144" w:type="dxa"/>
              <w:right w:w="0" w:type="dxa"/>
            </w:tcMar>
            <w:vAlign w:val="center"/>
          </w:tcPr>
          <w:p w14:paraId="68F2C698" w14:textId="77777777" w:rsidR="00060E1F" w:rsidRPr="009444EE" w:rsidRDefault="00060E1F" w:rsidP="00A414E1">
            <w:pPr>
              <w:tabs>
                <w:tab w:val="left" w:pos="540"/>
                <w:tab w:val="left" w:pos="900"/>
                <w:tab w:val="left" w:pos="1260"/>
                <w:tab w:val="left" w:pos="1620"/>
                <w:tab w:val="left" w:pos="1980"/>
                <w:tab w:val="left" w:pos="2340"/>
                <w:tab w:val="left" w:pos="2700"/>
              </w:tabs>
              <w:jc w:val="left"/>
              <w:rPr>
                <w:rFonts w:ascii="Garamond" w:hAnsi="Garamond" w:cs="Arial"/>
                <w:color w:val="000000"/>
                <w:sz w:val="20"/>
                <w:szCs w:val="20"/>
              </w:rPr>
            </w:pPr>
            <w:r w:rsidRPr="009444EE">
              <w:rPr>
                <w:rFonts w:ascii="Garamond" w:hAnsi="Garamond" w:cs="Arial"/>
                <w:color w:val="000000"/>
                <w:sz w:val="20"/>
                <w:szCs w:val="20"/>
              </w:rPr>
              <w:t>I</w:t>
            </w:r>
          </w:p>
        </w:tc>
        <w:sdt>
          <w:sdtPr>
            <w:rPr>
              <w:rFonts w:ascii="Garamond" w:hAnsi="Garamond" w:cs="Arial"/>
              <w:color w:val="000000"/>
            </w:rPr>
            <w:id w:val="-1702852946"/>
            <w14:checkbox>
              <w14:checked w14:val="0"/>
              <w14:checkedState w14:val="2612" w14:font="MS Gothic"/>
              <w14:uncheckedState w14:val="2610" w14:font="MS Gothic"/>
            </w14:checkbox>
          </w:sdtPr>
          <w:sdtEndPr/>
          <w:sdtContent>
            <w:tc>
              <w:tcPr>
                <w:tcW w:w="416" w:type="dxa"/>
                <w:tcBorders>
                  <w:left w:val="single" w:sz="8" w:space="0" w:color="auto"/>
                  <w:right w:val="thickThinSmallGap" w:sz="24" w:space="0" w:color="auto"/>
                </w:tcBorders>
                <w:shd w:val="clear" w:color="auto" w:fill="DAF4DE"/>
                <w:vAlign w:val="center"/>
              </w:tcPr>
              <w:p w14:paraId="44B9B6D8" w14:textId="77777777"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color w:val="000000"/>
                  </w:rPr>
                </w:pPr>
                <w:r w:rsidRPr="006E125E">
                  <w:rPr>
                    <w:rFonts w:ascii="Segoe UI Symbol" w:eastAsia="MS Gothic" w:hAnsi="Segoe UI Symbol" w:cs="Segoe UI Symbol"/>
                    <w:color w:val="000000"/>
                  </w:rPr>
                  <w:t>☐</w:t>
                </w:r>
              </w:p>
            </w:tc>
          </w:sdtContent>
        </w:sdt>
      </w:tr>
      <w:tr w:rsidR="003C39B2" w14:paraId="605518C0" w14:textId="77777777" w:rsidTr="009B2C0F">
        <w:trPr>
          <w:trHeight w:val="360"/>
        </w:trPr>
        <w:tc>
          <w:tcPr>
            <w:tcW w:w="3723" w:type="dxa"/>
            <w:vMerge/>
            <w:tcBorders>
              <w:left w:val="thinThickSmallGap" w:sz="24" w:space="0" w:color="auto"/>
            </w:tcBorders>
            <w:shd w:val="clear" w:color="auto" w:fill="DAF4DE"/>
            <w:vAlign w:val="center"/>
          </w:tcPr>
          <w:p w14:paraId="0D629699" w14:textId="77777777"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color w:val="000000"/>
              </w:rPr>
            </w:pPr>
          </w:p>
        </w:tc>
        <w:tc>
          <w:tcPr>
            <w:tcW w:w="2294" w:type="dxa"/>
            <w:tcBorders>
              <w:right w:val="nil"/>
            </w:tcBorders>
            <w:shd w:val="clear" w:color="auto" w:fill="DAF4DE"/>
            <w:tcMar>
              <w:left w:w="144" w:type="dxa"/>
              <w:right w:w="0" w:type="dxa"/>
            </w:tcMar>
            <w:vAlign w:val="center"/>
          </w:tcPr>
          <w:p w14:paraId="1A381A91" w14:textId="77777777" w:rsidR="00060E1F" w:rsidRPr="009444EE" w:rsidRDefault="00060E1F" w:rsidP="00A414E1">
            <w:pPr>
              <w:tabs>
                <w:tab w:val="left" w:pos="540"/>
                <w:tab w:val="left" w:pos="900"/>
                <w:tab w:val="left" w:pos="1260"/>
                <w:tab w:val="left" w:pos="1620"/>
                <w:tab w:val="left" w:pos="2340"/>
                <w:tab w:val="left" w:pos="2700"/>
              </w:tabs>
              <w:jc w:val="left"/>
              <w:rPr>
                <w:rFonts w:ascii="Garamond" w:hAnsi="Garamond" w:cs="Arial"/>
                <w:bCs/>
                <w:color w:val="000000"/>
                <w:sz w:val="20"/>
                <w:szCs w:val="20"/>
              </w:rPr>
            </w:pPr>
            <w:r w:rsidRPr="009444EE">
              <w:rPr>
                <w:rFonts w:ascii="Garamond" w:hAnsi="Garamond" w:cs="Arial"/>
                <w:bCs/>
                <w:color w:val="000000"/>
                <w:sz w:val="20"/>
                <w:szCs w:val="20"/>
              </w:rPr>
              <w:t>Partial Contract</w:t>
            </w:r>
          </w:p>
        </w:tc>
        <w:sdt>
          <w:sdtPr>
            <w:rPr>
              <w:rFonts w:ascii="Garamond" w:hAnsi="Garamond" w:cs="Arial"/>
              <w:color w:val="000000"/>
            </w:rPr>
            <w:id w:val="-517086603"/>
            <w14:checkbox>
              <w14:checked w14:val="0"/>
              <w14:checkedState w14:val="2612" w14:font="MS Gothic"/>
              <w14:uncheckedState w14:val="2610" w14:font="MS Gothic"/>
            </w14:checkbox>
          </w:sdtPr>
          <w:sdtEndPr/>
          <w:sdtContent>
            <w:tc>
              <w:tcPr>
                <w:tcW w:w="429" w:type="dxa"/>
                <w:tcBorders>
                  <w:left w:val="nil"/>
                </w:tcBorders>
                <w:shd w:val="clear" w:color="auto" w:fill="DAF4DE"/>
                <w:tcMar>
                  <w:left w:w="0" w:type="dxa"/>
                  <w:right w:w="0" w:type="dxa"/>
                </w:tcMar>
                <w:vAlign w:val="center"/>
              </w:tcPr>
              <w:p w14:paraId="755FDBE1" w14:textId="77777777"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color w:val="000000"/>
                  </w:rPr>
                </w:pPr>
                <w:r w:rsidRPr="006E125E">
                  <w:rPr>
                    <w:rFonts w:ascii="Segoe UI Symbol" w:eastAsia="MS Gothic" w:hAnsi="Segoe UI Symbol" w:cs="Segoe UI Symbol"/>
                    <w:color w:val="000000"/>
                  </w:rPr>
                  <w:t>☐</w:t>
                </w:r>
              </w:p>
            </w:tc>
          </w:sdtContent>
        </w:sdt>
        <w:tc>
          <w:tcPr>
            <w:tcW w:w="2288" w:type="dxa"/>
            <w:tcBorders>
              <w:right w:val="single" w:sz="8" w:space="0" w:color="auto"/>
            </w:tcBorders>
            <w:shd w:val="clear" w:color="auto" w:fill="DAF4DE"/>
            <w:tcMar>
              <w:left w:w="144" w:type="dxa"/>
              <w:right w:w="0" w:type="dxa"/>
            </w:tcMar>
            <w:vAlign w:val="center"/>
          </w:tcPr>
          <w:p w14:paraId="79833135" w14:textId="77777777" w:rsidR="00060E1F" w:rsidRPr="009444EE" w:rsidRDefault="00060E1F" w:rsidP="00A414E1">
            <w:pPr>
              <w:tabs>
                <w:tab w:val="left" w:pos="540"/>
                <w:tab w:val="left" w:pos="900"/>
                <w:tab w:val="left" w:pos="1260"/>
                <w:tab w:val="left" w:pos="1620"/>
                <w:tab w:val="left" w:pos="1980"/>
                <w:tab w:val="left" w:pos="2340"/>
                <w:tab w:val="left" w:pos="2700"/>
              </w:tabs>
              <w:jc w:val="left"/>
              <w:rPr>
                <w:rFonts w:ascii="Garamond" w:hAnsi="Garamond" w:cs="Arial"/>
                <w:color w:val="000000"/>
                <w:sz w:val="20"/>
                <w:szCs w:val="20"/>
              </w:rPr>
            </w:pPr>
            <w:r w:rsidRPr="009444EE">
              <w:rPr>
                <w:rFonts w:ascii="Garamond" w:hAnsi="Garamond" w:cs="Arial"/>
                <w:color w:val="000000"/>
                <w:sz w:val="20"/>
                <w:szCs w:val="20"/>
              </w:rPr>
              <w:t>II</w:t>
            </w:r>
          </w:p>
        </w:tc>
        <w:sdt>
          <w:sdtPr>
            <w:rPr>
              <w:rFonts w:ascii="Garamond" w:hAnsi="Garamond" w:cs="Arial"/>
              <w:color w:val="000000"/>
            </w:rPr>
            <w:id w:val="829719627"/>
            <w14:checkbox>
              <w14:checked w14:val="0"/>
              <w14:checkedState w14:val="2612" w14:font="MS Gothic"/>
              <w14:uncheckedState w14:val="2610" w14:font="MS Gothic"/>
            </w14:checkbox>
          </w:sdtPr>
          <w:sdtEndPr/>
          <w:sdtContent>
            <w:tc>
              <w:tcPr>
                <w:tcW w:w="416" w:type="dxa"/>
                <w:tcBorders>
                  <w:left w:val="single" w:sz="8" w:space="0" w:color="auto"/>
                  <w:right w:val="thickThinSmallGap" w:sz="24" w:space="0" w:color="auto"/>
                </w:tcBorders>
                <w:shd w:val="clear" w:color="auto" w:fill="DAF4DE"/>
                <w:vAlign w:val="center"/>
              </w:tcPr>
              <w:p w14:paraId="3903C2CE" w14:textId="77777777"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color w:val="000000"/>
                  </w:rPr>
                </w:pPr>
                <w:r w:rsidRPr="006E125E">
                  <w:rPr>
                    <w:rFonts w:ascii="Segoe UI Symbol" w:eastAsia="MS Gothic" w:hAnsi="Segoe UI Symbol" w:cs="Segoe UI Symbol"/>
                    <w:color w:val="000000"/>
                  </w:rPr>
                  <w:t>☐</w:t>
                </w:r>
              </w:p>
            </w:tc>
          </w:sdtContent>
        </w:sdt>
      </w:tr>
      <w:tr w:rsidR="003C39B2" w14:paraId="2326D5B3" w14:textId="77777777" w:rsidTr="009B2C0F">
        <w:trPr>
          <w:trHeight w:val="360"/>
        </w:trPr>
        <w:tc>
          <w:tcPr>
            <w:tcW w:w="3723" w:type="dxa"/>
            <w:vMerge/>
            <w:tcBorders>
              <w:left w:val="thinThickSmallGap" w:sz="24" w:space="0" w:color="auto"/>
            </w:tcBorders>
            <w:shd w:val="clear" w:color="auto" w:fill="DAF4DE"/>
            <w:vAlign w:val="center"/>
          </w:tcPr>
          <w:p w14:paraId="3BA35544" w14:textId="77777777"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color w:val="000000"/>
              </w:rPr>
            </w:pPr>
          </w:p>
        </w:tc>
        <w:tc>
          <w:tcPr>
            <w:tcW w:w="2294" w:type="dxa"/>
            <w:tcBorders>
              <w:right w:val="nil"/>
            </w:tcBorders>
            <w:shd w:val="clear" w:color="auto" w:fill="DAF4DE"/>
            <w:tcMar>
              <w:left w:w="144" w:type="dxa"/>
              <w:right w:w="0" w:type="dxa"/>
            </w:tcMar>
            <w:vAlign w:val="center"/>
          </w:tcPr>
          <w:p w14:paraId="040AF18A" w14:textId="77777777" w:rsidR="00060E1F" w:rsidRPr="009444EE" w:rsidRDefault="00060E1F" w:rsidP="00A414E1">
            <w:pPr>
              <w:tabs>
                <w:tab w:val="left" w:pos="540"/>
                <w:tab w:val="left" w:pos="900"/>
                <w:tab w:val="left" w:pos="1260"/>
                <w:tab w:val="left" w:pos="1620"/>
                <w:tab w:val="left" w:pos="2340"/>
                <w:tab w:val="left" w:pos="2700"/>
              </w:tabs>
              <w:jc w:val="left"/>
              <w:rPr>
                <w:rFonts w:ascii="Garamond" w:hAnsi="Garamond" w:cs="Arial"/>
                <w:bCs/>
                <w:color w:val="000000"/>
                <w:sz w:val="20"/>
                <w:szCs w:val="20"/>
              </w:rPr>
            </w:pPr>
            <w:r w:rsidRPr="009444EE">
              <w:rPr>
                <w:rFonts w:ascii="Garamond" w:hAnsi="Garamond" w:cs="Arial"/>
                <w:bCs/>
                <w:color w:val="000000"/>
                <w:sz w:val="20"/>
                <w:szCs w:val="20"/>
              </w:rPr>
              <w:t>Subcontracting Only</w:t>
            </w:r>
          </w:p>
        </w:tc>
        <w:sdt>
          <w:sdtPr>
            <w:rPr>
              <w:rFonts w:ascii="Garamond" w:hAnsi="Garamond" w:cs="Arial"/>
              <w:color w:val="000000"/>
            </w:rPr>
            <w:id w:val="158748182"/>
            <w14:checkbox>
              <w14:checked w14:val="0"/>
              <w14:checkedState w14:val="2612" w14:font="MS Gothic"/>
              <w14:uncheckedState w14:val="2610" w14:font="MS Gothic"/>
            </w14:checkbox>
          </w:sdtPr>
          <w:sdtEndPr/>
          <w:sdtContent>
            <w:tc>
              <w:tcPr>
                <w:tcW w:w="429" w:type="dxa"/>
                <w:tcBorders>
                  <w:left w:val="nil"/>
                </w:tcBorders>
                <w:shd w:val="clear" w:color="auto" w:fill="DAF4DE"/>
                <w:tcMar>
                  <w:left w:w="0" w:type="dxa"/>
                  <w:right w:w="0" w:type="dxa"/>
                </w:tcMar>
                <w:vAlign w:val="center"/>
              </w:tcPr>
              <w:p w14:paraId="32E0FAD3" w14:textId="77777777"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color w:val="000000"/>
                  </w:rPr>
                </w:pPr>
                <w:r w:rsidRPr="006E125E">
                  <w:rPr>
                    <w:rFonts w:ascii="Segoe UI Symbol" w:eastAsia="MS Gothic" w:hAnsi="Segoe UI Symbol" w:cs="Segoe UI Symbol"/>
                    <w:color w:val="000000"/>
                  </w:rPr>
                  <w:t>☐</w:t>
                </w:r>
              </w:p>
            </w:tc>
          </w:sdtContent>
        </w:sdt>
        <w:tc>
          <w:tcPr>
            <w:tcW w:w="2288" w:type="dxa"/>
            <w:tcBorders>
              <w:right w:val="single" w:sz="8" w:space="0" w:color="auto"/>
            </w:tcBorders>
            <w:shd w:val="clear" w:color="auto" w:fill="DAF4DE"/>
            <w:tcMar>
              <w:left w:w="144" w:type="dxa"/>
              <w:right w:w="0" w:type="dxa"/>
            </w:tcMar>
            <w:vAlign w:val="center"/>
          </w:tcPr>
          <w:p w14:paraId="7C033343" w14:textId="77777777" w:rsidR="00060E1F" w:rsidRPr="009444EE" w:rsidRDefault="00060E1F" w:rsidP="00A414E1">
            <w:pPr>
              <w:tabs>
                <w:tab w:val="left" w:pos="540"/>
                <w:tab w:val="left" w:pos="900"/>
                <w:tab w:val="left" w:pos="1260"/>
                <w:tab w:val="left" w:pos="1620"/>
                <w:tab w:val="left" w:pos="1980"/>
                <w:tab w:val="left" w:pos="2340"/>
                <w:tab w:val="left" w:pos="2700"/>
              </w:tabs>
              <w:jc w:val="left"/>
              <w:rPr>
                <w:rFonts w:ascii="Garamond" w:hAnsi="Garamond" w:cs="Arial"/>
                <w:color w:val="000000"/>
                <w:sz w:val="20"/>
                <w:szCs w:val="20"/>
              </w:rPr>
            </w:pPr>
            <w:r w:rsidRPr="009444EE">
              <w:rPr>
                <w:rFonts w:ascii="Garamond" w:hAnsi="Garamond" w:cs="Arial"/>
                <w:color w:val="000000"/>
                <w:sz w:val="20"/>
                <w:szCs w:val="20"/>
              </w:rPr>
              <w:t>III</w:t>
            </w:r>
          </w:p>
        </w:tc>
        <w:sdt>
          <w:sdtPr>
            <w:rPr>
              <w:rFonts w:ascii="Garamond" w:hAnsi="Garamond" w:cs="Arial"/>
              <w:color w:val="000000"/>
            </w:rPr>
            <w:id w:val="-1127151004"/>
            <w14:checkbox>
              <w14:checked w14:val="0"/>
              <w14:checkedState w14:val="2612" w14:font="MS Gothic"/>
              <w14:uncheckedState w14:val="2610" w14:font="MS Gothic"/>
            </w14:checkbox>
          </w:sdtPr>
          <w:sdtEndPr/>
          <w:sdtContent>
            <w:tc>
              <w:tcPr>
                <w:tcW w:w="416" w:type="dxa"/>
                <w:tcBorders>
                  <w:left w:val="single" w:sz="8" w:space="0" w:color="auto"/>
                  <w:right w:val="thickThinSmallGap" w:sz="24" w:space="0" w:color="auto"/>
                </w:tcBorders>
                <w:shd w:val="clear" w:color="auto" w:fill="DAF4DE"/>
                <w:vAlign w:val="center"/>
              </w:tcPr>
              <w:p w14:paraId="21D27D8A" w14:textId="77777777"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color w:val="000000"/>
                  </w:rPr>
                </w:pPr>
                <w:r w:rsidRPr="006E125E">
                  <w:rPr>
                    <w:rFonts w:ascii="Segoe UI Symbol" w:eastAsia="MS Gothic" w:hAnsi="Segoe UI Symbol" w:cs="Segoe UI Symbol"/>
                    <w:color w:val="000000"/>
                  </w:rPr>
                  <w:t>☐</w:t>
                </w:r>
              </w:p>
            </w:tc>
          </w:sdtContent>
        </w:sdt>
      </w:tr>
      <w:tr w:rsidR="003C39B2" w14:paraId="63B4E8D2" w14:textId="77777777" w:rsidTr="009B2C0F">
        <w:trPr>
          <w:trHeight w:val="360"/>
        </w:trPr>
        <w:tc>
          <w:tcPr>
            <w:tcW w:w="3723" w:type="dxa"/>
            <w:vMerge w:val="restart"/>
            <w:tcBorders>
              <w:left w:val="thinThickSmallGap" w:sz="24" w:space="0" w:color="auto"/>
            </w:tcBorders>
            <w:shd w:val="clear" w:color="auto" w:fill="DAF4DE"/>
            <w:tcMar>
              <w:left w:w="0" w:type="dxa"/>
              <w:right w:w="0" w:type="dxa"/>
            </w:tcMar>
            <w:vAlign w:val="center"/>
          </w:tcPr>
          <w:p w14:paraId="23E10135" w14:textId="77777777"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b/>
                <w:bCs/>
                <w:color w:val="000000"/>
              </w:rPr>
            </w:pPr>
            <w:r w:rsidRPr="006E125E">
              <w:rPr>
                <w:rFonts w:ascii="Garamond" w:hAnsi="Garamond" w:cs="Arial"/>
                <w:b/>
                <w:bCs/>
                <w:color w:val="000000"/>
              </w:rPr>
              <w:t>Disabled Veteran-Owned Business</w:t>
            </w:r>
          </w:p>
          <w:p w14:paraId="09F8052E" w14:textId="77777777"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b/>
                <w:bCs/>
                <w:color w:val="000000"/>
              </w:rPr>
            </w:pPr>
            <w:r w:rsidRPr="006E125E">
              <w:rPr>
                <w:rFonts w:ascii="Garamond" w:hAnsi="Garamond" w:cs="Arial"/>
                <w:b/>
                <w:bCs/>
                <w:color w:val="000000"/>
              </w:rPr>
              <w:t>Set-Aside</w:t>
            </w:r>
          </w:p>
        </w:tc>
        <w:tc>
          <w:tcPr>
            <w:tcW w:w="2294" w:type="dxa"/>
            <w:tcBorders>
              <w:right w:val="nil"/>
            </w:tcBorders>
            <w:shd w:val="clear" w:color="auto" w:fill="DAF4DE"/>
            <w:tcMar>
              <w:left w:w="144" w:type="dxa"/>
              <w:right w:w="0" w:type="dxa"/>
            </w:tcMar>
            <w:vAlign w:val="center"/>
          </w:tcPr>
          <w:p w14:paraId="0AEB6EA9" w14:textId="77777777" w:rsidR="00060E1F" w:rsidRPr="009444EE" w:rsidRDefault="00060E1F" w:rsidP="00A414E1">
            <w:pPr>
              <w:tabs>
                <w:tab w:val="left" w:pos="540"/>
                <w:tab w:val="left" w:pos="900"/>
                <w:tab w:val="left" w:pos="1260"/>
                <w:tab w:val="left" w:pos="1620"/>
                <w:tab w:val="left" w:pos="2340"/>
                <w:tab w:val="left" w:pos="2700"/>
              </w:tabs>
              <w:jc w:val="left"/>
              <w:rPr>
                <w:rFonts w:ascii="Garamond" w:hAnsi="Garamond" w:cs="Arial"/>
                <w:bCs/>
                <w:color w:val="000000"/>
                <w:sz w:val="20"/>
                <w:szCs w:val="20"/>
              </w:rPr>
            </w:pPr>
            <w:r w:rsidRPr="009444EE">
              <w:rPr>
                <w:rFonts w:ascii="Garamond" w:hAnsi="Garamond" w:cs="Arial"/>
                <w:bCs/>
                <w:color w:val="000000"/>
                <w:sz w:val="20"/>
                <w:szCs w:val="20"/>
              </w:rPr>
              <w:t>Not Applicable</w:t>
            </w:r>
          </w:p>
        </w:tc>
        <w:sdt>
          <w:sdtPr>
            <w:rPr>
              <w:rFonts w:ascii="Garamond" w:hAnsi="Garamond" w:cs="Arial"/>
              <w:color w:val="000000"/>
            </w:rPr>
            <w:id w:val="-1209488912"/>
            <w14:checkbox>
              <w14:checked w14:val="1"/>
              <w14:checkedState w14:val="2612" w14:font="MS Gothic"/>
              <w14:uncheckedState w14:val="2610" w14:font="MS Gothic"/>
            </w14:checkbox>
          </w:sdtPr>
          <w:sdtEndPr/>
          <w:sdtContent>
            <w:tc>
              <w:tcPr>
                <w:tcW w:w="429" w:type="dxa"/>
                <w:tcBorders>
                  <w:left w:val="nil"/>
                </w:tcBorders>
                <w:shd w:val="clear" w:color="auto" w:fill="DAF4DE"/>
                <w:tcMar>
                  <w:left w:w="0" w:type="dxa"/>
                  <w:right w:w="0" w:type="dxa"/>
                </w:tcMar>
                <w:vAlign w:val="center"/>
              </w:tcPr>
              <w:p w14:paraId="0500FEAC" w14:textId="528A53EA" w:rsidR="00060E1F" w:rsidRPr="006E125E" w:rsidRDefault="00CE6453" w:rsidP="00A414E1">
                <w:pPr>
                  <w:tabs>
                    <w:tab w:val="left" w:pos="540"/>
                    <w:tab w:val="left" w:pos="900"/>
                    <w:tab w:val="left" w:pos="1260"/>
                    <w:tab w:val="left" w:pos="1620"/>
                    <w:tab w:val="left" w:pos="1980"/>
                    <w:tab w:val="left" w:pos="2340"/>
                    <w:tab w:val="left" w:pos="2700"/>
                  </w:tabs>
                  <w:jc w:val="center"/>
                  <w:rPr>
                    <w:rFonts w:ascii="Garamond" w:hAnsi="Garamond" w:cs="Arial"/>
                    <w:color w:val="000000"/>
                  </w:rPr>
                </w:pPr>
                <w:r>
                  <w:rPr>
                    <w:rFonts w:ascii="MS Gothic" w:eastAsia="MS Gothic" w:hAnsi="MS Gothic" w:cs="Arial" w:hint="eastAsia"/>
                    <w:color w:val="000000"/>
                  </w:rPr>
                  <w:t>☒</w:t>
                </w:r>
              </w:p>
            </w:tc>
          </w:sdtContent>
        </w:sdt>
        <w:tc>
          <w:tcPr>
            <w:tcW w:w="2288" w:type="dxa"/>
            <w:tcBorders>
              <w:right w:val="single" w:sz="8" w:space="0" w:color="auto"/>
            </w:tcBorders>
            <w:shd w:val="clear" w:color="auto" w:fill="DAF4DE"/>
            <w:tcMar>
              <w:left w:w="144" w:type="dxa"/>
              <w:right w:w="0" w:type="dxa"/>
            </w:tcMar>
            <w:vAlign w:val="center"/>
          </w:tcPr>
          <w:p w14:paraId="1236C595" w14:textId="77777777" w:rsidR="00060E1F" w:rsidRPr="006E125E" w:rsidRDefault="00060E1F" w:rsidP="00A414E1">
            <w:pPr>
              <w:tabs>
                <w:tab w:val="left" w:pos="540"/>
                <w:tab w:val="left" w:pos="900"/>
                <w:tab w:val="left" w:pos="1260"/>
                <w:tab w:val="left" w:pos="1620"/>
                <w:tab w:val="left" w:pos="1980"/>
                <w:tab w:val="left" w:pos="2340"/>
                <w:tab w:val="left" w:pos="2700"/>
              </w:tabs>
              <w:jc w:val="left"/>
              <w:rPr>
                <w:rFonts w:ascii="Garamond" w:hAnsi="Garamond" w:cs="Arial"/>
                <w:b/>
                <w:bCs/>
                <w:color w:val="000000"/>
              </w:rPr>
            </w:pPr>
          </w:p>
        </w:tc>
        <w:tc>
          <w:tcPr>
            <w:tcW w:w="416" w:type="dxa"/>
            <w:tcBorders>
              <w:left w:val="single" w:sz="8" w:space="0" w:color="auto"/>
              <w:right w:val="thickThinSmallGap" w:sz="24" w:space="0" w:color="auto"/>
            </w:tcBorders>
            <w:shd w:val="clear" w:color="auto" w:fill="DAF4DE"/>
            <w:vAlign w:val="center"/>
          </w:tcPr>
          <w:p w14:paraId="5A46A857" w14:textId="77777777"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color w:val="000000"/>
              </w:rPr>
            </w:pPr>
          </w:p>
        </w:tc>
      </w:tr>
      <w:tr w:rsidR="003C39B2" w14:paraId="3FE79D29" w14:textId="77777777" w:rsidTr="009B2C0F">
        <w:trPr>
          <w:trHeight w:val="360"/>
        </w:trPr>
        <w:tc>
          <w:tcPr>
            <w:tcW w:w="3723" w:type="dxa"/>
            <w:vMerge/>
            <w:tcBorders>
              <w:left w:val="thinThickSmallGap" w:sz="24" w:space="0" w:color="auto"/>
            </w:tcBorders>
            <w:shd w:val="clear" w:color="auto" w:fill="DAF4DE"/>
            <w:vAlign w:val="center"/>
          </w:tcPr>
          <w:p w14:paraId="2E54AA9D" w14:textId="77777777"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color w:val="000000"/>
              </w:rPr>
            </w:pPr>
          </w:p>
        </w:tc>
        <w:tc>
          <w:tcPr>
            <w:tcW w:w="2294" w:type="dxa"/>
            <w:tcBorders>
              <w:right w:val="nil"/>
            </w:tcBorders>
            <w:shd w:val="clear" w:color="auto" w:fill="DAF4DE"/>
            <w:tcMar>
              <w:left w:w="144" w:type="dxa"/>
              <w:right w:w="0" w:type="dxa"/>
            </w:tcMar>
            <w:vAlign w:val="center"/>
          </w:tcPr>
          <w:p w14:paraId="01221936" w14:textId="77777777" w:rsidR="00060E1F" w:rsidRPr="009444EE" w:rsidRDefault="00060E1F" w:rsidP="00A414E1">
            <w:pPr>
              <w:tabs>
                <w:tab w:val="left" w:pos="540"/>
                <w:tab w:val="left" w:pos="900"/>
                <w:tab w:val="left" w:pos="1260"/>
                <w:tab w:val="left" w:pos="1620"/>
                <w:tab w:val="left" w:pos="2340"/>
                <w:tab w:val="left" w:pos="2700"/>
              </w:tabs>
              <w:jc w:val="left"/>
              <w:rPr>
                <w:rFonts w:ascii="Garamond" w:hAnsi="Garamond" w:cs="Arial"/>
                <w:bCs/>
                <w:color w:val="000000"/>
                <w:sz w:val="20"/>
                <w:szCs w:val="20"/>
              </w:rPr>
            </w:pPr>
            <w:r w:rsidRPr="009444EE">
              <w:rPr>
                <w:rFonts w:ascii="Garamond" w:hAnsi="Garamond" w:cs="Arial"/>
                <w:bCs/>
                <w:color w:val="000000"/>
                <w:sz w:val="20"/>
                <w:szCs w:val="20"/>
              </w:rPr>
              <w:t>Entire Contract</w:t>
            </w:r>
          </w:p>
        </w:tc>
        <w:sdt>
          <w:sdtPr>
            <w:rPr>
              <w:rFonts w:ascii="Garamond" w:hAnsi="Garamond" w:cs="Arial"/>
              <w:color w:val="000000"/>
            </w:rPr>
            <w:id w:val="-808319862"/>
            <w14:checkbox>
              <w14:checked w14:val="0"/>
              <w14:checkedState w14:val="2612" w14:font="MS Gothic"/>
              <w14:uncheckedState w14:val="2610" w14:font="MS Gothic"/>
            </w14:checkbox>
          </w:sdtPr>
          <w:sdtEndPr/>
          <w:sdtContent>
            <w:tc>
              <w:tcPr>
                <w:tcW w:w="429" w:type="dxa"/>
                <w:tcBorders>
                  <w:left w:val="nil"/>
                </w:tcBorders>
                <w:shd w:val="clear" w:color="auto" w:fill="DAF4DE"/>
                <w:tcMar>
                  <w:left w:w="0" w:type="dxa"/>
                  <w:right w:w="0" w:type="dxa"/>
                </w:tcMar>
                <w:vAlign w:val="center"/>
              </w:tcPr>
              <w:p w14:paraId="142DEDBC" w14:textId="77777777"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color w:val="000000"/>
                  </w:rPr>
                </w:pPr>
                <w:r w:rsidRPr="006E125E">
                  <w:rPr>
                    <w:rFonts w:ascii="Segoe UI Symbol" w:eastAsia="MS Gothic" w:hAnsi="Segoe UI Symbol" w:cs="Segoe UI Symbol"/>
                    <w:color w:val="000000"/>
                  </w:rPr>
                  <w:t>☐</w:t>
                </w:r>
              </w:p>
            </w:tc>
          </w:sdtContent>
        </w:sdt>
        <w:tc>
          <w:tcPr>
            <w:tcW w:w="2288" w:type="dxa"/>
            <w:tcBorders>
              <w:right w:val="single" w:sz="8" w:space="0" w:color="auto"/>
            </w:tcBorders>
            <w:shd w:val="clear" w:color="auto" w:fill="DAF4DE"/>
            <w:tcMar>
              <w:left w:w="144" w:type="dxa"/>
              <w:right w:w="0" w:type="dxa"/>
            </w:tcMar>
            <w:vAlign w:val="center"/>
          </w:tcPr>
          <w:p w14:paraId="4105F2DB" w14:textId="77777777" w:rsidR="00060E1F" w:rsidRPr="006E125E" w:rsidRDefault="00060E1F" w:rsidP="00A414E1">
            <w:pPr>
              <w:tabs>
                <w:tab w:val="left" w:pos="540"/>
                <w:tab w:val="left" w:pos="900"/>
                <w:tab w:val="left" w:pos="1260"/>
                <w:tab w:val="left" w:pos="1620"/>
                <w:tab w:val="left" w:pos="1980"/>
                <w:tab w:val="left" w:pos="2340"/>
                <w:tab w:val="left" w:pos="2700"/>
              </w:tabs>
              <w:jc w:val="left"/>
              <w:rPr>
                <w:rFonts w:ascii="Garamond" w:hAnsi="Garamond" w:cs="Arial"/>
                <w:b/>
                <w:bCs/>
                <w:color w:val="000000"/>
              </w:rPr>
            </w:pPr>
          </w:p>
        </w:tc>
        <w:tc>
          <w:tcPr>
            <w:tcW w:w="416" w:type="dxa"/>
            <w:tcBorders>
              <w:left w:val="single" w:sz="8" w:space="0" w:color="auto"/>
              <w:right w:val="thickThinSmallGap" w:sz="24" w:space="0" w:color="auto"/>
            </w:tcBorders>
            <w:shd w:val="clear" w:color="auto" w:fill="DAF4DE"/>
            <w:vAlign w:val="center"/>
          </w:tcPr>
          <w:p w14:paraId="1C428B53" w14:textId="77777777"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color w:val="000000"/>
              </w:rPr>
            </w:pPr>
          </w:p>
        </w:tc>
      </w:tr>
      <w:tr w:rsidR="003C39B2" w14:paraId="4E4EEEB1" w14:textId="77777777" w:rsidTr="009B2C0F">
        <w:trPr>
          <w:trHeight w:val="360"/>
        </w:trPr>
        <w:tc>
          <w:tcPr>
            <w:tcW w:w="3723" w:type="dxa"/>
            <w:vMerge/>
            <w:tcBorders>
              <w:left w:val="thinThickSmallGap" w:sz="24" w:space="0" w:color="auto"/>
            </w:tcBorders>
            <w:shd w:val="clear" w:color="auto" w:fill="DAF4DE"/>
            <w:vAlign w:val="center"/>
          </w:tcPr>
          <w:p w14:paraId="3384F59A" w14:textId="77777777"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color w:val="000000"/>
              </w:rPr>
            </w:pPr>
          </w:p>
        </w:tc>
        <w:tc>
          <w:tcPr>
            <w:tcW w:w="2294" w:type="dxa"/>
            <w:tcBorders>
              <w:right w:val="nil"/>
            </w:tcBorders>
            <w:shd w:val="clear" w:color="auto" w:fill="DAF4DE"/>
            <w:tcMar>
              <w:left w:w="144" w:type="dxa"/>
              <w:right w:w="0" w:type="dxa"/>
            </w:tcMar>
            <w:vAlign w:val="center"/>
          </w:tcPr>
          <w:p w14:paraId="0ECEE845" w14:textId="77777777" w:rsidR="00060E1F" w:rsidRPr="009444EE" w:rsidRDefault="00060E1F" w:rsidP="00A414E1">
            <w:pPr>
              <w:tabs>
                <w:tab w:val="left" w:pos="540"/>
                <w:tab w:val="left" w:pos="900"/>
                <w:tab w:val="left" w:pos="1260"/>
                <w:tab w:val="left" w:pos="1620"/>
                <w:tab w:val="left" w:pos="2340"/>
                <w:tab w:val="left" w:pos="2700"/>
              </w:tabs>
              <w:jc w:val="left"/>
              <w:rPr>
                <w:rFonts w:ascii="Garamond" w:hAnsi="Garamond" w:cs="Arial"/>
                <w:bCs/>
                <w:color w:val="000000"/>
                <w:sz w:val="20"/>
                <w:szCs w:val="20"/>
              </w:rPr>
            </w:pPr>
            <w:r w:rsidRPr="009444EE">
              <w:rPr>
                <w:rFonts w:ascii="Garamond" w:hAnsi="Garamond" w:cs="Arial"/>
                <w:bCs/>
                <w:color w:val="000000"/>
                <w:sz w:val="20"/>
                <w:szCs w:val="20"/>
              </w:rPr>
              <w:t>Partial Contract</w:t>
            </w:r>
          </w:p>
        </w:tc>
        <w:sdt>
          <w:sdtPr>
            <w:rPr>
              <w:rFonts w:ascii="Garamond" w:hAnsi="Garamond" w:cs="Arial"/>
              <w:color w:val="000000"/>
            </w:rPr>
            <w:id w:val="2134213274"/>
            <w14:checkbox>
              <w14:checked w14:val="0"/>
              <w14:checkedState w14:val="2612" w14:font="MS Gothic"/>
              <w14:uncheckedState w14:val="2610" w14:font="MS Gothic"/>
            </w14:checkbox>
          </w:sdtPr>
          <w:sdtEndPr/>
          <w:sdtContent>
            <w:tc>
              <w:tcPr>
                <w:tcW w:w="429" w:type="dxa"/>
                <w:tcBorders>
                  <w:left w:val="nil"/>
                </w:tcBorders>
                <w:shd w:val="clear" w:color="auto" w:fill="DAF4DE"/>
                <w:tcMar>
                  <w:left w:w="0" w:type="dxa"/>
                  <w:right w:w="0" w:type="dxa"/>
                </w:tcMar>
                <w:vAlign w:val="center"/>
              </w:tcPr>
              <w:p w14:paraId="32B151F2" w14:textId="77777777"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color w:val="000000"/>
                  </w:rPr>
                </w:pPr>
                <w:r w:rsidRPr="006E125E">
                  <w:rPr>
                    <w:rFonts w:ascii="Segoe UI Symbol" w:eastAsia="MS Gothic" w:hAnsi="Segoe UI Symbol" w:cs="Segoe UI Symbol"/>
                    <w:color w:val="000000"/>
                  </w:rPr>
                  <w:t>☐</w:t>
                </w:r>
              </w:p>
            </w:tc>
          </w:sdtContent>
        </w:sdt>
        <w:tc>
          <w:tcPr>
            <w:tcW w:w="2288" w:type="dxa"/>
            <w:tcBorders>
              <w:right w:val="single" w:sz="8" w:space="0" w:color="auto"/>
            </w:tcBorders>
            <w:shd w:val="clear" w:color="auto" w:fill="DAF4DE"/>
            <w:tcMar>
              <w:left w:w="144" w:type="dxa"/>
              <w:right w:w="0" w:type="dxa"/>
            </w:tcMar>
            <w:vAlign w:val="center"/>
          </w:tcPr>
          <w:p w14:paraId="57A17134" w14:textId="77777777" w:rsidR="00060E1F" w:rsidRPr="006E125E" w:rsidRDefault="00060E1F" w:rsidP="00A414E1">
            <w:pPr>
              <w:tabs>
                <w:tab w:val="left" w:pos="540"/>
                <w:tab w:val="left" w:pos="900"/>
                <w:tab w:val="left" w:pos="1260"/>
                <w:tab w:val="left" w:pos="1620"/>
                <w:tab w:val="left" w:pos="1980"/>
                <w:tab w:val="left" w:pos="2340"/>
                <w:tab w:val="left" w:pos="2700"/>
              </w:tabs>
              <w:jc w:val="left"/>
              <w:rPr>
                <w:rFonts w:ascii="Garamond" w:hAnsi="Garamond" w:cs="Arial"/>
                <w:b/>
                <w:bCs/>
                <w:color w:val="000000"/>
              </w:rPr>
            </w:pPr>
          </w:p>
        </w:tc>
        <w:tc>
          <w:tcPr>
            <w:tcW w:w="416" w:type="dxa"/>
            <w:tcBorders>
              <w:left w:val="single" w:sz="8" w:space="0" w:color="auto"/>
              <w:right w:val="thickThinSmallGap" w:sz="24" w:space="0" w:color="auto"/>
            </w:tcBorders>
            <w:shd w:val="clear" w:color="auto" w:fill="DAF4DE"/>
            <w:vAlign w:val="center"/>
          </w:tcPr>
          <w:p w14:paraId="6780ABE2" w14:textId="77777777"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color w:val="000000"/>
              </w:rPr>
            </w:pPr>
          </w:p>
        </w:tc>
      </w:tr>
      <w:tr w:rsidR="003C39B2" w14:paraId="0010C6D3" w14:textId="77777777" w:rsidTr="009B2C0F">
        <w:trPr>
          <w:trHeight w:val="360"/>
        </w:trPr>
        <w:tc>
          <w:tcPr>
            <w:tcW w:w="3723" w:type="dxa"/>
            <w:vMerge/>
            <w:tcBorders>
              <w:left w:val="thinThickSmallGap" w:sz="24" w:space="0" w:color="auto"/>
              <w:bottom w:val="thickThinSmallGap" w:sz="24" w:space="0" w:color="auto"/>
            </w:tcBorders>
            <w:shd w:val="clear" w:color="auto" w:fill="DAF4DE"/>
            <w:vAlign w:val="center"/>
          </w:tcPr>
          <w:p w14:paraId="4527E43A" w14:textId="77777777"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color w:val="000000"/>
              </w:rPr>
            </w:pPr>
          </w:p>
        </w:tc>
        <w:tc>
          <w:tcPr>
            <w:tcW w:w="2294" w:type="dxa"/>
            <w:tcBorders>
              <w:bottom w:val="thickThinSmallGap" w:sz="24" w:space="0" w:color="auto"/>
              <w:right w:val="nil"/>
            </w:tcBorders>
            <w:shd w:val="clear" w:color="auto" w:fill="DAF4DE"/>
            <w:tcMar>
              <w:left w:w="144" w:type="dxa"/>
              <w:right w:w="0" w:type="dxa"/>
            </w:tcMar>
            <w:vAlign w:val="center"/>
          </w:tcPr>
          <w:p w14:paraId="266B5C70" w14:textId="77777777" w:rsidR="00060E1F" w:rsidRPr="009444EE" w:rsidRDefault="00060E1F" w:rsidP="00A414E1">
            <w:pPr>
              <w:tabs>
                <w:tab w:val="left" w:pos="540"/>
                <w:tab w:val="left" w:pos="900"/>
                <w:tab w:val="left" w:pos="1260"/>
                <w:tab w:val="left" w:pos="1620"/>
                <w:tab w:val="left" w:pos="2340"/>
                <w:tab w:val="left" w:pos="2700"/>
              </w:tabs>
              <w:jc w:val="left"/>
              <w:rPr>
                <w:rFonts w:ascii="Garamond" w:hAnsi="Garamond" w:cs="Arial"/>
                <w:bCs/>
                <w:color w:val="000000"/>
                <w:sz w:val="20"/>
                <w:szCs w:val="20"/>
              </w:rPr>
            </w:pPr>
            <w:r w:rsidRPr="009444EE">
              <w:rPr>
                <w:rFonts w:ascii="Garamond" w:hAnsi="Garamond" w:cs="Arial"/>
                <w:bCs/>
                <w:color w:val="000000"/>
                <w:sz w:val="20"/>
                <w:szCs w:val="20"/>
              </w:rPr>
              <w:t>Subcontracting Only</w:t>
            </w:r>
          </w:p>
        </w:tc>
        <w:sdt>
          <w:sdtPr>
            <w:rPr>
              <w:rFonts w:ascii="Garamond" w:hAnsi="Garamond" w:cs="Arial"/>
              <w:color w:val="000000"/>
            </w:rPr>
            <w:id w:val="-1313800287"/>
            <w14:checkbox>
              <w14:checked w14:val="0"/>
              <w14:checkedState w14:val="2612" w14:font="MS Gothic"/>
              <w14:uncheckedState w14:val="2610" w14:font="MS Gothic"/>
            </w14:checkbox>
          </w:sdtPr>
          <w:sdtEndPr/>
          <w:sdtContent>
            <w:tc>
              <w:tcPr>
                <w:tcW w:w="429" w:type="dxa"/>
                <w:tcBorders>
                  <w:left w:val="nil"/>
                  <w:bottom w:val="thickThinSmallGap" w:sz="24" w:space="0" w:color="auto"/>
                </w:tcBorders>
                <w:shd w:val="clear" w:color="auto" w:fill="DAF4DE"/>
                <w:tcMar>
                  <w:left w:w="0" w:type="dxa"/>
                  <w:right w:w="0" w:type="dxa"/>
                </w:tcMar>
                <w:vAlign w:val="center"/>
              </w:tcPr>
              <w:p w14:paraId="7FC60695" w14:textId="77777777"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color w:val="000000"/>
                  </w:rPr>
                </w:pPr>
                <w:r w:rsidRPr="006E125E">
                  <w:rPr>
                    <w:rFonts w:ascii="Segoe UI Symbol" w:eastAsia="MS Gothic" w:hAnsi="Segoe UI Symbol" w:cs="Segoe UI Symbol"/>
                    <w:color w:val="000000"/>
                  </w:rPr>
                  <w:t>☐</w:t>
                </w:r>
              </w:p>
            </w:tc>
          </w:sdtContent>
        </w:sdt>
        <w:tc>
          <w:tcPr>
            <w:tcW w:w="2288" w:type="dxa"/>
            <w:tcBorders>
              <w:bottom w:val="thickThinSmallGap" w:sz="24" w:space="0" w:color="auto"/>
              <w:right w:val="single" w:sz="8" w:space="0" w:color="auto"/>
            </w:tcBorders>
            <w:shd w:val="clear" w:color="auto" w:fill="DAF4DE"/>
            <w:tcMar>
              <w:left w:w="144" w:type="dxa"/>
              <w:right w:w="0" w:type="dxa"/>
            </w:tcMar>
            <w:vAlign w:val="center"/>
          </w:tcPr>
          <w:p w14:paraId="6AF7706C" w14:textId="77777777" w:rsidR="00060E1F" w:rsidRPr="006E125E" w:rsidRDefault="00060E1F" w:rsidP="00A414E1">
            <w:pPr>
              <w:tabs>
                <w:tab w:val="left" w:pos="540"/>
                <w:tab w:val="left" w:pos="900"/>
                <w:tab w:val="left" w:pos="1260"/>
                <w:tab w:val="left" w:pos="1620"/>
                <w:tab w:val="left" w:pos="1980"/>
                <w:tab w:val="left" w:pos="2340"/>
                <w:tab w:val="left" w:pos="2700"/>
              </w:tabs>
              <w:jc w:val="left"/>
              <w:rPr>
                <w:rFonts w:ascii="Garamond" w:hAnsi="Garamond" w:cs="Arial"/>
                <w:b/>
                <w:bCs/>
                <w:color w:val="000000"/>
              </w:rPr>
            </w:pPr>
          </w:p>
        </w:tc>
        <w:tc>
          <w:tcPr>
            <w:tcW w:w="416" w:type="dxa"/>
            <w:tcBorders>
              <w:left w:val="single" w:sz="8" w:space="0" w:color="auto"/>
              <w:bottom w:val="thickThinSmallGap" w:sz="24" w:space="0" w:color="auto"/>
              <w:right w:val="thickThinSmallGap" w:sz="24" w:space="0" w:color="auto"/>
            </w:tcBorders>
            <w:shd w:val="clear" w:color="auto" w:fill="DAF4DE"/>
            <w:vAlign w:val="center"/>
          </w:tcPr>
          <w:p w14:paraId="31A0C776" w14:textId="77777777" w:rsidR="00060E1F" w:rsidRPr="006E125E" w:rsidRDefault="00060E1F" w:rsidP="00A414E1">
            <w:pPr>
              <w:tabs>
                <w:tab w:val="left" w:pos="540"/>
                <w:tab w:val="left" w:pos="900"/>
                <w:tab w:val="left" w:pos="1260"/>
                <w:tab w:val="left" w:pos="1620"/>
                <w:tab w:val="left" w:pos="1980"/>
                <w:tab w:val="left" w:pos="2340"/>
                <w:tab w:val="left" w:pos="2700"/>
              </w:tabs>
              <w:jc w:val="center"/>
              <w:rPr>
                <w:rFonts w:ascii="Garamond" w:hAnsi="Garamond" w:cs="Arial"/>
                <w:color w:val="000000"/>
              </w:rPr>
            </w:pPr>
          </w:p>
        </w:tc>
      </w:tr>
    </w:tbl>
    <w:p w14:paraId="46D732CB" w14:textId="77777777" w:rsidR="00060E1F" w:rsidRPr="00C561C4" w:rsidRDefault="00060E1F" w:rsidP="00DC59A6">
      <w:pPr>
        <w:ind w:right="720"/>
        <w:rPr>
          <w:rFonts w:ascii="Garamond" w:hAnsi="Garamond"/>
          <w:color w:val="0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220"/>
      </w:tblGrid>
      <w:tr w:rsidR="0024470A" w14:paraId="05982FA6" w14:textId="77777777" w:rsidTr="00C561C4">
        <w:tc>
          <w:tcPr>
            <w:tcW w:w="5310" w:type="dxa"/>
          </w:tcPr>
          <w:p w14:paraId="7CD47A4E" w14:textId="0D3DE5A1" w:rsidR="0024470A" w:rsidRPr="005E2564" w:rsidRDefault="00F06E76" w:rsidP="0024470A">
            <w:pPr>
              <w:rPr>
                <w:rFonts w:ascii="Garamond" w:hAnsi="Garamond" w:cs="Arial"/>
                <w:b/>
                <w:color w:val="000000"/>
                <w:sz w:val="24"/>
                <w:u w:val="single"/>
              </w:rPr>
            </w:pPr>
            <w:r w:rsidRPr="005E2564">
              <w:rPr>
                <w:rFonts w:ascii="Garamond" w:hAnsi="Garamond" w:cs="Arial"/>
                <w:b/>
                <w:color w:val="000000"/>
                <w:sz w:val="24"/>
                <w:u w:val="single"/>
              </w:rPr>
              <w:t>RFP</w:t>
            </w:r>
            <w:r w:rsidR="0024470A" w:rsidRPr="005E2564">
              <w:rPr>
                <w:rFonts w:ascii="Garamond" w:hAnsi="Garamond" w:cs="Arial"/>
                <w:b/>
                <w:color w:val="000000"/>
                <w:sz w:val="24"/>
                <w:u w:val="single"/>
              </w:rPr>
              <w:t xml:space="preserve"> Issued By:</w:t>
            </w:r>
          </w:p>
          <w:p w14:paraId="7E64F174" w14:textId="4895DA21" w:rsidR="0024470A" w:rsidRPr="00C561C4" w:rsidRDefault="00AC7FE3" w:rsidP="0024470A">
            <w:pPr>
              <w:ind w:left="337"/>
              <w:rPr>
                <w:rFonts w:ascii="Garamond" w:hAnsi="Garamond" w:cs="Arial"/>
                <w:bCs/>
                <w:color w:val="000000"/>
                <w:sz w:val="24"/>
              </w:rPr>
            </w:pPr>
            <w:r w:rsidRPr="00C561C4">
              <w:rPr>
                <w:rFonts w:ascii="Garamond" w:hAnsi="Garamond" w:cs="Arial"/>
                <w:bCs/>
                <w:color w:val="000000"/>
                <w:sz w:val="24"/>
              </w:rPr>
              <w:t>New Jersey Economic Development</w:t>
            </w:r>
            <w:r w:rsidR="00C561C4">
              <w:rPr>
                <w:rFonts w:ascii="Garamond" w:hAnsi="Garamond" w:cs="Arial"/>
                <w:bCs/>
                <w:color w:val="000000"/>
                <w:sz w:val="24"/>
              </w:rPr>
              <w:t xml:space="preserve"> </w:t>
            </w:r>
            <w:r w:rsidRPr="00C561C4">
              <w:rPr>
                <w:rFonts w:ascii="Garamond" w:hAnsi="Garamond" w:cs="Arial"/>
                <w:bCs/>
                <w:color w:val="000000"/>
                <w:sz w:val="24"/>
              </w:rPr>
              <w:t>Authority</w:t>
            </w:r>
          </w:p>
          <w:p w14:paraId="018FEE4C" w14:textId="4B98D643" w:rsidR="0024470A" w:rsidRPr="00C561C4" w:rsidRDefault="00AC7FE3" w:rsidP="0024470A">
            <w:pPr>
              <w:ind w:left="337"/>
              <w:rPr>
                <w:rFonts w:ascii="Garamond" w:hAnsi="Garamond" w:cs="Arial"/>
                <w:bCs/>
                <w:color w:val="000000"/>
                <w:sz w:val="24"/>
              </w:rPr>
            </w:pPr>
            <w:r w:rsidRPr="00C561C4">
              <w:rPr>
                <w:rFonts w:ascii="Garamond" w:hAnsi="Garamond" w:cs="Arial"/>
                <w:bCs/>
                <w:color w:val="000000"/>
                <w:sz w:val="24"/>
              </w:rPr>
              <w:t>Procurement</w:t>
            </w:r>
          </w:p>
          <w:p w14:paraId="09B59688" w14:textId="5A821AAD" w:rsidR="0024470A" w:rsidRPr="00C561C4" w:rsidRDefault="007A3B1C" w:rsidP="0024470A">
            <w:pPr>
              <w:ind w:left="337"/>
              <w:rPr>
                <w:rFonts w:ascii="Garamond" w:hAnsi="Garamond" w:cs="Arial"/>
                <w:bCs/>
                <w:color w:val="000000"/>
                <w:sz w:val="24"/>
              </w:rPr>
            </w:pPr>
            <w:r w:rsidRPr="00C561C4">
              <w:rPr>
                <w:rFonts w:ascii="Garamond" w:hAnsi="Garamond" w:cs="Arial"/>
                <w:bCs/>
                <w:color w:val="000000"/>
                <w:sz w:val="24"/>
              </w:rPr>
              <w:t>36 West State Street, PO Box 990</w:t>
            </w:r>
          </w:p>
          <w:p w14:paraId="693CE45F" w14:textId="1639BF68" w:rsidR="0024470A" w:rsidRPr="00C561C4" w:rsidRDefault="0024470A" w:rsidP="0024470A">
            <w:pPr>
              <w:ind w:left="337"/>
              <w:rPr>
                <w:rFonts w:ascii="Garamond" w:hAnsi="Garamond" w:cs="Arial"/>
                <w:bCs/>
                <w:color w:val="000000"/>
                <w:sz w:val="24"/>
              </w:rPr>
            </w:pPr>
            <w:r w:rsidRPr="00C561C4">
              <w:rPr>
                <w:rFonts w:ascii="Garamond" w:hAnsi="Garamond" w:cs="Arial"/>
                <w:bCs/>
                <w:color w:val="000000"/>
                <w:sz w:val="24"/>
              </w:rPr>
              <w:t xml:space="preserve">Trenton, </w:t>
            </w:r>
            <w:r w:rsidR="00C1203C">
              <w:rPr>
                <w:rFonts w:ascii="Garamond" w:hAnsi="Garamond" w:cs="Arial"/>
                <w:bCs/>
                <w:color w:val="000000"/>
                <w:sz w:val="24"/>
              </w:rPr>
              <w:t>NJ</w:t>
            </w:r>
            <w:r w:rsidRPr="00C561C4">
              <w:rPr>
                <w:rFonts w:ascii="Garamond" w:hAnsi="Garamond" w:cs="Arial"/>
                <w:bCs/>
                <w:color w:val="000000"/>
                <w:sz w:val="24"/>
              </w:rPr>
              <w:t xml:space="preserve"> 08625</w:t>
            </w:r>
            <w:r w:rsidRPr="00C561C4">
              <w:rPr>
                <w:rFonts w:ascii="Garamond" w:hAnsi="Garamond" w:cs="Arial"/>
                <w:bCs/>
                <w:color w:val="000000"/>
                <w:sz w:val="24"/>
              </w:rPr>
              <w:noBreakHyphen/>
              <w:t>0</w:t>
            </w:r>
            <w:r w:rsidR="007A3B1C" w:rsidRPr="00C561C4">
              <w:rPr>
                <w:rFonts w:ascii="Garamond" w:hAnsi="Garamond" w:cs="Arial"/>
                <w:bCs/>
                <w:color w:val="000000"/>
                <w:sz w:val="24"/>
              </w:rPr>
              <w:t>990</w:t>
            </w:r>
          </w:p>
          <w:p w14:paraId="165C865F" w14:textId="5C23E1E3" w:rsidR="007A3B1C" w:rsidRPr="007A3B1C" w:rsidRDefault="007A3B1C" w:rsidP="0024470A">
            <w:pPr>
              <w:ind w:left="337"/>
              <w:rPr>
                <w:rFonts w:ascii="Garamond" w:hAnsi="Garamond" w:cs="Arial"/>
                <w:bCs/>
                <w:color w:val="000000"/>
              </w:rPr>
            </w:pPr>
            <w:r w:rsidRPr="00C561C4">
              <w:rPr>
                <w:rFonts w:ascii="Garamond" w:hAnsi="Garamond" w:cs="Arial"/>
                <w:bCs/>
                <w:color w:val="000000"/>
                <w:sz w:val="24"/>
              </w:rPr>
              <w:t>Main Reception Desk–Telephone:  609-858-6700</w:t>
            </w:r>
          </w:p>
        </w:tc>
        <w:tc>
          <w:tcPr>
            <w:tcW w:w="4220" w:type="dxa"/>
          </w:tcPr>
          <w:p w14:paraId="3972D668" w14:textId="679DB72D" w:rsidR="0024470A" w:rsidRDefault="0024470A" w:rsidP="0024470A">
            <w:pPr>
              <w:ind w:left="252"/>
              <w:rPr>
                <w:rFonts w:ascii="Garamond" w:hAnsi="Garamond" w:cs="Arial"/>
                <w:bCs/>
                <w:color w:val="000000"/>
                <w:u w:val="single"/>
              </w:rPr>
            </w:pPr>
          </w:p>
        </w:tc>
      </w:tr>
    </w:tbl>
    <w:p w14:paraId="3CE5C042" w14:textId="77777777" w:rsidR="00264A45" w:rsidRDefault="00264A45">
      <w:pPr>
        <w:jc w:val="left"/>
        <w:rPr>
          <w:rFonts w:ascii="Garamond" w:hAnsi="Garamond" w:cs="Arial"/>
          <w:bCs/>
          <w:color w:val="000000"/>
          <w:szCs w:val="22"/>
          <w:u w:val="single"/>
        </w:rPr>
      </w:pPr>
    </w:p>
    <w:p w14:paraId="2E2991E7" w14:textId="14BAB681" w:rsidR="00277F18" w:rsidRDefault="00520D10">
      <w:pPr>
        <w:jc w:val="left"/>
        <w:rPr>
          <w:rFonts w:cs="Arial"/>
          <w:b/>
          <w:bCs/>
          <w:caps/>
          <w:color w:val="000000"/>
          <w:szCs w:val="22"/>
          <w:shd w:val="clear" w:color="auto" w:fill="92D050"/>
        </w:rPr>
      </w:pPr>
      <w:r w:rsidRPr="005E2564">
        <w:rPr>
          <w:rFonts w:ascii="Garamond" w:hAnsi="Garamond" w:cs="Arial"/>
          <w:b/>
          <w:color w:val="000000"/>
          <w:szCs w:val="22"/>
          <w:u w:val="single"/>
        </w:rPr>
        <w:t>Date</w:t>
      </w:r>
      <w:r w:rsidRPr="00541D4E">
        <w:rPr>
          <w:rFonts w:ascii="Garamond" w:hAnsi="Garamond" w:cs="Arial"/>
          <w:b/>
          <w:color w:val="000000"/>
          <w:szCs w:val="22"/>
        </w:rPr>
        <w:t>:</w:t>
      </w:r>
      <w:r w:rsidRPr="00541D4E">
        <w:rPr>
          <w:rFonts w:ascii="Garamond" w:hAnsi="Garamond" w:cs="Arial"/>
          <w:bCs/>
          <w:color w:val="000000"/>
          <w:szCs w:val="22"/>
        </w:rPr>
        <w:t xml:space="preserve"> </w:t>
      </w:r>
      <w:r w:rsidRPr="00BE28F7">
        <w:rPr>
          <w:rFonts w:ascii="Garamond" w:hAnsi="Garamond" w:cs="Arial"/>
          <w:bCs/>
          <w:color w:val="000000"/>
          <w:szCs w:val="22"/>
        </w:rPr>
        <w:t xml:space="preserve"> </w:t>
      </w:r>
      <w:r w:rsidR="00241A38" w:rsidRPr="00BE28F7">
        <w:rPr>
          <w:rFonts w:ascii="Garamond" w:hAnsi="Garamond" w:cs="Arial"/>
          <w:bCs/>
          <w:color w:val="000000"/>
          <w:szCs w:val="22"/>
        </w:rPr>
        <w:fldChar w:fldCharType="begin"/>
      </w:r>
      <w:r w:rsidR="00241A38" w:rsidRPr="00BE28F7">
        <w:rPr>
          <w:rFonts w:ascii="Garamond" w:hAnsi="Garamond" w:cs="Arial"/>
          <w:bCs/>
          <w:color w:val="000000"/>
          <w:szCs w:val="22"/>
        </w:rPr>
        <w:instrText xml:space="preserve"> DATE \@ "M/d/yyyy" </w:instrText>
      </w:r>
      <w:r w:rsidR="00241A38" w:rsidRPr="00BE28F7">
        <w:rPr>
          <w:rFonts w:ascii="Garamond" w:hAnsi="Garamond" w:cs="Arial"/>
          <w:bCs/>
          <w:color w:val="000000"/>
          <w:szCs w:val="22"/>
        </w:rPr>
        <w:fldChar w:fldCharType="separate"/>
      </w:r>
      <w:r w:rsidR="00F47E79">
        <w:rPr>
          <w:rFonts w:ascii="Garamond" w:hAnsi="Garamond" w:cs="Arial"/>
          <w:bCs/>
          <w:noProof/>
          <w:color w:val="000000"/>
          <w:szCs w:val="22"/>
        </w:rPr>
        <w:t>8/29/2022</w:t>
      </w:r>
      <w:r w:rsidR="00241A38" w:rsidRPr="00BE28F7">
        <w:rPr>
          <w:rFonts w:ascii="Garamond" w:hAnsi="Garamond" w:cs="Arial"/>
          <w:bCs/>
          <w:color w:val="000000"/>
          <w:szCs w:val="22"/>
        </w:rPr>
        <w:fldChar w:fldCharType="end"/>
      </w:r>
      <w:r w:rsidR="00726028" w:rsidRPr="00BE28F7">
        <w:rPr>
          <w:rFonts w:ascii="Garamond" w:hAnsi="Garamond" w:cs="Arial"/>
          <w:bCs/>
          <w:color w:val="000000"/>
          <w:szCs w:val="22"/>
        </w:rPr>
        <w:tab/>
      </w:r>
    </w:p>
    <w:p w14:paraId="7E44EC46" w14:textId="35293D74" w:rsidR="00BC1C83" w:rsidRDefault="00BC1C83">
      <w:pPr>
        <w:jc w:val="left"/>
        <w:rPr>
          <w:rFonts w:cs="Arial"/>
          <w:b/>
          <w:bCs/>
          <w:caps/>
          <w:color w:val="000000"/>
          <w:szCs w:val="22"/>
          <w:shd w:val="clear" w:color="auto" w:fill="92D050"/>
        </w:rPr>
      </w:pPr>
    </w:p>
    <w:p w14:paraId="2DD1A838" w14:textId="47E715FA" w:rsidR="00520D10" w:rsidRDefault="00520D10">
      <w:pPr>
        <w:jc w:val="left"/>
        <w:rPr>
          <w:rFonts w:eastAsia="MS Mincho" w:cs="Arial"/>
          <w:b/>
          <w:sz w:val="24"/>
        </w:rPr>
      </w:pPr>
    </w:p>
    <w:p w14:paraId="5F2F27AF" w14:textId="77777777" w:rsidR="00E651D6" w:rsidRPr="00A33B5F" w:rsidRDefault="00E651D6" w:rsidP="003F0945">
      <w:pPr>
        <w:pStyle w:val="BodyText2"/>
        <w:jc w:val="center"/>
        <w:rPr>
          <w:rFonts w:cs="Arial"/>
          <w:b/>
          <w:sz w:val="24"/>
          <w:szCs w:val="24"/>
        </w:rPr>
      </w:pPr>
      <w:r w:rsidRPr="00A33B5F">
        <w:rPr>
          <w:rFonts w:cs="Arial"/>
          <w:b/>
          <w:sz w:val="24"/>
          <w:szCs w:val="24"/>
        </w:rPr>
        <w:t>Table of Contents</w:t>
      </w:r>
    </w:p>
    <w:p w14:paraId="2F125F62" w14:textId="77777777" w:rsidR="00E651D6" w:rsidRPr="00A33B5F" w:rsidRDefault="00E651D6" w:rsidP="00667478">
      <w:pPr>
        <w:pStyle w:val="PlainText"/>
        <w:rPr>
          <w:rFonts w:eastAsia="MS Mincho"/>
        </w:rPr>
      </w:pPr>
    </w:p>
    <w:p w14:paraId="7794273E" w14:textId="10F0D03A" w:rsidR="00936C62" w:rsidRDefault="00CE687F">
      <w:pPr>
        <w:pStyle w:val="TOC1"/>
        <w:rPr>
          <w:rFonts w:asciiTheme="minorHAnsi" w:eastAsiaTheme="minorEastAsia" w:hAnsiTheme="minorHAnsi" w:cstheme="minorBidi"/>
          <w:b w:val="0"/>
          <w:bCs w:val="0"/>
          <w:caps w:val="0"/>
          <w:noProof/>
          <w:sz w:val="22"/>
          <w:szCs w:val="22"/>
        </w:rPr>
      </w:pPr>
      <w:r>
        <w:rPr>
          <w:szCs w:val="21"/>
        </w:rPr>
        <w:lastRenderedPageBreak/>
        <w:fldChar w:fldCharType="begin"/>
      </w:r>
      <w:r>
        <w:rPr>
          <w:szCs w:val="21"/>
        </w:rPr>
        <w:instrText xml:space="preserve"> TOC \o "1-4" \h \z \u </w:instrText>
      </w:r>
      <w:r>
        <w:rPr>
          <w:szCs w:val="21"/>
        </w:rPr>
        <w:fldChar w:fldCharType="separate"/>
      </w:r>
      <w:hyperlink w:anchor="_Toc112321880" w:history="1">
        <w:r w:rsidR="00936C62" w:rsidRPr="00AA0088">
          <w:rPr>
            <w:rStyle w:val="Hyperlink"/>
            <w:noProof/>
            <w14:scene3d>
              <w14:camera w14:prst="orthographicFront"/>
              <w14:lightRig w14:rig="threePt" w14:dir="t">
                <w14:rot w14:lat="0" w14:lon="0" w14:rev="0"/>
              </w14:lightRig>
            </w14:scene3d>
          </w:rPr>
          <w:t>1.0</w:t>
        </w:r>
        <w:r w:rsidR="00936C62">
          <w:rPr>
            <w:rFonts w:asciiTheme="minorHAnsi" w:eastAsiaTheme="minorEastAsia" w:hAnsiTheme="minorHAnsi" w:cstheme="minorBidi"/>
            <w:b w:val="0"/>
            <w:bCs w:val="0"/>
            <w:caps w:val="0"/>
            <w:noProof/>
            <w:sz w:val="22"/>
            <w:szCs w:val="22"/>
          </w:rPr>
          <w:tab/>
        </w:r>
        <w:r w:rsidR="00936C62" w:rsidRPr="00AA0088">
          <w:rPr>
            <w:rStyle w:val="Hyperlink"/>
            <w:noProof/>
          </w:rPr>
          <w:t>INFORMATION FOR BIDDERS</w:t>
        </w:r>
        <w:r w:rsidR="00936C62">
          <w:rPr>
            <w:noProof/>
            <w:webHidden/>
          </w:rPr>
          <w:tab/>
        </w:r>
        <w:r w:rsidR="00936C62">
          <w:rPr>
            <w:noProof/>
            <w:webHidden/>
          </w:rPr>
          <w:fldChar w:fldCharType="begin"/>
        </w:r>
        <w:r w:rsidR="00936C62">
          <w:rPr>
            <w:noProof/>
            <w:webHidden/>
          </w:rPr>
          <w:instrText xml:space="preserve"> PAGEREF _Toc112321880 \h </w:instrText>
        </w:r>
        <w:r w:rsidR="00936C62">
          <w:rPr>
            <w:noProof/>
            <w:webHidden/>
          </w:rPr>
        </w:r>
        <w:r w:rsidR="00936C62">
          <w:rPr>
            <w:noProof/>
            <w:webHidden/>
          </w:rPr>
          <w:fldChar w:fldCharType="separate"/>
        </w:r>
        <w:r w:rsidR="00936C62">
          <w:rPr>
            <w:noProof/>
            <w:webHidden/>
          </w:rPr>
          <w:t>4</w:t>
        </w:r>
        <w:r w:rsidR="00936C62">
          <w:rPr>
            <w:noProof/>
            <w:webHidden/>
          </w:rPr>
          <w:fldChar w:fldCharType="end"/>
        </w:r>
      </w:hyperlink>
    </w:p>
    <w:p w14:paraId="09B25E5A" w14:textId="692D3160" w:rsidR="00936C62" w:rsidRDefault="00F47E79">
      <w:pPr>
        <w:pStyle w:val="TOC2"/>
        <w:rPr>
          <w:rFonts w:asciiTheme="minorHAnsi" w:eastAsiaTheme="minorEastAsia" w:hAnsiTheme="minorHAnsi" w:cstheme="minorBidi"/>
          <w:caps w:val="0"/>
          <w:noProof/>
          <w:sz w:val="22"/>
          <w:szCs w:val="22"/>
        </w:rPr>
      </w:pPr>
      <w:hyperlink w:anchor="_Toc112321881" w:history="1">
        <w:r w:rsidR="00936C62" w:rsidRPr="00AA0088">
          <w:rPr>
            <w:rStyle w:val="Hyperlink"/>
            <w:noProof/>
            <w14:scene3d>
              <w14:camera w14:prst="orthographicFront"/>
              <w14:lightRig w14:rig="threePt" w14:dir="t">
                <w14:rot w14:lat="0" w14:lon="0" w14:rev="0"/>
              </w14:lightRig>
            </w14:scene3d>
          </w:rPr>
          <w:t>1.1</w:t>
        </w:r>
        <w:r w:rsidR="00936C62">
          <w:rPr>
            <w:rFonts w:asciiTheme="minorHAnsi" w:eastAsiaTheme="minorEastAsia" w:hAnsiTheme="minorHAnsi" w:cstheme="minorBidi"/>
            <w:caps w:val="0"/>
            <w:noProof/>
            <w:sz w:val="22"/>
            <w:szCs w:val="22"/>
          </w:rPr>
          <w:tab/>
        </w:r>
        <w:r w:rsidR="00936C62" w:rsidRPr="00AA0088">
          <w:rPr>
            <w:rStyle w:val="Hyperlink"/>
            <w:noProof/>
          </w:rPr>
          <w:t>PURPOSE AND INTENT</w:t>
        </w:r>
        <w:r w:rsidR="00936C62">
          <w:rPr>
            <w:noProof/>
            <w:webHidden/>
          </w:rPr>
          <w:tab/>
        </w:r>
        <w:r w:rsidR="00936C62">
          <w:rPr>
            <w:noProof/>
            <w:webHidden/>
          </w:rPr>
          <w:fldChar w:fldCharType="begin"/>
        </w:r>
        <w:r w:rsidR="00936C62">
          <w:rPr>
            <w:noProof/>
            <w:webHidden/>
          </w:rPr>
          <w:instrText xml:space="preserve"> PAGEREF _Toc112321881 \h </w:instrText>
        </w:r>
        <w:r w:rsidR="00936C62">
          <w:rPr>
            <w:noProof/>
            <w:webHidden/>
          </w:rPr>
        </w:r>
        <w:r w:rsidR="00936C62">
          <w:rPr>
            <w:noProof/>
            <w:webHidden/>
          </w:rPr>
          <w:fldChar w:fldCharType="separate"/>
        </w:r>
        <w:r w:rsidR="00936C62">
          <w:rPr>
            <w:noProof/>
            <w:webHidden/>
          </w:rPr>
          <w:t>4</w:t>
        </w:r>
        <w:r w:rsidR="00936C62">
          <w:rPr>
            <w:noProof/>
            <w:webHidden/>
          </w:rPr>
          <w:fldChar w:fldCharType="end"/>
        </w:r>
      </w:hyperlink>
    </w:p>
    <w:p w14:paraId="1ADA5AAB" w14:textId="4BC9CB8A" w:rsidR="00936C62" w:rsidRDefault="00F47E79">
      <w:pPr>
        <w:pStyle w:val="TOC2"/>
        <w:rPr>
          <w:rFonts w:asciiTheme="minorHAnsi" w:eastAsiaTheme="minorEastAsia" w:hAnsiTheme="minorHAnsi" w:cstheme="minorBidi"/>
          <w:caps w:val="0"/>
          <w:noProof/>
          <w:sz w:val="22"/>
          <w:szCs w:val="22"/>
        </w:rPr>
      </w:pPr>
      <w:hyperlink w:anchor="_Toc112321882" w:history="1">
        <w:r w:rsidR="00936C62" w:rsidRPr="00AA0088">
          <w:rPr>
            <w:rStyle w:val="Hyperlink"/>
            <w:noProof/>
            <w14:scene3d>
              <w14:camera w14:prst="orthographicFront"/>
              <w14:lightRig w14:rig="threePt" w14:dir="t">
                <w14:rot w14:lat="0" w14:lon="0" w14:rev="0"/>
              </w14:lightRig>
            </w14:scene3d>
          </w:rPr>
          <w:t>1.2</w:t>
        </w:r>
        <w:r w:rsidR="00936C62">
          <w:rPr>
            <w:rFonts w:asciiTheme="minorHAnsi" w:eastAsiaTheme="minorEastAsia" w:hAnsiTheme="minorHAnsi" w:cstheme="minorBidi"/>
            <w:caps w:val="0"/>
            <w:noProof/>
            <w:sz w:val="22"/>
            <w:szCs w:val="22"/>
          </w:rPr>
          <w:tab/>
        </w:r>
        <w:r w:rsidR="00936C62" w:rsidRPr="00AA0088">
          <w:rPr>
            <w:rStyle w:val="Hyperlink"/>
            <w:noProof/>
          </w:rPr>
          <w:t>BACKGROUND</w:t>
        </w:r>
        <w:r w:rsidR="00936C62">
          <w:rPr>
            <w:noProof/>
            <w:webHidden/>
          </w:rPr>
          <w:tab/>
        </w:r>
        <w:r w:rsidR="00936C62">
          <w:rPr>
            <w:noProof/>
            <w:webHidden/>
          </w:rPr>
          <w:fldChar w:fldCharType="begin"/>
        </w:r>
        <w:r w:rsidR="00936C62">
          <w:rPr>
            <w:noProof/>
            <w:webHidden/>
          </w:rPr>
          <w:instrText xml:space="preserve"> PAGEREF _Toc112321882 \h </w:instrText>
        </w:r>
        <w:r w:rsidR="00936C62">
          <w:rPr>
            <w:noProof/>
            <w:webHidden/>
          </w:rPr>
        </w:r>
        <w:r w:rsidR="00936C62">
          <w:rPr>
            <w:noProof/>
            <w:webHidden/>
          </w:rPr>
          <w:fldChar w:fldCharType="separate"/>
        </w:r>
        <w:r w:rsidR="00936C62">
          <w:rPr>
            <w:noProof/>
            <w:webHidden/>
          </w:rPr>
          <w:t>5</w:t>
        </w:r>
        <w:r w:rsidR="00936C62">
          <w:rPr>
            <w:noProof/>
            <w:webHidden/>
          </w:rPr>
          <w:fldChar w:fldCharType="end"/>
        </w:r>
      </w:hyperlink>
    </w:p>
    <w:p w14:paraId="45D51FE6" w14:textId="1A72BBC4" w:rsidR="00936C62" w:rsidRDefault="00F47E79">
      <w:pPr>
        <w:pStyle w:val="TOC2"/>
        <w:rPr>
          <w:rFonts w:asciiTheme="minorHAnsi" w:eastAsiaTheme="minorEastAsia" w:hAnsiTheme="minorHAnsi" w:cstheme="minorBidi"/>
          <w:caps w:val="0"/>
          <w:noProof/>
          <w:sz w:val="22"/>
          <w:szCs w:val="22"/>
        </w:rPr>
      </w:pPr>
      <w:hyperlink w:anchor="_Toc112321883" w:history="1">
        <w:r w:rsidR="00936C62" w:rsidRPr="00AA0088">
          <w:rPr>
            <w:rStyle w:val="Hyperlink"/>
            <w:noProof/>
            <w14:scene3d>
              <w14:camera w14:prst="orthographicFront"/>
              <w14:lightRig w14:rig="threePt" w14:dir="t">
                <w14:rot w14:lat="0" w14:lon="0" w14:rev="0"/>
              </w14:lightRig>
            </w14:scene3d>
          </w:rPr>
          <w:t>1.3</w:t>
        </w:r>
        <w:r w:rsidR="00936C62">
          <w:rPr>
            <w:rFonts w:asciiTheme="minorHAnsi" w:eastAsiaTheme="minorEastAsia" w:hAnsiTheme="minorHAnsi" w:cstheme="minorBidi"/>
            <w:caps w:val="0"/>
            <w:noProof/>
            <w:sz w:val="22"/>
            <w:szCs w:val="22"/>
          </w:rPr>
          <w:tab/>
        </w:r>
        <w:r w:rsidR="00936C62" w:rsidRPr="00AA0088">
          <w:rPr>
            <w:rStyle w:val="Hyperlink"/>
            <w:noProof/>
          </w:rPr>
          <w:t>KEY EVENTS</w:t>
        </w:r>
        <w:r w:rsidR="00936C62">
          <w:rPr>
            <w:noProof/>
            <w:webHidden/>
          </w:rPr>
          <w:tab/>
        </w:r>
        <w:r w:rsidR="00936C62">
          <w:rPr>
            <w:noProof/>
            <w:webHidden/>
          </w:rPr>
          <w:fldChar w:fldCharType="begin"/>
        </w:r>
        <w:r w:rsidR="00936C62">
          <w:rPr>
            <w:noProof/>
            <w:webHidden/>
          </w:rPr>
          <w:instrText xml:space="preserve"> PAGEREF _Toc112321883 \h </w:instrText>
        </w:r>
        <w:r w:rsidR="00936C62">
          <w:rPr>
            <w:noProof/>
            <w:webHidden/>
          </w:rPr>
        </w:r>
        <w:r w:rsidR="00936C62">
          <w:rPr>
            <w:noProof/>
            <w:webHidden/>
          </w:rPr>
          <w:fldChar w:fldCharType="separate"/>
        </w:r>
        <w:r w:rsidR="00936C62">
          <w:rPr>
            <w:noProof/>
            <w:webHidden/>
          </w:rPr>
          <w:t>5</w:t>
        </w:r>
        <w:r w:rsidR="00936C62">
          <w:rPr>
            <w:noProof/>
            <w:webHidden/>
          </w:rPr>
          <w:fldChar w:fldCharType="end"/>
        </w:r>
      </w:hyperlink>
    </w:p>
    <w:p w14:paraId="1C3582DD" w14:textId="7E8BC46F" w:rsidR="00936C62" w:rsidRDefault="00F47E79">
      <w:pPr>
        <w:pStyle w:val="TOC3"/>
        <w:rPr>
          <w:rFonts w:asciiTheme="minorHAnsi" w:eastAsiaTheme="minorEastAsia" w:hAnsiTheme="minorHAnsi" w:cstheme="minorBidi"/>
          <w:iCs w:val="0"/>
          <w:caps w:val="0"/>
          <w:noProof/>
          <w:sz w:val="22"/>
          <w:szCs w:val="22"/>
        </w:rPr>
      </w:pPr>
      <w:hyperlink w:anchor="_Toc112321884" w:history="1">
        <w:r w:rsidR="00936C62" w:rsidRPr="00AA0088">
          <w:rPr>
            <w:rStyle w:val="Hyperlink"/>
            <w:noProof/>
            <w14:scene3d>
              <w14:camera w14:prst="orthographicFront"/>
              <w14:lightRig w14:rig="threePt" w14:dir="t">
                <w14:rot w14:lat="0" w14:lon="0" w14:rev="0"/>
              </w14:lightRig>
            </w14:scene3d>
          </w:rPr>
          <w:t>1.3.1</w:t>
        </w:r>
        <w:r w:rsidR="00936C62">
          <w:rPr>
            <w:rFonts w:asciiTheme="minorHAnsi" w:eastAsiaTheme="minorEastAsia" w:hAnsiTheme="minorHAnsi" w:cstheme="minorBidi"/>
            <w:iCs w:val="0"/>
            <w:caps w:val="0"/>
            <w:noProof/>
            <w:sz w:val="22"/>
            <w:szCs w:val="22"/>
          </w:rPr>
          <w:tab/>
        </w:r>
        <w:r w:rsidR="00936C62" w:rsidRPr="00AA0088">
          <w:rPr>
            <w:rStyle w:val="Hyperlink"/>
            <w:noProof/>
          </w:rPr>
          <w:t>ELECTRONIC QUESTION AND ANSWER PERIOD</w:t>
        </w:r>
        <w:r w:rsidR="00936C62">
          <w:rPr>
            <w:noProof/>
            <w:webHidden/>
          </w:rPr>
          <w:tab/>
        </w:r>
        <w:r w:rsidR="00936C62">
          <w:rPr>
            <w:noProof/>
            <w:webHidden/>
          </w:rPr>
          <w:fldChar w:fldCharType="begin"/>
        </w:r>
        <w:r w:rsidR="00936C62">
          <w:rPr>
            <w:noProof/>
            <w:webHidden/>
          </w:rPr>
          <w:instrText xml:space="preserve"> PAGEREF _Toc112321884 \h </w:instrText>
        </w:r>
        <w:r w:rsidR="00936C62">
          <w:rPr>
            <w:noProof/>
            <w:webHidden/>
          </w:rPr>
        </w:r>
        <w:r w:rsidR="00936C62">
          <w:rPr>
            <w:noProof/>
            <w:webHidden/>
          </w:rPr>
          <w:fldChar w:fldCharType="separate"/>
        </w:r>
        <w:r w:rsidR="00936C62">
          <w:rPr>
            <w:noProof/>
            <w:webHidden/>
          </w:rPr>
          <w:t>5</w:t>
        </w:r>
        <w:r w:rsidR="00936C62">
          <w:rPr>
            <w:noProof/>
            <w:webHidden/>
          </w:rPr>
          <w:fldChar w:fldCharType="end"/>
        </w:r>
      </w:hyperlink>
    </w:p>
    <w:p w14:paraId="4BEA16A0" w14:textId="6DFF8B53"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885" w:history="1">
        <w:r w:rsidR="00936C62" w:rsidRPr="00AA0088">
          <w:rPr>
            <w:rStyle w:val="Hyperlink"/>
            <w:noProof/>
            <w14:scene3d>
              <w14:camera w14:prst="orthographicFront"/>
              <w14:lightRig w14:rig="threePt" w14:dir="t">
                <w14:rot w14:lat="0" w14:lon="0" w14:rev="0"/>
              </w14:lightRig>
            </w14:scene3d>
          </w:rPr>
          <w:t>1.3.1.1</w:t>
        </w:r>
        <w:r w:rsidR="00936C62">
          <w:rPr>
            <w:rFonts w:asciiTheme="minorHAnsi" w:eastAsiaTheme="minorEastAsia" w:hAnsiTheme="minorHAnsi" w:cstheme="minorBidi"/>
            <w:caps w:val="0"/>
            <w:noProof/>
            <w:sz w:val="22"/>
            <w:szCs w:val="22"/>
          </w:rPr>
          <w:tab/>
        </w:r>
        <w:r w:rsidR="00936C62" w:rsidRPr="00AA0088">
          <w:rPr>
            <w:rStyle w:val="Hyperlink"/>
            <w:noProof/>
          </w:rPr>
          <w:t>EXCEPTIONS TO THE AUTHORITY’S CONTRACT FOR PROFESSIONAL SERVICES</w:t>
        </w:r>
        <w:r w:rsidR="00936C62">
          <w:rPr>
            <w:noProof/>
            <w:webHidden/>
          </w:rPr>
          <w:tab/>
        </w:r>
        <w:r w:rsidR="00936C62">
          <w:rPr>
            <w:noProof/>
            <w:webHidden/>
          </w:rPr>
          <w:fldChar w:fldCharType="begin"/>
        </w:r>
        <w:r w:rsidR="00936C62">
          <w:rPr>
            <w:noProof/>
            <w:webHidden/>
          </w:rPr>
          <w:instrText xml:space="preserve"> PAGEREF _Toc112321885 \h </w:instrText>
        </w:r>
        <w:r w:rsidR="00936C62">
          <w:rPr>
            <w:noProof/>
            <w:webHidden/>
          </w:rPr>
        </w:r>
        <w:r w:rsidR="00936C62">
          <w:rPr>
            <w:noProof/>
            <w:webHidden/>
          </w:rPr>
          <w:fldChar w:fldCharType="separate"/>
        </w:r>
        <w:r w:rsidR="00936C62">
          <w:rPr>
            <w:noProof/>
            <w:webHidden/>
          </w:rPr>
          <w:t>6</w:t>
        </w:r>
        <w:r w:rsidR="00936C62">
          <w:rPr>
            <w:noProof/>
            <w:webHidden/>
          </w:rPr>
          <w:fldChar w:fldCharType="end"/>
        </w:r>
      </w:hyperlink>
    </w:p>
    <w:p w14:paraId="6E72D6C2" w14:textId="2135572B" w:rsidR="00936C62" w:rsidRDefault="00F47E79">
      <w:pPr>
        <w:pStyle w:val="TOC3"/>
        <w:rPr>
          <w:rFonts w:asciiTheme="minorHAnsi" w:eastAsiaTheme="minorEastAsia" w:hAnsiTheme="minorHAnsi" w:cstheme="minorBidi"/>
          <w:iCs w:val="0"/>
          <w:caps w:val="0"/>
          <w:noProof/>
          <w:sz w:val="22"/>
          <w:szCs w:val="22"/>
        </w:rPr>
      </w:pPr>
      <w:hyperlink w:anchor="_Toc112321886" w:history="1">
        <w:r w:rsidR="00936C62" w:rsidRPr="00AA0088">
          <w:rPr>
            <w:rStyle w:val="Hyperlink"/>
            <w:noProof/>
            <w14:scene3d>
              <w14:camera w14:prst="orthographicFront"/>
              <w14:lightRig w14:rig="threePt" w14:dir="t">
                <w14:rot w14:lat="0" w14:lon="0" w14:rev="0"/>
              </w14:lightRig>
            </w14:scene3d>
          </w:rPr>
          <w:t>1.3.2</w:t>
        </w:r>
        <w:r w:rsidR="00936C62">
          <w:rPr>
            <w:rFonts w:asciiTheme="minorHAnsi" w:eastAsiaTheme="minorEastAsia" w:hAnsiTheme="minorHAnsi" w:cstheme="minorBidi"/>
            <w:iCs w:val="0"/>
            <w:caps w:val="0"/>
            <w:noProof/>
            <w:sz w:val="22"/>
            <w:szCs w:val="22"/>
          </w:rPr>
          <w:tab/>
        </w:r>
        <w:r w:rsidR="00936C62" w:rsidRPr="00AA0088">
          <w:rPr>
            <w:rStyle w:val="Hyperlink"/>
            <w:noProof/>
          </w:rPr>
          <w:t>pre-Proposal conference</w:t>
        </w:r>
        <w:r w:rsidR="00936C62">
          <w:rPr>
            <w:noProof/>
            <w:webHidden/>
          </w:rPr>
          <w:tab/>
        </w:r>
        <w:r w:rsidR="00936C62">
          <w:rPr>
            <w:noProof/>
            <w:webHidden/>
          </w:rPr>
          <w:fldChar w:fldCharType="begin"/>
        </w:r>
        <w:r w:rsidR="00936C62">
          <w:rPr>
            <w:noProof/>
            <w:webHidden/>
          </w:rPr>
          <w:instrText xml:space="preserve"> PAGEREF _Toc112321886 \h </w:instrText>
        </w:r>
        <w:r w:rsidR="00936C62">
          <w:rPr>
            <w:noProof/>
            <w:webHidden/>
          </w:rPr>
        </w:r>
        <w:r w:rsidR="00936C62">
          <w:rPr>
            <w:noProof/>
            <w:webHidden/>
          </w:rPr>
          <w:fldChar w:fldCharType="separate"/>
        </w:r>
        <w:r w:rsidR="00936C62">
          <w:rPr>
            <w:noProof/>
            <w:webHidden/>
          </w:rPr>
          <w:t>6</w:t>
        </w:r>
        <w:r w:rsidR="00936C62">
          <w:rPr>
            <w:noProof/>
            <w:webHidden/>
          </w:rPr>
          <w:fldChar w:fldCharType="end"/>
        </w:r>
      </w:hyperlink>
    </w:p>
    <w:p w14:paraId="46A5BA20" w14:textId="68B5A008" w:rsidR="00936C62" w:rsidRDefault="00F47E79">
      <w:pPr>
        <w:pStyle w:val="TOC3"/>
        <w:rPr>
          <w:rFonts w:asciiTheme="minorHAnsi" w:eastAsiaTheme="minorEastAsia" w:hAnsiTheme="minorHAnsi" w:cstheme="minorBidi"/>
          <w:iCs w:val="0"/>
          <w:caps w:val="0"/>
          <w:noProof/>
          <w:sz w:val="22"/>
          <w:szCs w:val="22"/>
        </w:rPr>
      </w:pPr>
      <w:hyperlink w:anchor="_Toc112321887" w:history="1">
        <w:r w:rsidR="00936C62" w:rsidRPr="00AA0088">
          <w:rPr>
            <w:rStyle w:val="Hyperlink"/>
            <w:noProof/>
            <w14:scene3d>
              <w14:camera w14:prst="orthographicFront"/>
              <w14:lightRig w14:rig="threePt" w14:dir="t">
                <w14:rot w14:lat="0" w14:lon="0" w14:rev="0"/>
              </w14:lightRig>
            </w14:scene3d>
          </w:rPr>
          <w:t>1.3.3</w:t>
        </w:r>
        <w:r w:rsidR="00936C62">
          <w:rPr>
            <w:rFonts w:asciiTheme="minorHAnsi" w:eastAsiaTheme="minorEastAsia" w:hAnsiTheme="minorHAnsi" w:cstheme="minorBidi"/>
            <w:iCs w:val="0"/>
            <w:caps w:val="0"/>
            <w:noProof/>
            <w:sz w:val="22"/>
            <w:szCs w:val="22"/>
          </w:rPr>
          <w:tab/>
        </w:r>
        <w:r w:rsidR="00936C62" w:rsidRPr="00AA0088">
          <w:rPr>
            <w:rStyle w:val="Hyperlink"/>
            <w:noProof/>
          </w:rPr>
          <w:t>SITE VISIT</w:t>
        </w:r>
        <w:r w:rsidR="00936C62">
          <w:rPr>
            <w:noProof/>
            <w:webHidden/>
          </w:rPr>
          <w:tab/>
        </w:r>
        <w:r w:rsidR="00936C62">
          <w:rPr>
            <w:noProof/>
            <w:webHidden/>
          </w:rPr>
          <w:fldChar w:fldCharType="begin"/>
        </w:r>
        <w:r w:rsidR="00936C62">
          <w:rPr>
            <w:noProof/>
            <w:webHidden/>
          </w:rPr>
          <w:instrText xml:space="preserve"> PAGEREF _Toc112321887 \h </w:instrText>
        </w:r>
        <w:r w:rsidR="00936C62">
          <w:rPr>
            <w:noProof/>
            <w:webHidden/>
          </w:rPr>
        </w:r>
        <w:r w:rsidR="00936C62">
          <w:rPr>
            <w:noProof/>
            <w:webHidden/>
          </w:rPr>
          <w:fldChar w:fldCharType="separate"/>
        </w:r>
        <w:r w:rsidR="00936C62">
          <w:rPr>
            <w:noProof/>
            <w:webHidden/>
          </w:rPr>
          <w:t>6</w:t>
        </w:r>
        <w:r w:rsidR="00936C62">
          <w:rPr>
            <w:noProof/>
            <w:webHidden/>
          </w:rPr>
          <w:fldChar w:fldCharType="end"/>
        </w:r>
      </w:hyperlink>
    </w:p>
    <w:p w14:paraId="5EE23BF5" w14:textId="39241A8F" w:rsidR="00936C62" w:rsidRDefault="00F47E79">
      <w:pPr>
        <w:pStyle w:val="TOC3"/>
        <w:rPr>
          <w:rFonts w:asciiTheme="minorHAnsi" w:eastAsiaTheme="minorEastAsia" w:hAnsiTheme="minorHAnsi" w:cstheme="minorBidi"/>
          <w:iCs w:val="0"/>
          <w:caps w:val="0"/>
          <w:noProof/>
          <w:sz w:val="22"/>
          <w:szCs w:val="22"/>
        </w:rPr>
      </w:pPr>
      <w:hyperlink w:anchor="_Toc112321888" w:history="1">
        <w:r w:rsidR="00936C62" w:rsidRPr="00AA0088">
          <w:rPr>
            <w:rStyle w:val="Hyperlink"/>
            <w:noProof/>
            <w14:scene3d>
              <w14:camera w14:prst="orthographicFront"/>
              <w14:lightRig w14:rig="threePt" w14:dir="t">
                <w14:rot w14:lat="0" w14:lon="0" w14:rev="0"/>
              </w14:lightRig>
            </w14:scene3d>
          </w:rPr>
          <w:t>1.3.4</w:t>
        </w:r>
        <w:r w:rsidR="00936C62">
          <w:rPr>
            <w:rFonts w:asciiTheme="minorHAnsi" w:eastAsiaTheme="minorEastAsia" w:hAnsiTheme="minorHAnsi" w:cstheme="minorBidi"/>
            <w:iCs w:val="0"/>
            <w:caps w:val="0"/>
            <w:noProof/>
            <w:sz w:val="22"/>
            <w:szCs w:val="22"/>
          </w:rPr>
          <w:tab/>
        </w:r>
        <w:r w:rsidR="00936C62" w:rsidRPr="00AA0088">
          <w:rPr>
            <w:rStyle w:val="Hyperlink"/>
            <w:noProof/>
          </w:rPr>
          <w:t>Projected MILESTONE DATES</w:t>
        </w:r>
        <w:r w:rsidR="00936C62">
          <w:rPr>
            <w:noProof/>
            <w:webHidden/>
          </w:rPr>
          <w:tab/>
        </w:r>
        <w:r w:rsidR="00936C62">
          <w:rPr>
            <w:noProof/>
            <w:webHidden/>
          </w:rPr>
          <w:fldChar w:fldCharType="begin"/>
        </w:r>
        <w:r w:rsidR="00936C62">
          <w:rPr>
            <w:noProof/>
            <w:webHidden/>
          </w:rPr>
          <w:instrText xml:space="preserve"> PAGEREF _Toc112321888 \h </w:instrText>
        </w:r>
        <w:r w:rsidR="00936C62">
          <w:rPr>
            <w:noProof/>
            <w:webHidden/>
          </w:rPr>
        </w:r>
        <w:r w:rsidR="00936C62">
          <w:rPr>
            <w:noProof/>
            <w:webHidden/>
          </w:rPr>
          <w:fldChar w:fldCharType="separate"/>
        </w:r>
        <w:r w:rsidR="00936C62">
          <w:rPr>
            <w:noProof/>
            <w:webHidden/>
          </w:rPr>
          <w:t>6</w:t>
        </w:r>
        <w:r w:rsidR="00936C62">
          <w:rPr>
            <w:noProof/>
            <w:webHidden/>
          </w:rPr>
          <w:fldChar w:fldCharType="end"/>
        </w:r>
      </w:hyperlink>
    </w:p>
    <w:p w14:paraId="28231A25" w14:textId="7884578F" w:rsidR="00936C62" w:rsidRDefault="00F47E79">
      <w:pPr>
        <w:pStyle w:val="TOC3"/>
        <w:rPr>
          <w:rFonts w:asciiTheme="minorHAnsi" w:eastAsiaTheme="minorEastAsia" w:hAnsiTheme="minorHAnsi" w:cstheme="minorBidi"/>
          <w:iCs w:val="0"/>
          <w:caps w:val="0"/>
          <w:noProof/>
          <w:sz w:val="22"/>
          <w:szCs w:val="22"/>
        </w:rPr>
      </w:pPr>
      <w:hyperlink w:anchor="_Toc112321889" w:history="1">
        <w:r w:rsidR="00936C62" w:rsidRPr="00AA0088">
          <w:rPr>
            <w:rStyle w:val="Hyperlink"/>
            <w:noProof/>
            <w14:scene3d>
              <w14:camera w14:prst="orthographicFront"/>
              <w14:lightRig w14:rig="threePt" w14:dir="t">
                <w14:rot w14:lat="0" w14:lon="0" w14:rev="0"/>
              </w14:lightRig>
            </w14:scene3d>
          </w:rPr>
          <w:t>1.3.5</w:t>
        </w:r>
        <w:r w:rsidR="00936C62">
          <w:rPr>
            <w:rFonts w:asciiTheme="minorHAnsi" w:eastAsiaTheme="minorEastAsia" w:hAnsiTheme="minorHAnsi" w:cstheme="minorBidi"/>
            <w:iCs w:val="0"/>
            <w:caps w:val="0"/>
            <w:noProof/>
            <w:sz w:val="22"/>
            <w:szCs w:val="22"/>
          </w:rPr>
          <w:tab/>
        </w:r>
        <w:r w:rsidR="00936C62" w:rsidRPr="00AA0088">
          <w:rPr>
            <w:rStyle w:val="Hyperlink"/>
            <w:noProof/>
          </w:rPr>
          <w:t>TIMELY SUBMISSION OF PROPOSALS</w:t>
        </w:r>
        <w:r w:rsidR="00936C62">
          <w:rPr>
            <w:noProof/>
            <w:webHidden/>
          </w:rPr>
          <w:tab/>
        </w:r>
        <w:r w:rsidR="00936C62">
          <w:rPr>
            <w:noProof/>
            <w:webHidden/>
          </w:rPr>
          <w:fldChar w:fldCharType="begin"/>
        </w:r>
        <w:r w:rsidR="00936C62">
          <w:rPr>
            <w:noProof/>
            <w:webHidden/>
          </w:rPr>
          <w:instrText xml:space="preserve"> PAGEREF _Toc112321889 \h </w:instrText>
        </w:r>
        <w:r w:rsidR="00936C62">
          <w:rPr>
            <w:noProof/>
            <w:webHidden/>
          </w:rPr>
        </w:r>
        <w:r w:rsidR="00936C62">
          <w:rPr>
            <w:noProof/>
            <w:webHidden/>
          </w:rPr>
          <w:fldChar w:fldCharType="separate"/>
        </w:r>
        <w:r w:rsidR="00936C62">
          <w:rPr>
            <w:noProof/>
            <w:webHidden/>
          </w:rPr>
          <w:t>6</w:t>
        </w:r>
        <w:r w:rsidR="00936C62">
          <w:rPr>
            <w:noProof/>
            <w:webHidden/>
          </w:rPr>
          <w:fldChar w:fldCharType="end"/>
        </w:r>
      </w:hyperlink>
    </w:p>
    <w:p w14:paraId="65AEC5BF" w14:textId="77EE30A1" w:rsidR="00936C62" w:rsidRDefault="00F47E79">
      <w:pPr>
        <w:pStyle w:val="TOC3"/>
        <w:rPr>
          <w:rFonts w:asciiTheme="minorHAnsi" w:eastAsiaTheme="minorEastAsia" w:hAnsiTheme="minorHAnsi" w:cstheme="minorBidi"/>
          <w:iCs w:val="0"/>
          <w:caps w:val="0"/>
          <w:noProof/>
          <w:sz w:val="22"/>
          <w:szCs w:val="22"/>
        </w:rPr>
      </w:pPr>
      <w:hyperlink w:anchor="_Toc112321890" w:history="1">
        <w:r w:rsidR="00936C62" w:rsidRPr="00AA0088">
          <w:rPr>
            <w:rStyle w:val="Hyperlink"/>
            <w:noProof/>
            <w14:scene3d>
              <w14:camera w14:prst="orthographicFront"/>
              <w14:lightRig w14:rig="threePt" w14:dir="t">
                <w14:rot w14:lat="0" w14:lon="0" w14:rev="0"/>
              </w14:lightRig>
            </w14:scene3d>
          </w:rPr>
          <w:t>1.3.6</w:t>
        </w:r>
        <w:r w:rsidR="00936C62">
          <w:rPr>
            <w:rFonts w:asciiTheme="minorHAnsi" w:eastAsiaTheme="minorEastAsia" w:hAnsiTheme="minorHAnsi" w:cstheme="minorBidi"/>
            <w:iCs w:val="0"/>
            <w:caps w:val="0"/>
            <w:noProof/>
            <w:sz w:val="22"/>
            <w:szCs w:val="22"/>
          </w:rPr>
          <w:tab/>
        </w:r>
        <w:r w:rsidR="00936C62" w:rsidRPr="00AA0088">
          <w:rPr>
            <w:rStyle w:val="Hyperlink"/>
            <w:noProof/>
          </w:rPr>
          <w:t>SUBMISSION OF PROPOSAL – ELECTRONIC OR HARD COPY</w:t>
        </w:r>
        <w:r w:rsidR="00936C62">
          <w:rPr>
            <w:noProof/>
            <w:webHidden/>
          </w:rPr>
          <w:tab/>
        </w:r>
        <w:r w:rsidR="00936C62">
          <w:rPr>
            <w:noProof/>
            <w:webHidden/>
          </w:rPr>
          <w:fldChar w:fldCharType="begin"/>
        </w:r>
        <w:r w:rsidR="00936C62">
          <w:rPr>
            <w:noProof/>
            <w:webHidden/>
          </w:rPr>
          <w:instrText xml:space="preserve"> PAGEREF _Toc112321890 \h </w:instrText>
        </w:r>
        <w:r w:rsidR="00936C62">
          <w:rPr>
            <w:noProof/>
            <w:webHidden/>
          </w:rPr>
        </w:r>
        <w:r w:rsidR="00936C62">
          <w:rPr>
            <w:noProof/>
            <w:webHidden/>
          </w:rPr>
          <w:fldChar w:fldCharType="separate"/>
        </w:r>
        <w:r w:rsidR="00936C62">
          <w:rPr>
            <w:noProof/>
            <w:webHidden/>
          </w:rPr>
          <w:t>7</w:t>
        </w:r>
        <w:r w:rsidR="00936C62">
          <w:rPr>
            <w:noProof/>
            <w:webHidden/>
          </w:rPr>
          <w:fldChar w:fldCharType="end"/>
        </w:r>
      </w:hyperlink>
    </w:p>
    <w:p w14:paraId="7CE51516" w14:textId="052CB060"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891" w:history="1">
        <w:r w:rsidR="00936C62" w:rsidRPr="00AA0088">
          <w:rPr>
            <w:rStyle w:val="Hyperlink"/>
            <w:noProof/>
            <w14:scene3d>
              <w14:camera w14:prst="orthographicFront"/>
              <w14:lightRig w14:rig="threePt" w14:dir="t">
                <w14:rot w14:lat="0" w14:lon="0" w14:rev="0"/>
              </w14:lightRig>
            </w14:scene3d>
          </w:rPr>
          <w:t>1.3.6.1</w:t>
        </w:r>
        <w:r w:rsidR="00936C62">
          <w:rPr>
            <w:rFonts w:asciiTheme="minorHAnsi" w:eastAsiaTheme="minorEastAsia" w:hAnsiTheme="minorHAnsi" w:cstheme="minorBidi"/>
            <w:caps w:val="0"/>
            <w:noProof/>
            <w:sz w:val="22"/>
            <w:szCs w:val="22"/>
          </w:rPr>
          <w:tab/>
        </w:r>
        <w:r w:rsidR="00936C62" w:rsidRPr="00AA0088">
          <w:rPr>
            <w:rStyle w:val="Hyperlink"/>
            <w:noProof/>
          </w:rPr>
          <w:t>electronic Proposal submission (strongly preferred)</w:t>
        </w:r>
        <w:r w:rsidR="00936C62">
          <w:rPr>
            <w:noProof/>
            <w:webHidden/>
          </w:rPr>
          <w:tab/>
        </w:r>
        <w:r w:rsidR="00936C62">
          <w:rPr>
            <w:noProof/>
            <w:webHidden/>
          </w:rPr>
          <w:fldChar w:fldCharType="begin"/>
        </w:r>
        <w:r w:rsidR="00936C62">
          <w:rPr>
            <w:noProof/>
            <w:webHidden/>
          </w:rPr>
          <w:instrText xml:space="preserve"> PAGEREF _Toc112321891 \h </w:instrText>
        </w:r>
        <w:r w:rsidR="00936C62">
          <w:rPr>
            <w:noProof/>
            <w:webHidden/>
          </w:rPr>
        </w:r>
        <w:r w:rsidR="00936C62">
          <w:rPr>
            <w:noProof/>
            <w:webHidden/>
          </w:rPr>
          <w:fldChar w:fldCharType="separate"/>
        </w:r>
        <w:r w:rsidR="00936C62">
          <w:rPr>
            <w:noProof/>
            <w:webHidden/>
          </w:rPr>
          <w:t>7</w:t>
        </w:r>
        <w:r w:rsidR="00936C62">
          <w:rPr>
            <w:noProof/>
            <w:webHidden/>
          </w:rPr>
          <w:fldChar w:fldCharType="end"/>
        </w:r>
      </w:hyperlink>
    </w:p>
    <w:p w14:paraId="7B66F1FD" w14:textId="032314E7"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892" w:history="1">
        <w:r w:rsidR="00936C62" w:rsidRPr="00AA0088">
          <w:rPr>
            <w:rStyle w:val="Hyperlink"/>
            <w:noProof/>
            <w14:scene3d>
              <w14:camera w14:prst="orthographicFront"/>
              <w14:lightRig w14:rig="threePt" w14:dir="t">
                <w14:rot w14:lat="0" w14:lon="0" w14:rev="0"/>
              </w14:lightRig>
            </w14:scene3d>
          </w:rPr>
          <w:t>1.3.6.2</w:t>
        </w:r>
        <w:r w:rsidR="00936C62">
          <w:rPr>
            <w:rFonts w:asciiTheme="minorHAnsi" w:eastAsiaTheme="minorEastAsia" w:hAnsiTheme="minorHAnsi" w:cstheme="minorBidi"/>
            <w:caps w:val="0"/>
            <w:noProof/>
            <w:sz w:val="22"/>
            <w:szCs w:val="22"/>
          </w:rPr>
          <w:tab/>
        </w:r>
        <w:r w:rsidR="00936C62" w:rsidRPr="00AA0088">
          <w:rPr>
            <w:rStyle w:val="Hyperlink"/>
            <w:noProof/>
          </w:rPr>
          <w:t>electronic signature</w:t>
        </w:r>
        <w:r w:rsidR="00936C62">
          <w:rPr>
            <w:noProof/>
            <w:webHidden/>
          </w:rPr>
          <w:tab/>
        </w:r>
        <w:r w:rsidR="00936C62">
          <w:rPr>
            <w:noProof/>
            <w:webHidden/>
          </w:rPr>
          <w:fldChar w:fldCharType="begin"/>
        </w:r>
        <w:r w:rsidR="00936C62">
          <w:rPr>
            <w:noProof/>
            <w:webHidden/>
          </w:rPr>
          <w:instrText xml:space="preserve"> PAGEREF _Toc112321892 \h </w:instrText>
        </w:r>
        <w:r w:rsidR="00936C62">
          <w:rPr>
            <w:noProof/>
            <w:webHidden/>
          </w:rPr>
        </w:r>
        <w:r w:rsidR="00936C62">
          <w:rPr>
            <w:noProof/>
            <w:webHidden/>
          </w:rPr>
          <w:fldChar w:fldCharType="separate"/>
        </w:r>
        <w:r w:rsidR="00936C62">
          <w:rPr>
            <w:noProof/>
            <w:webHidden/>
          </w:rPr>
          <w:t>7</w:t>
        </w:r>
        <w:r w:rsidR="00936C62">
          <w:rPr>
            <w:noProof/>
            <w:webHidden/>
          </w:rPr>
          <w:fldChar w:fldCharType="end"/>
        </w:r>
      </w:hyperlink>
    </w:p>
    <w:p w14:paraId="375E60A3" w14:textId="78A9EA11"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893" w:history="1">
        <w:r w:rsidR="00936C62" w:rsidRPr="00AA0088">
          <w:rPr>
            <w:rStyle w:val="Hyperlink"/>
            <w:noProof/>
            <w14:scene3d>
              <w14:camera w14:prst="orthographicFront"/>
              <w14:lightRig w14:rig="threePt" w14:dir="t">
                <w14:rot w14:lat="0" w14:lon="0" w14:rev="0"/>
              </w14:lightRig>
            </w14:scene3d>
          </w:rPr>
          <w:t>1.3.6.3</w:t>
        </w:r>
        <w:r w:rsidR="00936C62">
          <w:rPr>
            <w:rFonts w:asciiTheme="minorHAnsi" w:eastAsiaTheme="minorEastAsia" w:hAnsiTheme="minorHAnsi" w:cstheme="minorBidi"/>
            <w:caps w:val="0"/>
            <w:noProof/>
            <w:sz w:val="22"/>
            <w:szCs w:val="22"/>
          </w:rPr>
          <w:tab/>
        </w:r>
        <w:r w:rsidR="00936C62" w:rsidRPr="00AA0088">
          <w:rPr>
            <w:rStyle w:val="Hyperlink"/>
            <w:noProof/>
          </w:rPr>
          <w:t>hard copy Proposal submission</w:t>
        </w:r>
        <w:r w:rsidR="00936C62">
          <w:rPr>
            <w:noProof/>
            <w:webHidden/>
          </w:rPr>
          <w:tab/>
        </w:r>
        <w:r w:rsidR="00936C62">
          <w:rPr>
            <w:noProof/>
            <w:webHidden/>
          </w:rPr>
          <w:fldChar w:fldCharType="begin"/>
        </w:r>
        <w:r w:rsidR="00936C62">
          <w:rPr>
            <w:noProof/>
            <w:webHidden/>
          </w:rPr>
          <w:instrText xml:space="preserve"> PAGEREF _Toc112321893 \h </w:instrText>
        </w:r>
        <w:r w:rsidR="00936C62">
          <w:rPr>
            <w:noProof/>
            <w:webHidden/>
          </w:rPr>
        </w:r>
        <w:r w:rsidR="00936C62">
          <w:rPr>
            <w:noProof/>
            <w:webHidden/>
          </w:rPr>
          <w:fldChar w:fldCharType="separate"/>
        </w:r>
        <w:r w:rsidR="00936C62">
          <w:rPr>
            <w:noProof/>
            <w:webHidden/>
          </w:rPr>
          <w:t>8</w:t>
        </w:r>
        <w:r w:rsidR="00936C62">
          <w:rPr>
            <w:noProof/>
            <w:webHidden/>
          </w:rPr>
          <w:fldChar w:fldCharType="end"/>
        </w:r>
      </w:hyperlink>
    </w:p>
    <w:p w14:paraId="3AAE0C15" w14:textId="0AAE1542" w:rsidR="00936C62" w:rsidRDefault="00F47E79">
      <w:pPr>
        <w:pStyle w:val="TOC2"/>
        <w:rPr>
          <w:rFonts w:asciiTheme="minorHAnsi" w:eastAsiaTheme="minorEastAsia" w:hAnsiTheme="minorHAnsi" w:cstheme="minorBidi"/>
          <w:caps w:val="0"/>
          <w:noProof/>
          <w:sz w:val="22"/>
          <w:szCs w:val="22"/>
        </w:rPr>
      </w:pPr>
      <w:hyperlink w:anchor="_Toc112321894" w:history="1">
        <w:r w:rsidR="00936C62" w:rsidRPr="00AA0088">
          <w:rPr>
            <w:rStyle w:val="Hyperlink"/>
            <w:noProof/>
            <w14:scene3d>
              <w14:camera w14:prst="orthographicFront"/>
              <w14:lightRig w14:rig="threePt" w14:dir="t">
                <w14:rot w14:lat="0" w14:lon="0" w14:rev="0"/>
              </w14:lightRig>
            </w14:scene3d>
          </w:rPr>
          <w:t>1.4</w:t>
        </w:r>
        <w:r w:rsidR="00936C62">
          <w:rPr>
            <w:rFonts w:asciiTheme="minorHAnsi" w:eastAsiaTheme="minorEastAsia" w:hAnsiTheme="minorHAnsi" w:cstheme="minorBidi"/>
            <w:caps w:val="0"/>
            <w:noProof/>
            <w:sz w:val="22"/>
            <w:szCs w:val="22"/>
          </w:rPr>
          <w:tab/>
        </w:r>
        <w:r w:rsidR="00936C62" w:rsidRPr="00AA0088">
          <w:rPr>
            <w:rStyle w:val="Hyperlink"/>
            <w:noProof/>
          </w:rPr>
          <w:t>additional information</w:t>
        </w:r>
        <w:r w:rsidR="00936C62">
          <w:rPr>
            <w:noProof/>
            <w:webHidden/>
          </w:rPr>
          <w:tab/>
        </w:r>
        <w:r w:rsidR="00936C62">
          <w:rPr>
            <w:noProof/>
            <w:webHidden/>
          </w:rPr>
          <w:fldChar w:fldCharType="begin"/>
        </w:r>
        <w:r w:rsidR="00936C62">
          <w:rPr>
            <w:noProof/>
            <w:webHidden/>
          </w:rPr>
          <w:instrText xml:space="preserve"> PAGEREF _Toc112321894 \h </w:instrText>
        </w:r>
        <w:r w:rsidR="00936C62">
          <w:rPr>
            <w:noProof/>
            <w:webHidden/>
          </w:rPr>
        </w:r>
        <w:r w:rsidR="00936C62">
          <w:rPr>
            <w:noProof/>
            <w:webHidden/>
          </w:rPr>
          <w:fldChar w:fldCharType="separate"/>
        </w:r>
        <w:r w:rsidR="00936C62">
          <w:rPr>
            <w:noProof/>
            <w:webHidden/>
          </w:rPr>
          <w:t>9</w:t>
        </w:r>
        <w:r w:rsidR="00936C62">
          <w:rPr>
            <w:noProof/>
            <w:webHidden/>
          </w:rPr>
          <w:fldChar w:fldCharType="end"/>
        </w:r>
      </w:hyperlink>
    </w:p>
    <w:p w14:paraId="42124451" w14:textId="28C45673" w:rsidR="00936C62" w:rsidRDefault="00F47E79">
      <w:pPr>
        <w:pStyle w:val="TOC3"/>
        <w:rPr>
          <w:rFonts w:asciiTheme="minorHAnsi" w:eastAsiaTheme="minorEastAsia" w:hAnsiTheme="minorHAnsi" w:cstheme="minorBidi"/>
          <w:iCs w:val="0"/>
          <w:caps w:val="0"/>
          <w:noProof/>
          <w:sz w:val="22"/>
          <w:szCs w:val="22"/>
        </w:rPr>
      </w:pPr>
      <w:hyperlink w:anchor="_Toc112321895" w:history="1">
        <w:r w:rsidR="00936C62" w:rsidRPr="00AA0088">
          <w:rPr>
            <w:rStyle w:val="Hyperlink"/>
            <w:noProof/>
            <w14:scene3d>
              <w14:camera w14:prst="orthographicFront"/>
              <w14:lightRig w14:rig="threePt" w14:dir="t">
                <w14:rot w14:lat="0" w14:lon="0" w14:rev="0"/>
              </w14:lightRig>
            </w14:scene3d>
          </w:rPr>
          <w:t>1.4.1</w:t>
        </w:r>
        <w:r w:rsidR="00936C62">
          <w:rPr>
            <w:rFonts w:asciiTheme="minorHAnsi" w:eastAsiaTheme="minorEastAsia" w:hAnsiTheme="minorHAnsi" w:cstheme="minorBidi"/>
            <w:iCs w:val="0"/>
            <w:caps w:val="0"/>
            <w:noProof/>
            <w:sz w:val="22"/>
            <w:szCs w:val="22"/>
          </w:rPr>
          <w:tab/>
        </w:r>
        <w:r w:rsidR="00936C62" w:rsidRPr="00AA0088">
          <w:rPr>
            <w:rStyle w:val="Hyperlink"/>
            <w:noProof/>
          </w:rPr>
          <w:t>addenda:  revisions to this RFP</w:t>
        </w:r>
        <w:r w:rsidR="00936C62">
          <w:rPr>
            <w:noProof/>
            <w:webHidden/>
          </w:rPr>
          <w:tab/>
        </w:r>
        <w:r w:rsidR="00936C62">
          <w:rPr>
            <w:noProof/>
            <w:webHidden/>
          </w:rPr>
          <w:fldChar w:fldCharType="begin"/>
        </w:r>
        <w:r w:rsidR="00936C62">
          <w:rPr>
            <w:noProof/>
            <w:webHidden/>
          </w:rPr>
          <w:instrText xml:space="preserve"> PAGEREF _Toc112321895 \h </w:instrText>
        </w:r>
        <w:r w:rsidR="00936C62">
          <w:rPr>
            <w:noProof/>
            <w:webHidden/>
          </w:rPr>
        </w:r>
        <w:r w:rsidR="00936C62">
          <w:rPr>
            <w:noProof/>
            <w:webHidden/>
          </w:rPr>
          <w:fldChar w:fldCharType="separate"/>
        </w:r>
        <w:r w:rsidR="00936C62">
          <w:rPr>
            <w:noProof/>
            <w:webHidden/>
          </w:rPr>
          <w:t>9</w:t>
        </w:r>
        <w:r w:rsidR="00936C62">
          <w:rPr>
            <w:noProof/>
            <w:webHidden/>
          </w:rPr>
          <w:fldChar w:fldCharType="end"/>
        </w:r>
      </w:hyperlink>
    </w:p>
    <w:p w14:paraId="51D3A43A" w14:textId="37866184" w:rsidR="00936C62" w:rsidRDefault="00F47E79">
      <w:pPr>
        <w:pStyle w:val="TOC3"/>
        <w:rPr>
          <w:rFonts w:asciiTheme="minorHAnsi" w:eastAsiaTheme="minorEastAsia" w:hAnsiTheme="minorHAnsi" w:cstheme="minorBidi"/>
          <w:iCs w:val="0"/>
          <w:caps w:val="0"/>
          <w:noProof/>
          <w:sz w:val="22"/>
          <w:szCs w:val="22"/>
        </w:rPr>
      </w:pPr>
      <w:hyperlink w:anchor="_Toc112321896" w:history="1">
        <w:r w:rsidR="00936C62" w:rsidRPr="00AA0088">
          <w:rPr>
            <w:rStyle w:val="Hyperlink"/>
            <w:noProof/>
            <w14:scene3d>
              <w14:camera w14:prst="orthographicFront"/>
              <w14:lightRig w14:rig="threePt" w14:dir="t">
                <w14:rot w14:lat="0" w14:lon="0" w14:rev="0"/>
              </w14:lightRig>
            </w14:scene3d>
          </w:rPr>
          <w:t>1.4.2</w:t>
        </w:r>
        <w:r w:rsidR="00936C62">
          <w:rPr>
            <w:rFonts w:asciiTheme="minorHAnsi" w:eastAsiaTheme="minorEastAsia" w:hAnsiTheme="minorHAnsi" w:cstheme="minorBidi"/>
            <w:iCs w:val="0"/>
            <w:caps w:val="0"/>
            <w:noProof/>
            <w:sz w:val="22"/>
            <w:szCs w:val="22"/>
          </w:rPr>
          <w:tab/>
        </w:r>
        <w:r w:rsidR="00936C62" w:rsidRPr="00AA0088">
          <w:rPr>
            <w:rStyle w:val="Hyperlink"/>
            <w:noProof/>
          </w:rPr>
          <w:t>proposer responsibility</w:t>
        </w:r>
        <w:r w:rsidR="00936C62">
          <w:rPr>
            <w:noProof/>
            <w:webHidden/>
          </w:rPr>
          <w:tab/>
        </w:r>
        <w:r w:rsidR="00936C62">
          <w:rPr>
            <w:noProof/>
            <w:webHidden/>
          </w:rPr>
          <w:fldChar w:fldCharType="begin"/>
        </w:r>
        <w:r w:rsidR="00936C62">
          <w:rPr>
            <w:noProof/>
            <w:webHidden/>
          </w:rPr>
          <w:instrText xml:space="preserve"> PAGEREF _Toc112321896 \h </w:instrText>
        </w:r>
        <w:r w:rsidR="00936C62">
          <w:rPr>
            <w:noProof/>
            <w:webHidden/>
          </w:rPr>
        </w:r>
        <w:r w:rsidR="00936C62">
          <w:rPr>
            <w:noProof/>
            <w:webHidden/>
          </w:rPr>
          <w:fldChar w:fldCharType="separate"/>
        </w:r>
        <w:r w:rsidR="00936C62">
          <w:rPr>
            <w:noProof/>
            <w:webHidden/>
          </w:rPr>
          <w:t>9</w:t>
        </w:r>
        <w:r w:rsidR="00936C62">
          <w:rPr>
            <w:noProof/>
            <w:webHidden/>
          </w:rPr>
          <w:fldChar w:fldCharType="end"/>
        </w:r>
      </w:hyperlink>
    </w:p>
    <w:p w14:paraId="3F5025E1" w14:textId="21C57D15" w:rsidR="00936C62" w:rsidRDefault="00F47E79">
      <w:pPr>
        <w:pStyle w:val="TOC3"/>
        <w:rPr>
          <w:rFonts w:asciiTheme="minorHAnsi" w:eastAsiaTheme="minorEastAsia" w:hAnsiTheme="minorHAnsi" w:cstheme="minorBidi"/>
          <w:iCs w:val="0"/>
          <w:caps w:val="0"/>
          <w:noProof/>
          <w:sz w:val="22"/>
          <w:szCs w:val="22"/>
        </w:rPr>
      </w:pPr>
      <w:hyperlink w:anchor="_Toc112321897" w:history="1">
        <w:r w:rsidR="00936C62" w:rsidRPr="00AA0088">
          <w:rPr>
            <w:rStyle w:val="Hyperlink"/>
            <w:noProof/>
            <w14:scene3d>
              <w14:camera w14:prst="orthographicFront"/>
              <w14:lightRig w14:rig="threePt" w14:dir="t">
                <w14:rot w14:lat="0" w14:lon="0" w14:rev="0"/>
              </w14:lightRig>
            </w14:scene3d>
          </w:rPr>
          <w:t>1.4.3</w:t>
        </w:r>
        <w:r w:rsidR="00936C62">
          <w:rPr>
            <w:rFonts w:asciiTheme="minorHAnsi" w:eastAsiaTheme="minorEastAsia" w:hAnsiTheme="minorHAnsi" w:cstheme="minorBidi"/>
            <w:iCs w:val="0"/>
            <w:caps w:val="0"/>
            <w:noProof/>
            <w:sz w:val="22"/>
            <w:szCs w:val="22"/>
          </w:rPr>
          <w:tab/>
        </w:r>
        <w:r w:rsidR="00936C62" w:rsidRPr="00AA0088">
          <w:rPr>
            <w:rStyle w:val="Hyperlink"/>
            <w:noProof/>
          </w:rPr>
          <w:t>cost liability</w:t>
        </w:r>
        <w:r w:rsidR="00936C62">
          <w:rPr>
            <w:noProof/>
            <w:webHidden/>
          </w:rPr>
          <w:tab/>
        </w:r>
        <w:r w:rsidR="00936C62">
          <w:rPr>
            <w:noProof/>
            <w:webHidden/>
          </w:rPr>
          <w:fldChar w:fldCharType="begin"/>
        </w:r>
        <w:r w:rsidR="00936C62">
          <w:rPr>
            <w:noProof/>
            <w:webHidden/>
          </w:rPr>
          <w:instrText xml:space="preserve"> PAGEREF _Toc112321897 \h </w:instrText>
        </w:r>
        <w:r w:rsidR="00936C62">
          <w:rPr>
            <w:noProof/>
            <w:webHidden/>
          </w:rPr>
        </w:r>
        <w:r w:rsidR="00936C62">
          <w:rPr>
            <w:noProof/>
            <w:webHidden/>
          </w:rPr>
          <w:fldChar w:fldCharType="separate"/>
        </w:r>
        <w:r w:rsidR="00936C62">
          <w:rPr>
            <w:noProof/>
            <w:webHidden/>
          </w:rPr>
          <w:t>9</w:t>
        </w:r>
        <w:r w:rsidR="00936C62">
          <w:rPr>
            <w:noProof/>
            <w:webHidden/>
          </w:rPr>
          <w:fldChar w:fldCharType="end"/>
        </w:r>
      </w:hyperlink>
    </w:p>
    <w:p w14:paraId="00C9F64B" w14:textId="51DC45E0" w:rsidR="00936C62" w:rsidRDefault="00F47E79">
      <w:pPr>
        <w:pStyle w:val="TOC3"/>
        <w:rPr>
          <w:rFonts w:asciiTheme="minorHAnsi" w:eastAsiaTheme="minorEastAsia" w:hAnsiTheme="minorHAnsi" w:cstheme="minorBidi"/>
          <w:iCs w:val="0"/>
          <w:caps w:val="0"/>
          <w:noProof/>
          <w:sz w:val="22"/>
          <w:szCs w:val="22"/>
        </w:rPr>
      </w:pPr>
      <w:hyperlink w:anchor="_Toc112321898" w:history="1">
        <w:r w:rsidR="00936C62" w:rsidRPr="00AA0088">
          <w:rPr>
            <w:rStyle w:val="Hyperlink"/>
            <w:noProof/>
            <w14:scene3d>
              <w14:camera w14:prst="orthographicFront"/>
              <w14:lightRig w14:rig="threePt" w14:dir="t">
                <w14:rot w14:lat="0" w14:lon="0" w14:rev="0"/>
              </w14:lightRig>
            </w14:scene3d>
          </w:rPr>
          <w:t>1.4.4</w:t>
        </w:r>
        <w:r w:rsidR="00936C62">
          <w:rPr>
            <w:rFonts w:asciiTheme="minorHAnsi" w:eastAsiaTheme="minorEastAsia" w:hAnsiTheme="minorHAnsi" w:cstheme="minorBidi"/>
            <w:iCs w:val="0"/>
            <w:caps w:val="0"/>
            <w:noProof/>
            <w:sz w:val="22"/>
            <w:szCs w:val="22"/>
          </w:rPr>
          <w:tab/>
        </w:r>
        <w:r w:rsidR="00936C62" w:rsidRPr="00AA0088">
          <w:rPr>
            <w:rStyle w:val="Hyperlink"/>
            <w:noProof/>
          </w:rPr>
          <w:t>contents of Proposal – open public records act</w:t>
        </w:r>
        <w:r w:rsidR="00936C62">
          <w:rPr>
            <w:noProof/>
            <w:webHidden/>
          </w:rPr>
          <w:tab/>
        </w:r>
        <w:r w:rsidR="00936C62">
          <w:rPr>
            <w:noProof/>
            <w:webHidden/>
          </w:rPr>
          <w:fldChar w:fldCharType="begin"/>
        </w:r>
        <w:r w:rsidR="00936C62">
          <w:rPr>
            <w:noProof/>
            <w:webHidden/>
          </w:rPr>
          <w:instrText xml:space="preserve"> PAGEREF _Toc112321898 \h </w:instrText>
        </w:r>
        <w:r w:rsidR="00936C62">
          <w:rPr>
            <w:noProof/>
            <w:webHidden/>
          </w:rPr>
        </w:r>
        <w:r w:rsidR="00936C62">
          <w:rPr>
            <w:noProof/>
            <w:webHidden/>
          </w:rPr>
          <w:fldChar w:fldCharType="separate"/>
        </w:r>
        <w:r w:rsidR="00936C62">
          <w:rPr>
            <w:noProof/>
            <w:webHidden/>
          </w:rPr>
          <w:t>9</w:t>
        </w:r>
        <w:r w:rsidR="00936C62">
          <w:rPr>
            <w:noProof/>
            <w:webHidden/>
          </w:rPr>
          <w:fldChar w:fldCharType="end"/>
        </w:r>
      </w:hyperlink>
    </w:p>
    <w:p w14:paraId="5EFA4EA5" w14:textId="2F65CBE5" w:rsidR="00936C62" w:rsidRDefault="00F47E79">
      <w:pPr>
        <w:pStyle w:val="TOC3"/>
        <w:rPr>
          <w:rFonts w:asciiTheme="minorHAnsi" w:eastAsiaTheme="minorEastAsia" w:hAnsiTheme="minorHAnsi" w:cstheme="minorBidi"/>
          <w:iCs w:val="0"/>
          <w:caps w:val="0"/>
          <w:noProof/>
          <w:sz w:val="22"/>
          <w:szCs w:val="22"/>
        </w:rPr>
      </w:pPr>
      <w:hyperlink w:anchor="_Toc112321899" w:history="1">
        <w:r w:rsidR="00936C62" w:rsidRPr="00AA0088">
          <w:rPr>
            <w:rStyle w:val="Hyperlink"/>
            <w:noProof/>
            <w14:scene3d>
              <w14:camera w14:prst="orthographicFront"/>
              <w14:lightRig w14:rig="threePt" w14:dir="t">
                <w14:rot w14:lat="0" w14:lon="0" w14:rev="0"/>
              </w14:lightRig>
            </w14:scene3d>
          </w:rPr>
          <w:t>1.4.5</w:t>
        </w:r>
        <w:r w:rsidR="00936C62">
          <w:rPr>
            <w:rFonts w:asciiTheme="minorHAnsi" w:eastAsiaTheme="minorEastAsia" w:hAnsiTheme="minorHAnsi" w:cstheme="minorBidi"/>
            <w:iCs w:val="0"/>
            <w:caps w:val="0"/>
            <w:noProof/>
            <w:sz w:val="22"/>
            <w:szCs w:val="22"/>
          </w:rPr>
          <w:tab/>
        </w:r>
        <w:r w:rsidR="00936C62" w:rsidRPr="00AA0088">
          <w:rPr>
            <w:rStyle w:val="Hyperlink"/>
            <w:noProof/>
          </w:rPr>
          <w:t>Proposal submission announcement</w:t>
        </w:r>
        <w:r w:rsidR="00936C62">
          <w:rPr>
            <w:noProof/>
            <w:webHidden/>
          </w:rPr>
          <w:tab/>
        </w:r>
        <w:r w:rsidR="00936C62">
          <w:rPr>
            <w:noProof/>
            <w:webHidden/>
          </w:rPr>
          <w:fldChar w:fldCharType="begin"/>
        </w:r>
        <w:r w:rsidR="00936C62">
          <w:rPr>
            <w:noProof/>
            <w:webHidden/>
          </w:rPr>
          <w:instrText xml:space="preserve"> PAGEREF _Toc112321899 \h </w:instrText>
        </w:r>
        <w:r w:rsidR="00936C62">
          <w:rPr>
            <w:noProof/>
            <w:webHidden/>
          </w:rPr>
        </w:r>
        <w:r w:rsidR="00936C62">
          <w:rPr>
            <w:noProof/>
            <w:webHidden/>
          </w:rPr>
          <w:fldChar w:fldCharType="separate"/>
        </w:r>
        <w:r w:rsidR="00936C62">
          <w:rPr>
            <w:noProof/>
            <w:webHidden/>
          </w:rPr>
          <w:t>10</w:t>
        </w:r>
        <w:r w:rsidR="00936C62">
          <w:rPr>
            <w:noProof/>
            <w:webHidden/>
          </w:rPr>
          <w:fldChar w:fldCharType="end"/>
        </w:r>
      </w:hyperlink>
    </w:p>
    <w:p w14:paraId="43A80102" w14:textId="4DBDDFED" w:rsidR="00936C62" w:rsidRDefault="00F47E79">
      <w:pPr>
        <w:pStyle w:val="TOC3"/>
        <w:rPr>
          <w:rFonts w:asciiTheme="minorHAnsi" w:eastAsiaTheme="minorEastAsia" w:hAnsiTheme="minorHAnsi" w:cstheme="minorBidi"/>
          <w:iCs w:val="0"/>
          <w:caps w:val="0"/>
          <w:noProof/>
          <w:sz w:val="22"/>
          <w:szCs w:val="22"/>
        </w:rPr>
      </w:pPr>
      <w:hyperlink w:anchor="_Toc112321900" w:history="1">
        <w:r w:rsidR="00936C62" w:rsidRPr="00AA0088">
          <w:rPr>
            <w:rStyle w:val="Hyperlink"/>
            <w:noProof/>
            <w14:scene3d>
              <w14:camera w14:prst="orthographicFront"/>
              <w14:lightRig w14:rig="threePt" w14:dir="t">
                <w14:rot w14:lat="0" w14:lon="0" w14:rev="0"/>
              </w14:lightRig>
            </w14:scene3d>
          </w:rPr>
          <w:t>1.4.6</w:t>
        </w:r>
        <w:r w:rsidR="00936C62">
          <w:rPr>
            <w:rFonts w:asciiTheme="minorHAnsi" w:eastAsiaTheme="minorEastAsia" w:hAnsiTheme="minorHAnsi" w:cstheme="minorBidi"/>
            <w:iCs w:val="0"/>
            <w:caps w:val="0"/>
            <w:noProof/>
            <w:sz w:val="22"/>
            <w:szCs w:val="22"/>
          </w:rPr>
          <w:tab/>
        </w:r>
        <w:r w:rsidR="00936C62" w:rsidRPr="00AA0088">
          <w:rPr>
            <w:rStyle w:val="Hyperlink"/>
            <w:noProof/>
          </w:rPr>
          <w:t>Proposal errors – before &amp; after bid opening</w:t>
        </w:r>
        <w:r w:rsidR="00936C62">
          <w:rPr>
            <w:noProof/>
            <w:webHidden/>
          </w:rPr>
          <w:tab/>
        </w:r>
        <w:r w:rsidR="00936C62">
          <w:rPr>
            <w:noProof/>
            <w:webHidden/>
          </w:rPr>
          <w:fldChar w:fldCharType="begin"/>
        </w:r>
        <w:r w:rsidR="00936C62">
          <w:rPr>
            <w:noProof/>
            <w:webHidden/>
          </w:rPr>
          <w:instrText xml:space="preserve"> PAGEREF _Toc112321900 \h </w:instrText>
        </w:r>
        <w:r w:rsidR="00936C62">
          <w:rPr>
            <w:noProof/>
            <w:webHidden/>
          </w:rPr>
        </w:r>
        <w:r w:rsidR="00936C62">
          <w:rPr>
            <w:noProof/>
            <w:webHidden/>
          </w:rPr>
          <w:fldChar w:fldCharType="separate"/>
        </w:r>
        <w:r w:rsidR="00936C62">
          <w:rPr>
            <w:noProof/>
            <w:webHidden/>
          </w:rPr>
          <w:t>10</w:t>
        </w:r>
        <w:r w:rsidR="00936C62">
          <w:rPr>
            <w:noProof/>
            <w:webHidden/>
          </w:rPr>
          <w:fldChar w:fldCharType="end"/>
        </w:r>
      </w:hyperlink>
    </w:p>
    <w:p w14:paraId="1F3B92B4" w14:textId="7CFB343A" w:rsidR="00936C62" w:rsidRDefault="00F47E79">
      <w:pPr>
        <w:pStyle w:val="TOC3"/>
        <w:rPr>
          <w:rFonts w:asciiTheme="minorHAnsi" w:eastAsiaTheme="minorEastAsia" w:hAnsiTheme="minorHAnsi" w:cstheme="minorBidi"/>
          <w:iCs w:val="0"/>
          <w:caps w:val="0"/>
          <w:noProof/>
          <w:sz w:val="22"/>
          <w:szCs w:val="22"/>
        </w:rPr>
      </w:pPr>
      <w:hyperlink w:anchor="_Toc112321901" w:history="1">
        <w:r w:rsidR="00936C62" w:rsidRPr="00AA0088">
          <w:rPr>
            <w:rStyle w:val="Hyperlink"/>
            <w:noProof/>
            <w14:scene3d>
              <w14:camera w14:prst="orthographicFront"/>
              <w14:lightRig w14:rig="threePt" w14:dir="t">
                <w14:rot w14:lat="0" w14:lon="0" w14:rev="0"/>
              </w14:lightRig>
            </w14:scene3d>
          </w:rPr>
          <w:t>1.4.7</w:t>
        </w:r>
        <w:r w:rsidR="00936C62">
          <w:rPr>
            <w:rFonts w:asciiTheme="minorHAnsi" w:eastAsiaTheme="minorEastAsia" w:hAnsiTheme="minorHAnsi" w:cstheme="minorBidi"/>
            <w:iCs w:val="0"/>
            <w:caps w:val="0"/>
            <w:noProof/>
            <w:sz w:val="22"/>
            <w:szCs w:val="22"/>
          </w:rPr>
          <w:tab/>
        </w:r>
        <w:r w:rsidR="00936C62" w:rsidRPr="00AA0088">
          <w:rPr>
            <w:rStyle w:val="Hyperlink"/>
            <w:noProof/>
          </w:rPr>
          <w:t>JOINT VENTURE</w:t>
        </w:r>
        <w:r w:rsidR="00936C62">
          <w:rPr>
            <w:noProof/>
            <w:webHidden/>
          </w:rPr>
          <w:tab/>
        </w:r>
        <w:r w:rsidR="00936C62">
          <w:rPr>
            <w:noProof/>
            <w:webHidden/>
          </w:rPr>
          <w:fldChar w:fldCharType="begin"/>
        </w:r>
        <w:r w:rsidR="00936C62">
          <w:rPr>
            <w:noProof/>
            <w:webHidden/>
          </w:rPr>
          <w:instrText xml:space="preserve"> PAGEREF _Toc112321901 \h </w:instrText>
        </w:r>
        <w:r w:rsidR="00936C62">
          <w:rPr>
            <w:noProof/>
            <w:webHidden/>
          </w:rPr>
        </w:r>
        <w:r w:rsidR="00936C62">
          <w:rPr>
            <w:noProof/>
            <w:webHidden/>
          </w:rPr>
          <w:fldChar w:fldCharType="separate"/>
        </w:r>
        <w:r w:rsidR="00936C62">
          <w:rPr>
            <w:noProof/>
            <w:webHidden/>
          </w:rPr>
          <w:t>11</w:t>
        </w:r>
        <w:r w:rsidR="00936C62">
          <w:rPr>
            <w:noProof/>
            <w:webHidden/>
          </w:rPr>
          <w:fldChar w:fldCharType="end"/>
        </w:r>
      </w:hyperlink>
    </w:p>
    <w:p w14:paraId="4B77C939" w14:textId="788D9B66" w:rsidR="00936C62" w:rsidRDefault="00F47E79">
      <w:pPr>
        <w:pStyle w:val="TOC3"/>
        <w:rPr>
          <w:rFonts w:asciiTheme="minorHAnsi" w:eastAsiaTheme="minorEastAsia" w:hAnsiTheme="minorHAnsi" w:cstheme="minorBidi"/>
          <w:iCs w:val="0"/>
          <w:caps w:val="0"/>
          <w:noProof/>
          <w:sz w:val="22"/>
          <w:szCs w:val="22"/>
        </w:rPr>
      </w:pPr>
      <w:hyperlink w:anchor="_Toc112321902" w:history="1">
        <w:r w:rsidR="00936C62" w:rsidRPr="00AA0088">
          <w:rPr>
            <w:rStyle w:val="Hyperlink"/>
            <w:noProof/>
            <w14:scene3d>
              <w14:camera w14:prst="orthographicFront"/>
              <w14:lightRig w14:rig="threePt" w14:dir="t">
                <w14:rot w14:lat="0" w14:lon="0" w14:rev="0"/>
              </w14:lightRig>
            </w14:scene3d>
          </w:rPr>
          <w:t>1.4.8</w:t>
        </w:r>
        <w:r w:rsidR="00936C62">
          <w:rPr>
            <w:rFonts w:asciiTheme="minorHAnsi" w:eastAsiaTheme="minorEastAsia" w:hAnsiTheme="minorHAnsi" w:cstheme="minorBidi"/>
            <w:iCs w:val="0"/>
            <w:caps w:val="0"/>
            <w:noProof/>
            <w:sz w:val="22"/>
            <w:szCs w:val="22"/>
          </w:rPr>
          <w:tab/>
        </w:r>
        <w:r w:rsidR="00936C62" w:rsidRPr="00AA0088">
          <w:rPr>
            <w:rStyle w:val="Hyperlink"/>
            <w:noProof/>
          </w:rPr>
          <w:t>SUBCONTRACTORS/SUBCONSULTANTS</w:t>
        </w:r>
        <w:r w:rsidR="00936C62">
          <w:rPr>
            <w:noProof/>
            <w:webHidden/>
          </w:rPr>
          <w:tab/>
        </w:r>
        <w:r w:rsidR="00936C62">
          <w:rPr>
            <w:noProof/>
            <w:webHidden/>
          </w:rPr>
          <w:fldChar w:fldCharType="begin"/>
        </w:r>
        <w:r w:rsidR="00936C62">
          <w:rPr>
            <w:noProof/>
            <w:webHidden/>
          </w:rPr>
          <w:instrText xml:space="preserve"> PAGEREF _Toc112321902 \h </w:instrText>
        </w:r>
        <w:r w:rsidR="00936C62">
          <w:rPr>
            <w:noProof/>
            <w:webHidden/>
          </w:rPr>
        </w:r>
        <w:r w:rsidR="00936C62">
          <w:rPr>
            <w:noProof/>
            <w:webHidden/>
          </w:rPr>
          <w:fldChar w:fldCharType="separate"/>
        </w:r>
        <w:r w:rsidR="00936C62">
          <w:rPr>
            <w:noProof/>
            <w:webHidden/>
          </w:rPr>
          <w:t>11</w:t>
        </w:r>
        <w:r w:rsidR="00936C62">
          <w:rPr>
            <w:noProof/>
            <w:webHidden/>
          </w:rPr>
          <w:fldChar w:fldCharType="end"/>
        </w:r>
      </w:hyperlink>
    </w:p>
    <w:p w14:paraId="4D6F74A3" w14:textId="24EF41E3" w:rsidR="00936C62" w:rsidRDefault="00F47E79">
      <w:pPr>
        <w:pStyle w:val="TOC3"/>
        <w:rPr>
          <w:rFonts w:asciiTheme="minorHAnsi" w:eastAsiaTheme="minorEastAsia" w:hAnsiTheme="minorHAnsi" w:cstheme="minorBidi"/>
          <w:iCs w:val="0"/>
          <w:caps w:val="0"/>
          <w:noProof/>
          <w:sz w:val="22"/>
          <w:szCs w:val="22"/>
        </w:rPr>
      </w:pPr>
      <w:hyperlink w:anchor="_Toc112321903" w:history="1">
        <w:r w:rsidR="00936C62" w:rsidRPr="00AA0088">
          <w:rPr>
            <w:rStyle w:val="Hyperlink"/>
            <w:noProof/>
            <w14:scene3d>
              <w14:camera w14:prst="orthographicFront"/>
              <w14:lightRig w14:rig="threePt" w14:dir="t">
                <w14:rot w14:lat="0" w14:lon="0" w14:rev="0"/>
              </w14:lightRig>
            </w14:scene3d>
          </w:rPr>
          <w:t>1.4.9</w:t>
        </w:r>
        <w:r w:rsidR="00936C62">
          <w:rPr>
            <w:rFonts w:asciiTheme="minorHAnsi" w:eastAsiaTheme="minorEastAsia" w:hAnsiTheme="minorHAnsi" w:cstheme="minorBidi"/>
            <w:iCs w:val="0"/>
            <w:caps w:val="0"/>
            <w:noProof/>
            <w:sz w:val="22"/>
            <w:szCs w:val="22"/>
          </w:rPr>
          <w:tab/>
        </w:r>
        <w:r w:rsidR="00936C62" w:rsidRPr="00AA0088">
          <w:rPr>
            <w:rStyle w:val="Hyperlink"/>
            <w:noProof/>
          </w:rPr>
          <w:t>conflict of interest</w:t>
        </w:r>
        <w:r w:rsidR="00936C62">
          <w:rPr>
            <w:noProof/>
            <w:webHidden/>
          </w:rPr>
          <w:tab/>
        </w:r>
        <w:r w:rsidR="00936C62">
          <w:rPr>
            <w:noProof/>
            <w:webHidden/>
          </w:rPr>
          <w:fldChar w:fldCharType="begin"/>
        </w:r>
        <w:r w:rsidR="00936C62">
          <w:rPr>
            <w:noProof/>
            <w:webHidden/>
          </w:rPr>
          <w:instrText xml:space="preserve"> PAGEREF _Toc112321903 \h </w:instrText>
        </w:r>
        <w:r w:rsidR="00936C62">
          <w:rPr>
            <w:noProof/>
            <w:webHidden/>
          </w:rPr>
        </w:r>
        <w:r w:rsidR="00936C62">
          <w:rPr>
            <w:noProof/>
            <w:webHidden/>
          </w:rPr>
          <w:fldChar w:fldCharType="separate"/>
        </w:r>
        <w:r w:rsidR="00936C62">
          <w:rPr>
            <w:noProof/>
            <w:webHidden/>
          </w:rPr>
          <w:t>11</w:t>
        </w:r>
        <w:r w:rsidR="00936C62">
          <w:rPr>
            <w:noProof/>
            <w:webHidden/>
          </w:rPr>
          <w:fldChar w:fldCharType="end"/>
        </w:r>
      </w:hyperlink>
    </w:p>
    <w:p w14:paraId="47DA5E64" w14:textId="3BCA56E5" w:rsidR="00936C62" w:rsidRDefault="00F47E79">
      <w:pPr>
        <w:pStyle w:val="TOC3"/>
        <w:rPr>
          <w:rFonts w:asciiTheme="minorHAnsi" w:eastAsiaTheme="minorEastAsia" w:hAnsiTheme="minorHAnsi" w:cstheme="minorBidi"/>
          <w:iCs w:val="0"/>
          <w:caps w:val="0"/>
          <w:noProof/>
          <w:sz w:val="22"/>
          <w:szCs w:val="22"/>
        </w:rPr>
      </w:pPr>
      <w:hyperlink w:anchor="_Toc112321904" w:history="1">
        <w:r w:rsidR="00936C62" w:rsidRPr="00AA0088">
          <w:rPr>
            <w:rStyle w:val="Hyperlink"/>
            <w:noProof/>
            <w14:scene3d>
              <w14:camera w14:prst="orthographicFront"/>
              <w14:lightRig w14:rig="threePt" w14:dir="t">
                <w14:rot w14:lat="0" w14:lon="0" w14:rev="0"/>
              </w14:lightRig>
            </w14:scene3d>
          </w:rPr>
          <w:t>1.4.10</w:t>
        </w:r>
        <w:r w:rsidR="00936C62">
          <w:rPr>
            <w:rFonts w:asciiTheme="minorHAnsi" w:eastAsiaTheme="minorEastAsia" w:hAnsiTheme="minorHAnsi" w:cstheme="minorBidi"/>
            <w:iCs w:val="0"/>
            <w:caps w:val="0"/>
            <w:noProof/>
            <w:sz w:val="22"/>
            <w:szCs w:val="22"/>
          </w:rPr>
          <w:tab/>
        </w:r>
        <w:r w:rsidR="00936C62" w:rsidRPr="00AA0088">
          <w:rPr>
            <w:rStyle w:val="Hyperlink"/>
            <w:noProof/>
          </w:rPr>
          <w:t>proposal acceptances and rejections</w:t>
        </w:r>
        <w:r w:rsidR="00936C62">
          <w:rPr>
            <w:noProof/>
            <w:webHidden/>
          </w:rPr>
          <w:tab/>
        </w:r>
        <w:r w:rsidR="00936C62">
          <w:rPr>
            <w:noProof/>
            <w:webHidden/>
          </w:rPr>
          <w:fldChar w:fldCharType="begin"/>
        </w:r>
        <w:r w:rsidR="00936C62">
          <w:rPr>
            <w:noProof/>
            <w:webHidden/>
          </w:rPr>
          <w:instrText xml:space="preserve"> PAGEREF _Toc112321904 \h </w:instrText>
        </w:r>
        <w:r w:rsidR="00936C62">
          <w:rPr>
            <w:noProof/>
            <w:webHidden/>
          </w:rPr>
        </w:r>
        <w:r w:rsidR="00936C62">
          <w:rPr>
            <w:noProof/>
            <w:webHidden/>
          </w:rPr>
          <w:fldChar w:fldCharType="separate"/>
        </w:r>
        <w:r w:rsidR="00936C62">
          <w:rPr>
            <w:noProof/>
            <w:webHidden/>
          </w:rPr>
          <w:t>12</w:t>
        </w:r>
        <w:r w:rsidR="00936C62">
          <w:rPr>
            <w:noProof/>
            <w:webHidden/>
          </w:rPr>
          <w:fldChar w:fldCharType="end"/>
        </w:r>
      </w:hyperlink>
    </w:p>
    <w:p w14:paraId="1F63FF9E" w14:textId="49D242C4" w:rsidR="00936C62" w:rsidRDefault="00F47E79">
      <w:pPr>
        <w:pStyle w:val="TOC1"/>
        <w:rPr>
          <w:rFonts w:asciiTheme="minorHAnsi" w:eastAsiaTheme="minorEastAsia" w:hAnsiTheme="minorHAnsi" w:cstheme="minorBidi"/>
          <w:b w:val="0"/>
          <w:bCs w:val="0"/>
          <w:caps w:val="0"/>
          <w:noProof/>
          <w:sz w:val="22"/>
          <w:szCs w:val="22"/>
        </w:rPr>
      </w:pPr>
      <w:hyperlink w:anchor="_Toc112321905" w:history="1">
        <w:r w:rsidR="00936C62" w:rsidRPr="00AA0088">
          <w:rPr>
            <w:rStyle w:val="Hyperlink"/>
            <w:noProof/>
            <w14:scene3d>
              <w14:camera w14:prst="orthographicFront"/>
              <w14:lightRig w14:rig="threePt" w14:dir="t">
                <w14:rot w14:lat="0" w14:lon="0" w14:rev="0"/>
              </w14:lightRig>
            </w14:scene3d>
          </w:rPr>
          <w:t>2.0</w:t>
        </w:r>
        <w:r w:rsidR="00936C62">
          <w:rPr>
            <w:rFonts w:asciiTheme="minorHAnsi" w:eastAsiaTheme="minorEastAsia" w:hAnsiTheme="minorHAnsi" w:cstheme="minorBidi"/>
            <w:b w:val="0"/>
            <w:bCs w:val="0"/>
            <w:caps w:val="0"/>
            <w:noProof/>
            <w:sz w:val="22"/>
            <w:szCs w:val="22"/>
          </w:rPr>
          <w:tab/>
        </w:r>
        <w:r w:rsidR="00936C62" w:rsidRPr="00AA0088">
          <w:rPr>
            <w:rStyle w:val="Hyperlink"/>
            <w:noProof/>
          </w:rPr>
          <w:t>DEFINITIONS</w:t>
        </w:r>
        <w:r w:rsidR="00936C62">
          <w:rPr>
            <w:noProof/>
            <w:webHidden/>
          </w:rPr>
          <w:tab/>
        </w:r>
        <w:r w:rsidR="00936C62">
          <w:rPr>
            <w:noProof/>
            <w:webHidden/>
          </w:rPr>
          <w:fldChar w:fldCharType="begin"/>
        </w:r>
        <w:r w:rsidR="00936C62">
          <w:rPr>
            <w:noProof/>
            <w:webHidden/>
          </w:rPr>
          <w:instrText xml:space="preserve"> PAGEREF _Toc112321905 \h </w:instrText>
        </w:r>
        <w:r w:rsidR="00936C62">
          <w:rPr>
            <w:noProof/>
            <w:webHidden/>
          </w:rPr>
        </w:r>
        <w:r w:rsidR="00936C62">
          <w:rPr>
            <w:noProof/>
            <w:webHidden/>
          </w:rPr>
          <w:fldChar w:fldCharType="separate"/>
        </w:r>
        <w:r w:rsidR="00936C62">
          <w:rPr>
            <w:noProof/>
            <w:webHidden/>
          </w:rPr>
          <w:t>13</w:t>
        </w:r>
        <w:r w:rsidR="00936C62">
          <w:rPr>
            <w:noProof/>
            <w:webHidden/>
          </w:rPr>
          <w:fldChar w:fldCharType="end"/>
        </w:r>
      </w:hyperlink>
    </w:p>
    <w:p w14:paraId="5A520958" w14:textId="48B61EA4" w:rsidR="00936C62" w:rsidRDefault="00F47E79">
      <w:pPr>
        <w:pStyle w:val="TOC2"/>
        <w:rPr>
          <w:rFonts w:asciiTheme="minorHAnsi" w:eastAsiaTheme="minorEastAsia" w:hAnsiTheme="minorHAnsi" w:cstheme="minorBidi"/>
          <w:caps w:val="0"/>
          <w:noProof/>
          <w:sz w:val="22"/>
          <w:szCs w:val="22"/>
        </w:rPr>
      </w:pPr>
      <w:hyperlink w:anchor="_Toc112321906" w:history="1">
        <w:r w:rsidR="00936C62" w:rsidRPr="00AA0088">
          <w:rPr>
            <w:rStyle w:val="Hyperlink"/>
            <w:noProof/>
            <w14:scene3d>
              <w14:camera w14:prst="orthographicFront"/>
              <w14:lightRig w14:rig="threePt" w14:dir="t">
                <w14:rot w14:lat="0" w14:lon="0" w14:rev="0"/>
              </w14:lightRig>
            </w14:scene3d>
          </w:rPr>
          <w:t>2.1</w:t>
        </w:r>
        <w:r w:rsidR="00936C62">
          <w:rPr>
            <w:rFonts w:asciiTheme="minorHAnsi" w:eastAsiaTheme="minorEastAsia" w:hAnsiTheme="minorHAnsi" w:cstheme="minorBidi"/>
            <w:caps w:val="0"/>
            <w:noProof/>
            <w:sz w:val="22"/>
            <w:szCs w:val="22"/>
          </w:rPr>
          <w:tab/>
        </w:r>
        <w:r w:rsidR="00936C62" w:rsidRPr="00AA0088">
          <w:rPr>
            <w:rStyle w:val="Hyperlink"/>
            <w:noProof/>
          </w:rPr>
          <w:t>GENERAL DEFINITIONS</w:t>
        </w:r>
        <w:r w:rsidR="00936C62">
          <w:rPr>
            <w:noProof/>
            <w:webHidden/>
          </w:rPr>
          <w:tab/>
        </w:r>
        <w:r w:rsidR="00936C62">
          <w:rPr>
            <w:noProof/>
            <w:webHidden/>
          </w:rPr>
          <w:fldChar w:fldCharType="begin"/>
        </w:r>
        <w:r w:rsidR="00936C62">
          <w:rPr>
            <w:noProof/>
            <w:webHidden/>
          </w:rPr>
          <w:instrText xml:space="preserve"> PAGEREF _Toc112321906 \h </w:instrText>
        </w:r>
        <w:r w:rsidR="00936C62">
          <w:rPr>
            <w:noProof/>
            <w:webHidden/>
          </w:rPr>
        </w:r>
        <w:r w:rsidR="00936C62">
          <w:rPr>
            <w:noProof/>
            <w:webHidden/>
          </w:rPr>
          <w:fldChar w:fldCharType="separate"/>
        </w:r>
        <w:r w:rsidR="00936C62">
          <w:rPr>
            <w:noProof/>
            <w:webHidden/>
          </w:rPr>
          <w:t>13</w:t>
        </w:r>
        <w:r w:rsidR="00936C62">
          <w:rPr>
            <w:noProof/>
            <w:webHidden/>
          </w:rPr>
          <w:fldChar w:fldCharType="end"/>
        </w:r>
      </w:hyperlink>
    </w:p>
    <w:p w14:paraId="183D509C" w14:textId="066839C2" w:rsidR="00936C62" w:rsidRDefault="00F47E79">
      <w:pPr>
        <w:pStyle w:val="TOC1"/>
        <w:rPr>
          <w:rFonts w:asciiTheme="minorHAnsi" w:eastAsiaTheme="minorEastAsia" w:hAnsiTheme="minorHAnsi" w:cstheme="minorBidi"/>
          <w:b w:val="0"/>
          <w:bCs w:val="0"/>
          <w:caps w:val="0"/>
          <w:noProof/>
          <w:sz w:val="22"/>
          <w:szCs w:val="22"/>
        </w:rPr>
      </w:pPr>
      <w:hyperlink w:anchor="_Toc112321907" w:history="1">
        <w:r w:rsidR="00936C62" w:rsidRPr="00AA0088">
          <w:rPr>
            <w:rStyle w:val="Hyperlink"/>
            <w:noProof/>
            <w14:scene3d>
              <w14:camera w14:prst="orthographicFront"/>
              <w14:lightRig w14:rig="threePt" w14:dir="t">
                <w14:rot w14:lat="0" w14:lon="0" w14:rev="0"/>
              </w14:lightRig>
            </w14:scene3d>
          </w:rPr>
          <w:t>3.0</w:t>
        </w:r>
        <w:r w:rsidR="00936C62">
          <w:rPr>
            <w:rFonts w:asciiTheme="minorHAnsi" w:eastAsiaTheme="minorEastAsia" w:hAnsiTheme="minorHAnsi" w:cstheme="minorBidi"/>
            <w:b w:val="0"/>
            <w:bCs w:val="0"/>
            <w:caps w:val="0"/>
            <w:noProof/>
            <w:sz w:val="22"/>
            <w:szCs w:val="22"/>
          </w:rPr>
          <w:tab/>
        </w:r>
        <w:r w:rsidR="00936C62" w:rsidRPr="00AA0088">
          <w:rPr>
            <w:rStyle w:val="Hyperlink"/>
            <w:noProof/>
          </w:rPr>
          <w:t>SCOPE OF WORK – REQUIREMENTS OF THE VENDOR {CONTRACTOR}</w:t>
        </w:r>
        <w:r w:rsidR="00936C62">
          <w:rPr>
            <w:noProof/>
            <w:webHidden/>
          </w:rPr>
          <w:tab/>
        </w:r>
        <w:r w:rsidR="00936C62">
          <w:rPr>
            <w:noProof/>
            <w:webHidden/>
          </w:rPr>
          <w:fldChar w:fldCharType="begin"/>
        </w:r>
        <w:r w:rsidR="00936C62">
          <w:rPr>
            <w:noProof/>
            <w:webHidden/>
          </w:rPr>
          <w:instrText xml:space="preserve"> PAGEREF _Toc112321907 \h </w:instrText>
        </w:r>
        <w:r w:rsidR="00936C62">
          <w:rPr>
            <w:noProof/>
            <w:webHidden/>
          </w:rPr>
        </w:r>
        <w:r w:rsidR="00936C62">
          <w:rPr>
            <w:noProof/>
            <w:webHidden/>
          </w:rPr>
          <w:fldChar w:fldCharType="separate"/>
        </w:r>
        <w:r w:rsidR="00936C62">
          <w:rPr>
            <w:noProof/>
            <w:webHidden/>
          </w:rPr>
          <w:t>16</w:t>
        </w:r>
        <w:r w:rsidR="00936C62">
          <w:rPr>
            <w:noProof/>
            <w:webHidden/>
          </w:rPr>
          <w:fldChar w:fldCharType="end"/>
        </w:r>
      </w:hyperlink>
    </w:p>
    <w:p w14:paraId="034A29C5" w14:textId="0990415C" w:rsidR="00936C62" w:rsidRDefault="00F47E79">
      <w:pPr>
        <w:pStyle w:val="TOC2"/>
        <w:rPr>
          <w:rFonts w:asciiTheme="minorHAnsi" w:eastAsiaTheme="minorEastAsia" w:hAnsiTheme="minorHAnsi" w:cstheme="minorBidi"/>
          <w:caps w:val="0"/>
          <w:noProof/>
          <w:sz w:val="22"/>
          <w:szCs w:val="22"/>
        </w:rPr>
      </w:pPr>
      <w:hyperlink w:anchor="_Toc112321908" w:history="1">
        <w:r w:rsidR="00936C62" w:rsidRPr="00AA0088">
          <w:rPr>
            <w:rStyle w:val="Hyperlink"/>
            <w:noProof/>
            <w14:scene3d>
              <w14:camera w14:prst="orthographicFront"/>
              <w14:lightRig w14:rig="threePt" w14:dir="t">
                <w14:rot w14:lat="0" w14:lon="0" w14:rev="0"/>
              </w14:lightRig>
            </w14:scene3d>
          </w:rPr>
          <w:t>3.1</w:t>
        </w:r>
        <w:r w:rsidR="00936C62">
          <w:rPr>
            <w:rFonts w:asciiTheme="minorHAnsi" w:eastAsiaTheme="minorEastAsia" w:hAnsiTheme="minorHAnsi" w:cstheme="minorBidi"/>
            <w:caps w:val="0"/>
            <w:noProof/>
            <w:sz w:val="22"/>
            <w:szCs w:val="22"/>
          </w:rPr>
          <w:tab/>
        </w:r>
        <w:r w:rsidR="00936C62" w:rsidRPr="00AA0088">
          <w:rPr>
            <w:rStyle w:val="Hyperlink"/>
            <w:noProof/>
          </w:rPr>
          <w:t>ELIGIBILITY REQUIREMENTS</w:t>
        </w:r>
        <w:r w:rsidR="00936C62">
          <w:rPr>
            <w:noProof/>
            <w:webHidden/>
          </w:rPr>
          <w:tab/>
        </w:r>
        <w:r w:rsidR="00936C62">
          <w:rPr>
            <w:noProof/>
            <w:webHidden/>
          </w:rPr>
          <w:fldChar w:fldCharType="begin"/>
        </w:r>
        <w:r w:rsidR="00936C62">
          <w:rPr>
            <w:noProof/>
            <w:webHidden/>
          </w:rPr>
          <w:instrText xml:space="preserve"> PAGEREF _Toc112321908 \h </w:instrText>
        </w:r>
        <w:r w:rsidR="00936C62">
          <w:rPr>
            <w:noProof/>
            <w:webHidden/>
          </w:rPr>
        </w:r>
        <w:r w:rsidR="00936C62">
          <w:rPr>
            <w:noProof/>
            <w:webHidden/>
          </w:rPr>
          <w:fldChar w:fldCharType="separate"/>
        </w:r>
        <w:r w:rsidR="00936C62">
          <w:rPr>
            <w:noProof/>
            <w:webHidden/>
          </w:rPr>
          <w:t>16</w:t>
        </w:r>
        <w:r w:rsidR="00936C62">
          <w:rPr>
            <w:noProof/>
            <w:webHidden/>
          </w:rPr>
          <w:fldChar w:fldCharType="end"/>
        </w:r>
      </w:hyperlink>
    </w:p>
    <w:p w14:paraId="4F312DC7" w14:textId="35D2ED06" w:rsidR="00936C62" w:rsidRDefault="00F47E79">
      <w:pPr>
        <w:pStyle w:val="TOC2"/>
        <w:rPr>
          <w:rFonts w:asciiTheme="minorHAnsi" w:eastAsiaTheme="minorEastAsia" w:hAnsiTheme="minorHAnsi" w:cstheme="minorBidi"/>
          <w:caps w:val="0"/>
          <w:noProof/>
          <w:sz w:val="22"/>
          <w:szCs w:val="22"/>
        </w:rPr>
      </w:pPr>
      <w:hyperlink w:anchor="_Toc112321909" w:history="1">
        <w:r w:rsidR="00936C62" w:rsidRPr="00AA0088">
          <w:rPr>
            <w:rStyle w:val="Hyperlink"/>
            <w:noProof/>
            <w14:scene3d>
              <w14:camera w14:prst="orthographicFront"/>
              <w14:lightRig w14:rig="threePt" w14:dir="t">
                <w14:rot w14:lat="0" w14:lon="0" w14:rev="0"/>
              </w14:lightRig>
            </w14:scene3d>
          </w:rPr>
          <w:t>3.2</w:t>
        </w:r>
        <w:r w:rsidR="00936C62">
          <w:rPr>
            <w:rFonts w:asciiTheme="minorHAnsi" w:eastAsiaTheme="minorEastAsia" w:hAnsiTheme="minorHAnsi" w:cstheme="minorBidi"/>
            <w:caps w:val="0"/>
            <w:noProof/>
            <w:sz w:val="22"/>
            <w:szCs w:val="22"/>
          </w:rPr>
          <w:tab/>
        </w:r>
        <w:r w:rsidR="00936C62" w:rsidRPr="00AA0088">
          <w:rPr>
            <w:rStyle w:val="Hyperlink"/>
            <w:noProof/>
          </w:rPr>
          <w:t>TASK 1 – IDENTIFY DIGITAZATION NEEDS:</w:t>
        </w:r>
        <w:r w:rsidR="00936C62">
          <w:rPr>
            <w:noProof/>
            <w:webHidden/>
          </w:rPr>
          <w:tab/>
        </w:r>
        <w:r w:rsidR="00936C62">
          <w:rPr>
            <w:noProof/>
            <w:webHidden/>
          </w:rPr>
          <w:fldChar w:fldCharType="begin"/>
        </w:r>
        <w:r w:rsidR="00936C62">
          <w:rPr>
            <w:noProof/>
            <w:webHidden/>
          </w:rPr>
          <w:instrText xml:space="preserve"> PAGEREF _Toc112321909 \h </w:instrText>
        </w:r>
        <w:r w:rsidR="00936C62">
          <w:rPr>
            <w:noProof/>
            <w:webHidden/>
          </w:rPr>
        </w:r>
        <w:r w:rsidR="00936C62">
          <w:rPr>
            <w:noProof/>
            <w:webHidden/>
          </w:rPr>
          <w:fldChar w:fldCharType="separate"/>
        </w:r>
        <w:r w:rsidR="00936C62">
          <w:rPr>
            <w:noProof/>
            <w:webHidden/>
          </w:rPr>
          <w:t>16</w:t>
        </w:r>
        <w:r w:rsidR="00936C62">
          <w:rPr>
            <w:noProof/>
            <w:webHidden/>
          </w:rPr>
          <w:fldChar w:fldCharType="end"/>
        </w:r>
      </w:hyperlink>
    </w:p>
    <w:p w14:paraId="2CB60283" w14:textId="43CE041A" w:rsidR="00936C62" w:rsidRDefault="00F47E79">
      <w:pPr>
        <w:pStyle w:val="TOC2"/>
        <w:rPr>
          <w:rFonts w:asciiTheme="minorHAnsi" w:eastAsiaTheme="minorEastAsia" w:hAnsiTheme="minorHAnsi" w:cstheme="minorBidi"/>
          <w:caps w:val="0"/>
          <w:noProof/>
          <w:sz w:val="22"/>
          <w:szCs w:val="22"/>
        </w:rPr>
      </w:pPr>
      <w:hyperlink w:anchor="_Toc112321910" w:history="1">
        <w:r w:rsidR="00936C62" w:rsidRPr="00AA0088">
          <w:rPr>
            <w:rStyle w:val="Hyperlink"/>
            <w:noProof/>
            <w14:scene3d>
              <w14:camera w14:prst="orthographicFront"/>
              <w14:lightRig w14:rig="threePt" w14:dir="t">
                <w14:rot w14:lat="0" w14:lon="0" w14:rev="0"/>
              </w14:lightRig>
            </w14:scene3d>
          </w:rPr>
          <w:t>3.3</w:t>
        </w:r>
        <w:r w:rsidR="00936C62">
          <w:rPr>
            <w:rFonts w:asciiTheme="minorHAnsi" w:eastAsiaTheme="minorEastAsia" w:hAnsiTheme="minorHAnsi" w:cstheme="minorBidi"/>
            <w:caps w:val="0"/>
            <w:noProof/>
            <w:sz w:val="22"/>
            <w:szCs w:val="22"/>
          </w:rPr>
          <w:tab/>
        </w:r>
        <w:r w:rsidR="00936C62" w:rsidRPr="00AA0088">
          <w:rPr>
            <w:rStyle w:val="Hyperlink"/>
            <w:noProof/>
          </w:rPr>
          <w:t>TASK 2 – obtain project approval:</w:t>
        </w:r>
        <w:r w:rsidR="00936C62">
          <w:rPr>
            <w:noProof/>
            <w:webHidden/>
          </w:rPr>
          <w:tab/>
        </w:r>
        <w:r w:rsidR="00936C62">
          <w:rPr>
            <w:noProof/>
            <w:webHidden/>
          </w:rPr>
          <w:fldChar w:fldCharType="begin"/>
        </w:r>
        <w:r w:rsidR="00936C62">
          <w:rPr>
            <w:noProof/>
            <w:webHidden/>
          </w:rPr>
          <w:instrText xml:space="preserve"> PAGEREF _Toc112321910 \h </w:instrText>
        </w:r>
        <w:r w:rsidR="00936C62">
          <w:rPr>
            <w:noProof/>
            <w:webHidden/>
          </w:rPr>
        </w:r>
        <w:r w:rsidR="00936C62">
          <w:rPr>
            <w:noProof/>
            <w:webHidden/>
          </w:rPr>
          <w:fldChar w:fldCharType="separate"/>
        </w:r>
        <w:r w:rsidR="00936C62">
          <w:rPr>
            <w:noProof/>
            <w:webHidden/>
          </w:rPr>
          <w:t>17</w:t>
        </w:r>
        <w:r w:rsidR="00936C62">
          <w:rPr>
            <w:noProof/>
            <w:webHidden/>
          </w:rPr>
          <w:fldChar w:fldCharType="end"/>
        </w:r>
      </w:hyperlink>
    </w:p>
    <w:p w14:paraId="5D8B368D" w14:textId="74F911E8" w:rsidR="00936C62" w:rsidRDefault="00F47E79">
      <w:pPr>
        <w:pStyle w:val="TOC2"/>
        <w:rPr>
          <w:rFonts w:asciiTheme="minorHAnsi" w:eastAsiaTheme="minorEastAsia" w:hAnsiTheme="minorHAnsi" w:cstheme="minorBidi"/>
          <w:caps w:val="0"/>
          <w:noProof/>
          <w:sz w:val="22"/>
          <w:szCs w:val="22"/>
        </w:rPr>
      </w:pPr>
      <w:hyperlink w:anchor="_Toc112321911" w:history="1">
        <w:r w:rsidR="00936C62" w:rsidRPr="00AA0088">
          <w:rPr>
            <w:rStyle w:val="Hyperlink"/>
            <w:noProof/>
            <w14:scene3d>
              <w14:camera w14:prst="orthographicFront"/>
              <w14:lightRig w14:rig="threePt" w14:dir="t">
                <w14:rot w14:lat="0" w14:lon="0" w14:rev="0"/>
              </w14:lightRig>
            </w14:scene3d>
          </w:rPr>
          <w:t>3.4</w:t>
        </w:r>
        <w:r w:rsidR="00936C62">
          <w:rPr>
            <w:rFonts w:asciiTheme="minorHAnsi" w:eastAsiaTheme="minorEastAsia" w:hAnsiTheme="minorHAnsi" w:cstheme="minorBidi"/>
            <w:caps w:val="0"/>
            <w:noProof/>
            <w:sz w:val="22"/>
            <w:szCs w:val="22"/>
          </w:rPr>
          <w:tab/>
        </w:r>
        <w:r w:rsidR="00936C62" w:rsidRPr="00AA0088">
          <w:rPr>
            <w:rStyle w:val="Hyperlink"/>
            <w:noProof/>
          </w:rPr>
          <w:t>TASK 3 – build and implement solution(s):</w:t>
        </w:r>
        <w:r w:rsidR="00936C62">
          <w:rPr>
            <w:noProof/>
            <w:webHidden/>
          </w:rPr>
          <w:tab/>
        </w:r>
        <w:r w:rsidR="00936C62">
          <w:rPr>
            <w:noProof/>
            <w:webHidden/>
          </w:rPr>
          <w:fldChar w:fldCharType="begin"/>
        </w:r>
        <w:r w:rsidR="00936C62">
          <w:rPr>
            <w:noProof/>
            <w:webHidden/>
          </w:rPr>
          <w:instrText xml:space="preserve"> PAGEREF _Toc112321911 \h </w:instrText>
        </w:r>
        <w:r w:rsidR="00936C62">
          <w:rPr>
            <w:noProof/>
            <w:webHidden/>
          </w:rPr>
        </w:r>
        <w:r w:rsidR="00936C62">
          <w:rPr>
            <w:noProof/>
            <w:webHidden/>
          </w:rPr>
          <w:fldChar w:fldCharType="separate"/>
        </w:r>
        <w:r w:rsidR="00936C62">
          <w:rPr>
            <w:noProof/>
            <w:webHidden/>
          </w:rPr>
          <w:t>17</w:t>
        </w:r>
        <w:r w:rsidR="00936C62">
          <w:rPr>
            <w:noProof/>
            <w:webHidden/>
          </w:rPr>
          <w:fldChar w:fldCharType="end"/>
        </w:r>
      </w:hyperlink>
    </w:p>
    <w:p w14:paraId="40B8ACB1" w14:textId="4CC488CA" w:rsidR="00936C62" w:rsidRDefault="00F47E79">
      <w:pPr>
        <w:pStyle w:val="TOC2"/>
        <w:rPr>
          <w:rFonts w:asciiTheme="minorHAnsi" w:eastAsiaTheme="minorEastAsia" w:hAnsiTheme="minorHAnsi" w:cstheme="minorBidi"/>
          <w:caps w:val="0"/>
          <w:noProof/>
          <w:sz w:val="22"/>
          <w:szCs w:val="22"/>
        </w:rPr>
      </w:pPr>
      <w:hyperlink w:anchor="_Toc112321912" w:history="1">
        <w:r w:rsidR="00936C62" w:rsidRPr="00AA0088">
          <w:rPr>
            <w:rStyle w:val="Hyperlink"/>
            <w:noProof/>
            <w14:scene3d>
              <w14:camera w14:prst="orthographicFront"/>
              <w14:lightRig w14:rig="threePt" w14:dir="t">
                <w14:rot w14:lat="0" w14:lon="0" w14:rev="0"/>
              </w14:lightRig>
            </w14:scene3d>
          </w:rPr>
          <w:t>3.5</w:t>
        </w:r>
        <w:r w:rsidR="00936C62">
          <w:rPr>
            <w:rFonts w:asciiTheme="minorHAnsi" w:eastAsiaTheme="minorEastAsia" w:hAnsiTheme="minorHAnsi" w:cstheme="minorBidi"/>
            <w:caps w:val="0"/>
            <w:noProof/>
            <w:sz w:val="22"/>
            <w:szCs w:val="22"/>
          </w:rPr>
          <w:tab/>
        </w:r>
        <w:r w:rsidR="00936C62" w:rsidRPr="00AA0088">
          <w:rPr>
            <w:rStyle w:val="Hyperlink"/>
            <w:noProof/>
          </w:rPr>
          <w:t>TASK 4 – client training and ongoing assistance:</w:t>
        </w:r>
        <w:r w:rsidR="00936C62">
          <w:rPr>
            <w:noProof/>
            <w:webHidden/>
          </w:rPr>
          <w:tab/>
        </w:r>
        <w:r w:rsidR="00936C62">
          <w:rPr>
            <w:noProof/>
            <w:webHidden/>
          </w:rPr>
          <w:fldChar w:fldCharType="begin"/>
        </w:r>
        <w:r w:rsidR="00936C62">
          <w:rPr>
            <w:noProof/>
            <w:webHidden/>
          </w:rPr>
          <w:instrText xml:space="preserve"> PAGEREF _Toc112321912 \h </w:instrText>
        </w:r>
        <w:r w:rsidR="00936C62">
          <w:rPr>
            <w:noProof/>
            <w:webHidden/>
          </w:rPr>
        </w:r>
        <w:r w:rsidR="00936C62">
          <w:rPr>
            <w:noProof/>
            <w:webHidden/>
          </w:rPr>
          <w:fldChar w:fldCharType="separate"/>
        </w:r>
        <w:r w:rsidR="00936C62">
          <w:rPr>
            <w:noProof/>
            <w:webHidden/>
          </w:rPr>
          <w:t>18</w:t>
        </w:r>
        <w:r w:rsidR="00936C62">
          <w:rPr>
            <w:noProof/>
            <w:webHidden/>
          </w:rPr>
          <w:fldChar w:fldCharType="end"/>
        </w:r>
      </w:hyperlink>
    </w:p>
    <w:p w14:paraId="07C5EA9B" w14:textId="7CBEDC10" w:rsidR="00936C62" w:rsidRDefault="00F47E79">
      <w:pPr>
        <w:pStyle w:val="TOC2"/>
        <w:rPr>
          <w:rFonts w:asciiTheme="minorHAnsi" w:eastAsiaTheme="minorEastAsia" w:hAnsiTheme="minorHAnsi" w:cstheme="minorBidi"/>
          <w:caps w:val="0"/>
          <w:noProof/>
          <w:sz w:val="22"/>
          <w:szCs w:val="22"/>
        </w:rPr>
      </w:pPr>
      <w:hyperlink w:anchor="_Toc112321913" w:history="1">
        <w:r w:rsidR="00936C62" w:rsidRPr="00AA0088">
          <w:rPr>
            <w:rStyle w:val="Hyperlink"/>
            <w:noProof/>
            <w14:scene3d>
              <w14:camera w14:prst="orthographicFront"/>
              <w14:lightRig w14:rig="threePt" w14:dir="t">
                <w14:rot w14:lat="0" w14:lon="0" w14:rev="0"/>
              </w14:lightRig>
            </w14:scene3d>
          </w:rPr>
          <w:t>3.6</w:t>
        </w:r>
        <w:r w:rsidR="00936C62">
          <w:rPr>
            <w:rFonts w:asciiTheme="minorHAnsi" w:eastAsiaTheme="minorEastAsia" w:hAnsiTheme="minorHAnsi" w:cstheme="minorBidi"/>
            <w:caps w:val="0"/>
            <w:noProof/>
            <w:sz w:val="22"/>
            <w:szCs w:val="22"/>
          </w:rPr>
          <w:tab/>
        </w:r>
        <w:r w:rsidR="00936C62" w:rsidRPr="00AA0088">
          <w:rPr>
            <w:rStyle w:val="Hyperlink"/>
            <w:noProof/>
          </w:rPr>
          <w:t>TASK 5 – project wrap-up</w:t>
        </w:r>
        <w:r w:rsidR="00936C62">
          <w:rPr>
            <w:noProof/>
            <w:webHidden/>
          </w:rPr>
          <w:tab/>
        </w:r>
        <w:r w:rsidR="00936C62">
          <w:rPr>
            <w:noProof/>
            <w:webHidden/>
          </w:rPr>
          <w:fldChar w:fldCharType="begin"/>
        </w:r>
        <w:r w:rsidR="00936C62">
          <w:rPr>
            <w:noProof/>
            <w:webHidden/>
          </w:rPr>
          <w:instrText xml:space="preserve"> PAGEREF _Toc112321913 \h </w:instrText>
        </w:r>
        <w:r w:rsidR="00936C62">
          <w:rPr>
            <w:noProof/>
            <w:webHidden/>
          </w:rPr>
        </w:r>
        <w:r w:rsidR="00936C62">
          <w:rPr>
            <w:noProof/>
            <w:webHidden/>
          </w:rPr>
          <w:fldChar w:fldCharType="separate"/>
        </w:r>
        <w:r w:rsidR="00936C62">
          <w:rPr>
            <w:noProof/>
            <w:webHidden/>
          </w:rPr>
          <w:t>18</w:t>
        </w:r>
        <w:r w:rsidR="00936C62">
          <w:rPr>
            <w:noProof/>
            <w:webHidden/>
          </w:rPr>
          <w:fldChar w:fldCharType="end"/>
        </w:r>
      </w:hyperlink>
    </w:p>
    <w:p w14:paraId="4EC5E9CA" w14:textId="539804DA" w:rsidR="00936C62" w:rsidRDefault="00F47E79">
      <w:pPr>
        <w:pStyle w:val="TOC2"/>
        <w:rPr>
          <w:rFonts w:asciiTheme="minorHAnsi" w:eastAsiaTheme="minorEastAsia" w:hAnsiTheme="minorHAnsi" w:cstheme="minorBidi"/>
          <w:caps w:val="0"/>
          <w:noProof/>
          <w:sz w:val="22"/>
          <w:szCs w:val="22"/>
        </w:rPr>
      </w:pPr>
      <w:hyperlink w:anchor="_Toc112321914" w:history="1">
        <w:r w:rsidR="00936C62" w:rsidRPr="00AA0088">
          <w:rPr>
            <w:rStyle w:val="Hyperlink"/>
            <w:noProof/>
            <w14:scene3d>
              <w14:camera w14:prst="orthographicFront"/>
              <w14:lightRig w14:rig="threePt" w14:dir="t">
                <w14:rot w14:lat="0" w14:lon="0" w14:rev="0"/>
              </w14:lightRig>
            </w14:scene3d>
          </w:rPr>
          <w:t>3.7</w:t>
        </w:r>
        <w:r w:rsidR="00936C62">
          <w:rPr>
            <w:rFonts w:asciiTheme="minorHAnsi" w:eastAsiaTheme="minorEastAsia" w:hAnsiTheme="minorHAnsi" w:cstheme="minorBidi"/>
            <w:caps w:val="0"/>
            <w:noProof/>
            <w:sz w:val="22"/>
            <w:szCs w:val="22"/>
          </w:rPr>
          <w:tab/>
        </w:r>
        <w:r w:rsidR="00936C62" w:rsidRPr="00AA0088">
          <w:rPr>
            <w:rStyle w:val="Hyperlink"/>
            <w:noProof/>
          </w:rPr>
          <w:t>types of services to be provided</w:t>
        </w:r>
        <w:r w:rsidR="00936C62">
          <w:rPr>
            <w:noProof/>
            <w:webHidden/>
          </w:rPr>
          <w:tab/>
        </w:r>
        <w:r w:rsidR="00936C62">
          <w:rPr>
            <w:noProof/>
            <w:webHidden/>
          </w:rPr>
          <w:fldChar w:fldCharType="begin"/>
        </w:r>
        <w:r w:rsidR="00936C62">
          <w:rPr>
            <w:noProof/>
            <w:webHidden/>
          </w:rPr>
          <w:instrText xml:space="preserve"> PAGEREF _Toc112321914 \h </w:instrText>
        </w:r>
        <w:r w:rsidR="00936C62">
          <w:rPr>
            <w:noProof/>
            <w:webHidden/>
          </w:rPr>
        </w:r>
        <w:r w:rsidR="00936C62">
          <w:rPr>
            <w:noProof/>
            <w:webHidden/>
          </w:rPr>
          <w:fldChar w:fldCharType="separate"/>
        </w:r>
        <w:r w:rsidR="00936C62">
          <w:rPr>
            <w:noProof/>
            <w:webHidden/>
          </w:rPr>
          <w:t>18</w:t>
        </w:r>
        <w:r w:rsidR="00936C62">
          <w:rPr>
            <w:noProof/>
            <w:webHidden/>
          </w:rPr>
          <w:fldChar w:fldCharType="end"/>
        </w:r>
      </w:hyperlink>
    </w:p>
    <w:p w14:paraId="19A6CE0A" w14:textId="20097324" w:rsidR="00936C62" w:rsidRDefault="00F47E79">
      <w:pPr>
        <w:pStyle w:val="TOC1"/>
        <w:rPr>
          <w:rFonts w:asciiTheme="minorHAnsi" w:eastAsiaTheme="minorEastAsia" w:hAnsiTheme="minorHAnsi" w:cstheme="minorBidi"/>
          <w:b w:val="0"/>
          <w:bCs w:val="0"/>
          <w:caps w:val="0"/>
          <w:noProof/>
          <w:sz w:val="22"/>
          <w:szCs w:val="22"/>
        </w:rPr>
      </w:pPr>
      <w:hyperlink w:anchor="_Toc112321915" w:history="1">
        <w:r w:rsidR="00936C62" w:rsidRPr="00AA0088">
          <w:rPr>
            <w:rStyle w:val="Hyperlink"/>
            <w:noProof/>
            <w14:scene3d>
              <w14:camera w14:prst="orthographicFront"/>
              <w14:lightRig w14:rig="threePt" w14:dir="t">
                <w14:rot w14:lat="0" w14:lon="0" w14:rev="0"/>
              </w14:lightRig>
            </w14:scene3d>
          </w:rPr>
          <w:t>4.0</w:t>
        </w:r>
        <w:r w:rsidR="00936C62">
          <w:rPr>
            <w:rFonts w:asciiTheme="minorHAnsi" w:eastAsiaTheme="minorEastAsia" w:hAnsiTheme="minorHAnsi" w:cstheme="minorBidi"/>
            <w:b w:val="0"/>
            <w:bCs w:val="0"/>
            <w:caps w:val="0"/>
            <w:noProof/>
            <w:sz w:val="22"/>
            <w:szCs w:val="22"/>
          </w:rPr>
          <w:tab/>
        </w:r>
        <w:r w:rsidR="00936C62" w:rsidRPr="00AA0088">
          <w:rPr>
            <w:rStyle w:val="Hyperlink"/>
            <w:noProof/>
          </w:rPr>
          <w:t>PROPOSAL PREPARATION AND SUBMISSION – REQUIREMENTS OF THE PROPOSER</w:t>
        </w:r>
        <w:r w:rsidR="00936C62">
          <w:rPr>
            <w:noProof/>
            <w:webHidden/>
          </w:rPr>
          <w:tab/>
        </w:r>
        <w:r w:rsidR="00936C62">
          <w:rPr>
            <w:noProof/>
            <w:webHidden/>
          </w:rPr>
          <w:fldChar w:fldCharType="begin"/>
        </w:r>
        <w:r w:rsidR="00936C62">
          <w:rPr>
            <w:noProof/>
            <w:webHidden/>
          </w:rPr>
          <w:instrText xml:space="preserve"> PAGEREF _Toc112321915 \h </w:instrText>
        </w:r>
        <w:r w:rsidR="00936C62">
          <w:rPr>
            <w:noProof/>
            <w:webHidden/>
          </w:rPr>
        </w:r>
        <w:r w:rsidR="00936C62">
          <w:rPr>
            <w:noProof/>
            <w:webHidden/>
          </w:rPr>
          <w:fldChar w:fldCharType="separate"/>
        </w:r>
        <w:r w:rsidR="00936C62">
          <w:rPr>
            <w:noProof/>
            <w:webHidden/>
          </w:rPr>
          <w:t>20</w:t>
        </w:r>
        <w:r w:rsidR="00936C62">
          <w:rPr>
            <w:noProof/>
            <w:webHidden/>
          </w:rPr>
          <w:fldChar w:fldCharType="end"/>
        </w:r>
      </w:hyperlink>
    </w:p>
    <w:p w14:paraId="2F3B1F70" w14:textId="75009665" w:rsidR="00936C62" w:rsidRDefault="00F47E79">
      <w:pPr>
        <w:pStyle w:val="TOC2"/>
        <w:rPr>
          <w:rFonts w:asciiTheme="minorHAnsi" w:eastAsiaTheme="minorEastAsia" w:hAnsiTheme="minorHAnsi" w:cstheme="minorBidi"/>
          <w:caps w:val="0"/>
          <w:noProof/>
          <w:sz w:val="22"/>
          <w:szCs w:val="22"/>
        </w:rPr>
      </w:pPr>
      <w:hyperlink w:anchor="_Toc112321916" w:history="1">
        <w:r w:rsidR="00936C62" w:rsidRPr="00AA0088">
          <w:rPr>
            <w:rStyle w:val="Hyperlink"/>
            <w:noProof/>
            <w14:scene3d>
              <w14:camera w14:prst="orthographicFront"/>
              <w14:lightRig w14:rig="threePt" w14:dir="t">
                <w14:rot w14:lat="0" w14:lon="0" w14:rev="0"/>
              </w14:lightRig>
            </w14:scene3d>
          </w:rPr>
          <w:t>4.1</w:t>
        </w:r>
        <w:r w:rsidR="00936C62">
          <w:rPr>
            <w:rFonts w:asciiTheme="minorHAnsi" w:eastAsiaTheme="minorEastAsia" w:hAnsiTheme="minorHAnsi" w:cstheme="minorBidi"/>
            <w:caps w:val="0"/>
            <w:noProof/>
            <w:sz w:val="22"/>
            <w:szCs w:val="22"/>
          </w:rPr>
          <w:tab/>
        </w:r>
        <w:r w:rsidR="00936C62" w:rsidRPr="00AA0088">
          <w:rPr>
            <w:rStyle w:val="Hyperlink"/>
            <w:noProof/>
          </w:rPr>
          <w:t>GENERAL</w:t>
        </w:r>
        <w:r w:rsidR="00936C62">
          <w:rPr>
            <w:noProof/>
            <w:webHidden/>
          </w:rPr>
          <w:tab/>
        </w:r>
        <w:r w:rsidR="00936C62">
          <w:rPr>
            <w:noProof/>
            <w:webHidden/>
          </w:rPr>
          <w:fldChar w:fldCharType="begin"/>
        </w:r>
        <w:r w:rsidR="00936C62">
          <w:rPr>
            <w:noProof/>
            <w:webHidden/>
          </w:rPr>
          <w:instrText xml:space="preserve"> PAGEREF _Toc112321916 \h </w:instrText>
        </w:r>
        <w:r w:rsidR="00936C62">
          <w:rPr>
            <w:noProof/>
            <w:webHidden/>
          </w:rPr>
        </w:r>
        <w:r w:rsidR="00936C62">
          <w:rPr>
            <w:noProof/>
            <w:webHidden/>
          </w:rPr>
          <w:fldChar w:fldCharType="separate"/>
        </w:r>
        <w:r w:rsidR="00936C62">
          <w:rPr>
            <w:noProof/>
            <w:webHidden/>
          </w:rPr>
          <w:t>20</w:t>
        </w:r>
        <w:r w:rsidR="00936C62">
          <w:rPr>
            <w:noProof/>
            <w:webHidden/>
          </w:rPr>
          <w:fldChar w:fldCharType="end"/>
        </w:r>
      </w:hyperlink>
    </w:p>
    <w:p w14:paraId="0A31E24F" w14:textId="7361EC13" w:rsidR="00936C62" w:rsidRDefault="00F47E79">
      <w:pPr>
        <w:pStyle w:val="TOC3"/>
        <w:rPr>
          <w:rFonts w:asciiTheme="minorHAnsi" w:eastAsiaTheme="minorEastAsia" w:hAnsiTheme="minorHAnsi" w:cstheme="minorBidi"/>
          <w:iCs w:val="0"/>
          <w:caps w:val="0"/>
          <w:noProof/>
          <w:sz w:val="22"/>
          <w:szCs w:val="22"/>
        </w:rPr>
      </w:pPr>
      <w:hyperlink w:anchor="_Toc112321917" w:history="1">
        <w:r w:rsidR="00936C62" w:rsidRPr="00AA0088">
          <w:rPr>
            <w:rStyle w:val="Hyperlink"/>
            <w:noProof/>
            <w14:scene3d>
              <w14:camera w14:prst="orthographicFront"/>
              <w14:lightRig w14:rig="threePt" w14:dir="t">
                <w14:rot w14:lat="0" w14:lon="0" w14:rev="0"/>
              </w14:lightRig>
            </w14:scene3d>
          </w:rPr>
          <w:t>4.1.1</w:t>
        </w:r>
        <w:r w:rsidR="00936C62">
          <w:rPr>
            <w:rFonts w:asciiTheme="minorHAnsi" w:eastAsiaTheme="minorEastAsia" w:hAnsiTheme="minorHAnsi" w:cstheme="minorBidi"/>
            <w:iCs w:val="0"/>
            <w:caps w:val="0"/>
            <w:noProof/>
            <w:sz w:val="22"/>
            <w:szCs w:val="22"/>
          </w:rPr>
          <w:tab/>
        </w:r>
        <w:r w:rsidR="00936C62" w:rsidRPr="00AA0088">
          <w:rPr>
            <w:rStyle w:val="Hyperlink"/>
            <w:noProof/>
          </w:rPr>
          <w:t>NON-COLLUSION</w:t>
        </w:r>
        <w:r w:rsidR="00936C62">
          <w:rPr>
            <w:noProof/>
            <w:webHidden/>
          </w:rPr>
          <w:tab/>
        </w:r>
        <w:r w:rsidR="00936C62">
          <w:rPr>
            <w:noProof/>
            <w:webHidden/>
          </w:rPr>
          <w:fldChar w:fldCharType="begin"/>
        </w:r>
        <w:r w:rsidR="00936C62">
          <w:rPr>
            <w:noProof/>
            <w:webHidden/>
          </w:rPr>
          <w:instrText xml:space="preserve"> PAGEREF _Toc112321917 \h </w:instrText>
        </w:r>
        <w:r w:rsidR="00936C62">
          <w:rPr>
            <w:noProof/>
            <w:webHidden/>
          </w:rPr>
        </w:r>
        <w:r w:rsidR="00936C62">
          <w:rPr>
            <w:noProof/>
            <w:webHidden/>
          </w:rPr>
          <w:fldChar w:fldCharType="separate"/>
        </w:r>
        <w:r w:rsidR="00936C62">
          <w:rPr>
            <w:noProof/>
            <w:webHidden/>
          </w:rPr>
          <w:t>20</w:t>
        </w:r>
        <w:r w:rsidR="00936C62">
          <w:rPr>
            <w:noProof/>
            <w:webHidden/>
          </w:rPr>
          <w:fldChar w:fldCharType="end"/>
        </w:r>
      </w:hyperlink>
    </w:p>
    <w:p w14:paraId="36C3A347" w14:textId="71DF016E" w:rsidR="00936C62" w:rsidRDefault="00F47E79">
      <w:pPr>
        <w:pStyle w:val="TOC2"/>
        <w:rPr>
          <w:rFonts w:asciiTheme="minorHAnsi" w:eastAsiaTheme="minorEastAsia" w:hAnsiTheme="minorHAnsi" w:cstheme="minorBidi"/>
          <w:caps w:val="0"/>
          <w:noProof/>
          <w:sz w:val="22"/>
          <w:szCs w:val="22"/>
        </w:rPr>
      </w:pPr>
      <w:hyperlink w:anchor="_Toc112321918" w:history="1">
        <w:r w:rsidR="00936C62" w:rsidRPr="00AA0088">
          <w:rPr>
            <w:rStyle w:val="Hyperlink"/>
            <w:noProof/>
            <w14:scene3d>
              <w14:camera w14:prst="orthographicFront"/>
              <w14:lightRig w14:rig="threePt" w14:dir="t">
                <w14:rot w14:lat="0" w14:lon="0" w14:rev="0"/>
              </w14:lightRig>
            </w14:scene3d>
          </w:rPr>
          <w:t>4.2</w:t>
        </w:r>
        <w:r w:rsidR="00936C62">
          <w:rPr>
            <w:rFonts w:asciiTheme="minorHAnsi" w:eastAsiaTheme="minorEastAsia" w:hAnsiTheme="minorHAnsi" w:cstheme="minorBidi"/>
            <w:caps w:val="0"/>
            <w:noProof/>
            <w:sz w:val="22"/>
            <w:szCs w:val="22"/>
          </w:rPr>
          <w:tab/>
        </w:r>
        <w:r w:rsidR="00936C62" w:rsidRPr="00AA0088">
          <w:rPr>
            <w:rStyle w:val="Hyperlink"/>
            <w:noProof/>
          </w:rPr>
          <w:t>PROPOSAL CONTENT AND SUBMISSION ORDER</w:t>
        </w:r>
        <w:r w:rsidR="00936C62">
          <w:rPr>
            <w:noProof/>
            <w:webHidden/>
          </w:rPr>
          <w:tab/>
        </w:r>
        <w:r w:rsidR="00936C62">
          <w:rPr>
            <w:noProof/>
            <w:webHidden/>
          </w:rPr>
          <w:fldChar w:fldCharType="begin"/>
        </w:r>
        <w:r w:rsidR="00936C62">
          <w:rPr>
            <w:noProof/>
            <w:webHidden/>
          </w:rPr>
          <w:instrText xml:space="preserve"> PAGEREF _Toc112321918 \h </w:instrText>
        </w:r>
        <w:r w:rsidR="00936C62">
          <w:rPr>
            <w:noProof/>
            <w:webHidden/>
          </w:rPr>
        </w:r>
        <w:r w:rsidR="00936C62">
          <w:rPr>
            <w:noProof/>
            <w:webHidden/>
          </w:rPr>
          <w:fldChar w:fldCharType="separate"/>
        </w:r>
        <w:r w:rsidR="00936C62">
          <w:rPr>
            <w:noProof/>
            <w:webHidden/>
          </w:rPr>
          <w:t>21</w:t>
        </w:r>
        <w:r w:rsidR="00936C62">
          <w:rPr>
            <w:noProof/>
            <w:webHidden/>
          </w:rPr>
          <w:fldChar w:fldCharType="end"/>
        </w:r>
      </w:hyperlink>
    </w:p>
    <w:p w14:paraId="0A5BA593" w14:textId="1D7986E9" w:rsidR="00936C62" w:rsidRDefault="00F47E79">
      <w:pPr>
        <w:pStyle w:val="TOC3"/>
        <w:rPr>
          <w:rFonts w:asciiTheme="minorHAnsi" w:eastAsiaTheme="minorEastAsia" w:hAnsiTheme="minorHAnsi" w:cstheme="minorBidi"/>
          <w:iCs w:val="0"/>
          <w:caps w:val="0"/>
          <w:noProof/>
          <w:sz w:val="22"/>
          <w:szCs w:val="22"/>
        </w:rPr>
      </w:pPr>
      <w:hyperlink w:anchor="_Toc112321919" w:history="1">
        <w:r w:rsidR="00936C62" w:rsidRPr="00AA0088">
          <w:rPr>
            <w:rStyle w:val="Hyperlink"/>
            <w:noProof/>
            <w14:scene3d>
              <w14:camera w14:prst="orthographicFront"/>
              <w14:lightRig w14:rig="threePt" w14:dir="t">
                <w14:rot w14:lat="0" w14:lon="0" w14:rev="0"/>
              </w14:lightRig>
            </w14:scene3d>
          </w:rPr>
          <w:t>4.2.1</w:t>
        </w:r>
        <w:r w:rsidR="00936C62">
          <w:rPr>
            <w:rFonts w:asciiTheme="minorHAnsi" w:eastAsiaTheme="minorEastAsia" w:hAnsiTheme="minorHAnsi" w:cstheme="minorBidi"/>
            <w:iCs w:val="0"/>
            <w:caps w:val="0"/>
            <w:noProof/>
            <w:sz w:val="22"/>
            <w:szCs w:val="22"/>
          </w:rPr>
          <w:tab/>
        </w:r>
        <w:r w:rsidR="00936C62" w:rsidRPr="00AA0088">
          <w:rPr>
            <w:rStyle w:val="Hyperlink"/>
            <w:noProof/>
          </w:rPr>
          <w:t>TECHNICAL PROPOSAL, organizationAL qualifications, EXPERIENCE and MISCELLANEOUS INFORMATION (mandatory submission with bid proposal)</w:t>
        </w:r>
        <w:r w:rsidR="00936C62">
          <w:rPr>
            <w:noProof/>
            <w:webHidden/>
          </w:rPr>
          <w:tab/>
        </w:r>
        <w:r w:rsidR="00936C62">
          <w:rPr>
            <w:noProof/>
            <w:webHidden/>
          </w:rPr>
          <w:fldChar w:fldCharType="begin"/>
        </w:r>
        <w:r w:rsidR="00936C62">
          <w:rPr>
            <w:noProof/>
            <w:webHidden/>
          </w:rPr>
          <w:instrText xml:space="preserve"> PAGEREF _Toc112321919 \h </w:instrText>
        </w:r>
        <w:r w:rsidR="00936C62">
          <w:rPr>
            <w:noProof/>
            <w:webHidden/>
          </w:rPr>
        </w:r>
        <w:r w:rsidR="00936C62">
          <w:rPr>
            <w:noProof/>
            <w:webHidden/>
          </w:rPr>
          <w:fldChar w:fldCharType="separate"/>
        </w:r>
        <w:r w:rsidR="00936C62">
          <w:rPr>
            <w:noProof/>
            <w:webHidden/>
          </w:rPr>
          <w:t>21</w:t>
        </w:r>
        <w:r w:rsidR="00936C62">
          <w:rPr>
            <w:noProof/>
            <w:webHidden/>
          </w:rPr>
          <w:fldChar w:fldCharType="end"/>
        </w:r>
      </w:hyperlink>
    </w:p>
    <w:p w14:paraId="78EBB684" w14:textId="446972DE"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920" w:history="1">
        <w:r w:rsidR="00936C62" w:rsidRPr="00AA0088">
          <w:rPr>
            <w:rStyle w:val="Hyperlink"/>
            <w:rFonts w:eastAsia="Calibri"/>
            <w:noProof/>
            <w14:scene3d>
              <w14:camera w14:prst="orthographicFront"/>
              <w14:lightRig w14:rig="threePt" w14:dir="t">
                <w14:rot w14:lat="0" w14:lon="0" w14:rev="0"/>
              </w14:lightRig>
            </w14:scene3d>
          </w:rPr>
          <w:t>4.2.1.1</w:t>
        </w:r>
        <w:r w:rsidR="00936C62">
          <w:rPr>
            <w:rFonts w:asciiTheme="minorHAnsi" w:eastAsiaTheme="minorEastAsia" w:hAnsiTheme="minorHAnsi" w:cstheme="minorBidi"/>
            <w:caps w:val="0"/>
            <w:noProof/>
            <w:sz w:val="22"/>
            <w:szCs w:val="22"/>
          </w:rPr>
          <w:tab/>
        </w:r>
        <w:r w:rsidR="00936C62" w:rsidRPr="00AA0088">
          <w:rPr>
            <w:rStyle w:val="Hyperlink"/>
            <w:rFonts w:eastAsia="Calibri"/>
            <w:noProof/>
          </w:rPr>
          <w:t>potential problems</w:t>
        </w:r>
        <w:r w:rsidR="00936C62">
          <w:rPr>
            <w:noProof/>
            <w:webHidden/>
          </w:rPr>
          <w:tab/>
        </w:r>
        <w:r w:rsidR="00936C62">
          <w:rPr>
            <w:noProof/>
            <w:webHidden/>
          </w:rPr>
          <w:fldChar w:fldCharType="begin"/>
        </w:r>
        <w:r w:rsidR="00936C62">
          <w:rPr>
            <w:noProof/>
            <w:webHidden/>
          </w:rPr>
          <w:instrText xml:space="preserve"> PAGEREF _Toc112321920 \h </w:instrText>
        </w:r>
        <w:r w:rsidR="00936C62">
          <w:rPr>
            <w:noProof/>
            <w:webHidden/>
          </w:rPr>
        </w:r>
        <w:r w:rsidR="00936C62">
          <w:rPr>
            <w:noProof/>
            <w:webHidden/>
          </w:rPr>
          <w:fldChar w:fldCharType="separate"/>
        </w:r>
        <w:r w:rsidR="00936C62">
          <w:rPr>
            <w:noProof/>
            <w:webHidden/>
          </w:rPr>
          <w:t>24</w:t>
        </w:r>
        <w:r w:rsidR="00936C62">
          <w:rPr>
            <w:noProof/>
            <w:webHidden/>
          </w:rPr>
          <w:fldChar w:fldCharType="end"/>
        </w:r>
      </w:hyperlink>
    </w:p>
    <w:p w14:paraId="05C5D60D" w14:textId="1D5BFB4A" w:rsidR="00936C62" w:rsidRDefault="00F47E79">
      <w:pPr>
        <w:pStyle w:val="TOC3"/>
        <w:rPr>
          <w:rFonts w:asciiTheme="minorHAnsi" w:eastAsiaTheme="minorEastAsia" w:hAnsiTheme="minorHAnsi" w:cstheme="minorBidi"/>
          <w:iCs w:val="0"/>
          <w:caps w:val="0"/>
          <w:noProof/>
          <w:sz w:val="22"/>
          <w:szCs w:val="22"/>
        </w:rPr>
      </w:pPr>
      <w:hyperlink w:anchor="_Toc112321921" w:history="1">
        <w:r w:rsidR="00936C62" w:rsidRPr="00AA0088">
          <w:rPr>
            <w:rStyle w:val="Hyperlink"/>
            <w:noProof/>
            <w14:scene3d>
              <w14:camera w14:prst="orthographicFront"/>
              <w14:lightRig w14:rig="threePt" w14:dir="t">
                <w14:rot w14:lat="0" w14:lon="0" w14:rev="0"/>
              </w14:lightRig>
            </w14:scene3d>
          </w:rPr>
          <w:t>4.2.2</w:t>
        </w:r>
        <w:r w:rsidR="00936C62">
          <w:rPr>
            <w:rFonts w:asciiTheme="minorHAnsi" w:eastAsiaTheme="minorEastAsia" w:hAnsiTheme="minorHAnsi" w:cstheme="minorBidi"/>
            <w:iCs w:val="0"/>
            <w:caps w:val="0"/>
            <w:noProof/>
            <w:sz w:val="22"/>
            <w:szCs w:val="22"/>
          </w:rPr>
          <w:tab/>
        </w:r>
        <w:r w:rsidR="00936C62" w:rsidRPr="00AA0088">
          <w:rPr>
            <w:rStyle w:val="Hyperlink"/>
            <w:noProof/>
          </w:rPr>
          <w:t>fee schedule (MANDATORY SUBMISSION WITH BID PROPOSAL)</w:t>
        </w:r>
        <w:r w:rsidR="00936C62">
          <w:rPr>
            <w:noProof/>
            <w:webHidden/>
          </w:rPr>
          <w:tab/>
        </w:r>
        <w:r w:rsidR="00936C62">
          <w:rPr>
            <w:noProof/>
            <w:webHidden/>
          </w:rPr>
          <w:fldChar w:fldCharType="begin"/>
        </w:r>
        <w:r w:rsidR="00936C62">
          <w:rPr>
            <w:noProof/>
            <w:webHidden/>
          </w:rPr>
          <w:instrText xml:space="preserve"> PAGEREF _Toc112321921 \h </w:instrText>
        </w:r>
        <w:r w:rsidR="00936C62">
          <w:rPr>
            <w:noProof/>
            <w:webHidden/>
          </w:rPr>
        </w:r>
        <w:r w:rsidR="00936C62">
          <w:rPr>
            <w:noProof/>
            <w:webHidden/>
          </w:rPr>
          <w:fldChar w:fldCharType="separate"/>
        </w:r>
        <w:r w:rsidR="00936C62">
          <w:rPr>
            <w:noProof/>
            <w:webHidden/>
          </w:rPr>
          <w:t>24</w:t>
        </w:r>
        <w:r w:rsidR="00936C62">
          <w:rPr>
            <w:noProof/>
            <w:webHidden/>
          </w:rPr>
          <w:fldChar w:fldCharType="end"/>
        </w:r>
      </w:hyperlink>
    </w:p>
    <w:p w14:paraId="11B15A03" w14:textId="04141510"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922" w:history="1">
        <w:r w:rsidR="00936C62" w:rsidRPr="00AA0088">
          <w:rPr>
            <w:rStyle w:val="Hyperlink"/>
            <w:rFonts w:eastAsia="Calibri"/>
            <w:noProof/>
            <w14:scene3d>
              <w14:camera w14:prst="orthographicFront"/>
              <w14:lightRig w14:rig="threePt" w14:dir="t">
                <w14:rot w14:lat="0" w14:lon="0" w14:rev="0"/>
              </w14:lightRig>
            </w14:scene3d>
          </w:rPr>
          <w:t>4.2.2.1</w:t>
        </w:r>
        <w:r w:rsidR="00936C62">
          <w:rPr>
            <w:rFonts w:asciiTheme="minorHAnsi" w:eastAsiaTheme="minorEastAsia" w:hAnsiTheme="minorHAnsi" w:cstheme="minorBidi"/>
            <w:caps w:val="0"/>
            <w:noProof/>
            <w:sz w:val="22"/>
            <w:szCs w:val="22"/>
          </w:rPr>
          <w:tab/>
        </w:r>
        <w:r w:rsidR="00936C62" w:rsidRPr="00AA0088">
          <w:rPr>
            <w:rStyle w:val="Hyperlink"/>
            <w:rFonts w:eastAsia="Calibri"/>
            <w:noProof/>
          </w:rPr>
          <w:t>DELIVERY TIME AND COSTS</w:t>
        </w:r>
        <w:r w:rsidR="00936C62">
          <w:rPr>
            <w:noProof/>
            <w:webHidden/>
          </w:rPr>
          <w:tab/>
        </w:r>
        <w:r w:rsidR="00936C62">
          <w:rPr>
            <w:noProof/>
            <w:webHidden/>
          </w:rPr>
          <w:fldChar w:fldCharType="begin"/>
        </w:r>
        <w:r w:rsidR="00936C62">
          <w:rPr>
            <w:noProof/>
            <w:webHidden/>
          </w:rPr>
          <w:instrText xml:space="preserve"> PAGEREF _Toc112321922 \h </w:instrText>
        </w:r>
        <w:r w:rsidR="00936C62">
          <w:rPr>
            <w:noProof/>
            <w:webHidden/>
          </w:rPr>
        </w:r>
        <w:r w:rsidR="00936C62">
          <w:rPr>
            <w:noProof/>
            <w:webHidden/>
          </w:rPr>
          <w:fldChar w:fldCharType="separate"/>
        </w:r>
        <w:r w:rsidR="00936C62">
          <w:rPr>
            <w:noProof/>
            <w:webHidden/>
          </w:rPr>
          <w:t>24</w:t>
        </w:r>
        <w:r w:rsidR="00936C62">
          <w:rPr>
            <w:noProof/>
            <w:webHidden/>
          </w:rPr>
          <w:fldChar w:fldCharType="end"/>
        </w:r>
      </w:hyperlink>
    </w:p>
    <w:p w14:paraId="5BD6DBC9" w14:textId="13FE2E9C"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923" w:history="1">
        <w:r w:rsidR="00936C62" w:rsidRPr="00AA0088">
          <w:rPr>
            <w:rStyle w:val="Hyperlink"/>
            <w:rFonts w:eastAsia="Calibri"/>
            <w:noProof/>
            <w14:scene3d>
              <w14:camera w14:prst="orthographicFront"/>
              <w14:lightRig w14:rig="threePt" w14:dir="t">
                <w14:rot w14:lat="0" w14:lon="0" w14:rev="0"/>
              </w14:lightRig>
            </w14:scene3d>
          </w:rPr>
          <w:t>4.2.2.2</w:t>
        </w:r>
        <w:r w:rsidR="00936C62">
          <w:rPr>
            <w:rFonts w:asciiTheme="minorHAnsi" w:eastAsiaTheme="minorEastAsia" w:hAnsiTheme="minorHAnsi" w:cstheme="minorBidi"/>
            <w:caps w:val="0"/>
            <w:noProof/>
            <w:sz w:val="22"/>
            <w:szCs w:val="22"/>
          </w:rPr>
          <w:tab/>
        </w:r>
        <w:r w:rsidR="00936C62" w:rsidRPr="00AA0088">
          <w:rPr>
            <w:rStyle w:val="Hyperlink"/>
            <w:rFonts w:eastAsia="Calibri"/>
            <w:noProof/>
          </w:rPr>
          <w:t>COLLECT ON DELIVERY (C.O.D.) Terms</w:t>
        </w:r>
        <w:r w:rsidR="00936C62">
          <w:rPr>
            <w:noProof/>
            <w:webHidden/>
          </w:rPr>
          <w:tab/>
        </w:r>
        <w:r w:rsidR="00936C62">
          <w:rPr>
            <w:noProof/>
            <w:webHidden/>
          </w:rPr>
          <w:fldChar w:fldCharType="begin"/>
        </w:r>
        <w:r w:rsidR="00936C62">
          <w:rPr>
            <w:noProof/>
            <w:webHidden/>
          </w:rPr>
          <w:instrText xml:space="preserve"> PAGEREF _Toc112321923 \h </w:instrText>
        </w:r>
        <w:r w:rsidR="00936C62">
          <w:rPr>
            <w:noProof/>
            <w:webHidden/>
          </w:rPr>
        </w:r>
        <w:r w:rsidR="00936C62">
          <w:rPr>
            <w:noProof/>
            <w:webHidden/>
          </w:rPr>
          <w:fldChar w:fldCharType="separate"/>
        </w:r>
        <w:r w:rsidR="00936C62">
          <w:rPr>
            <w:noProof/>
            <w:webHidden/>
          </w:rPr>
          <w:t>24</w:t>
        </w:r>
        <w:r w:rsidR="00936C62">
          <w:rPr>
            <w:noProof/>
            <w:webHidden/>
          </w:rPr>
          <w:fldChar w:fldCharType="end"/>
        </w:r>
      </w:hyperlink>
    </w:p>
    <w:p w14:paraId="5CBA9EC9" w14:textId="47DC80DE"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924" w:history="1">
        <w:r w:rsidR="00936C62" w:rsidRPr="00AA0088">
          <w:rPr>
            <w:rStyle w:val="Hyperlink"/>
            <w:rFonts w:eastAsia="Calibri"/>
            <w:noProof/>
            <w14:scene3d>
              <w14:camera w14:prst="orthographicFront"/>
              <w14:lightRig w14:rig="threePt" w14:dir="t">
                <w14:rot w14:lat="0" w14:lon="0" w14:rev="0"/>
              </w14:lightRig>
            </w14:scene3d>
          </w:rPr>
          <w:t>4.2.2.3</w:t>
        </w:r>
        <w:r w:rsidR="00936C62">
          <w:rPr>
            <w:rFonts w:asciiTheme="minorHAnsi" w:eastAsiaTheme="minorEastAsia" w:hAnsiTheme="minorHAnsi" w:cstheme="minorBidi"/>
            <w:caps w:val="0"/>
            <w:noProof/>
            <w:sz w:val="22"/>
            <w:szCs w:val="22"/>
          </w:rPr>
          <w:tab/>
        </w:r>
        <w:r w:rsidR="00936C62" w:rsidRPr="00AA0088">
          <w:rPr>
            <w:rStyle w:val="Hyperlink"/>
            <w:rFonts w:eastAsia="Calibri"/>
            <w:noProof/>
          </w:rPr>
          <w:t>price adjustment</w:t>
        </w:r>
        <w:r w:rsidR="00936C62">
          <w:rPr>
            <w:noProof/>
            <w:webHidden/>
          </w:rPr>
          <w:tab/>
        </w:r>
        <w:r w:rsidR="00936C62">
          <w:rPr>
            <w:noProof/>
            <w:webHidden/>
          </w:rPr>
          <w:fldChar w:fldCharType="begin"/>
        </w:r>
        <w:r w:rsidR="00936C62">
          <w:rPr>
            <w:noProof/>
            <w:webHidden/>
          </w:rPr>
          <w:instrText xml:space="preserve"> PAGEREF _Toc112321924 \h </w:instrText>
        </w:r>
        <w:r w:rsidR="00936C62">
          <w:rPr>
            <w:noProof/>
            <w:webHidden/>
          </w:rPr>
        </w:r>
        <w:r w:rsidR="00936C62">
          <w:rPr>
            <w:noProof/>
            <w:webHidden/>
          </w:rPr>
          <w:fldChar w:fldCharType="separate"/>
        </w:r>
        <w:r w:rsidR="00936C62">
          <w:rPr>
            <w:noProof/>
            <w:webHidden/>
          </w:rPr>
          <w:t>25</w:t>
        </w:r>
        <w:r w:rsidR="00936C62">
          <w:rPr>
            <w:noProof/>
            <w:webHidden/>
          </w:rPr>
          <w:fldChar w:fldCharType="end"/>
        </w:r>
      </w:hyperlink>
    </w:p>
    <w:p w14:paraId="7E6A6D04" w14:textId="1EE5766D" w:rsidR="00936C62" w:rsidRDefault="00F47E79">
      <w:pPr>
        <w:pStyle w:val="TOC3"/>
        <w:rPr>
          <w:rFonts w:asciiTheme="minorHAnsi" w:eastAsiaTheme="minorEastAsia" w:hAnsiTheme="minorHAnsi" w:cstheme="minorBidi"/>
          <w:iCs w:val="0"/>
          <w:caps w:val="0"/>
          <w:noProof/>
          <w:sz w:val="22"/>
          <w:szCs w:val="22"/>
        </w:rPr>
      </w:pPr>
      <w:hyperlink w:anchor="_Toc112321925" w:history="1">
        <w:r w:rsidR="00936C62" w:rsidRPr="00AA0088">
          <w:rPr>
            <w:rStyle w:val="Hyperlink"/>
            <w:noProof/>
            <w14:scene3d>
              <w14:camera w14:prst="orthographicFront"/>
              <w14:lightRig w14:rig="threePt" w14:dir="t">
                <w14:rot w14:lat="0" w14:lon="0" w14:rev="0"/>
              </w14:lightRig>
            </w14:scene3d>
          </w:rPr>
          <w:t>4.2.3</w:t>
        </w:r>
        <w:r w:rsidR="00936C62">
          <w:rPr>
            <w:rFonts w:asciiTheme="minorHAnsi" w:eastAsiaTheme="minorEastAsia" w:hAnsiTheme="minorHAnsi" w:cstheme="minorBidi"/>
            <w:iCs w:val="0"/>
            <w:caps w:val="0"/>
            <w:noProof/>
            <w:sz w:val="22"/>
            <w:szCs w:val="22"/>
          </w:rPr>
          <w:tab/>
        </w:r>
        <w:r w:rsidR="00936C62" w:rsidRPr="00AA0088">
          <w:rPr>
            <w:rStyle w:val="Hyperlink"/>
            <w:noProof/>
          </w:rPr>
          <w:t>required compliance documentation</w:t>
        </w:r>
        <w:r w:rsidR="00936C62">
          <w:rPr>
            <w:noProof/>
            <w:webHidden/>
          </w:rPr>
          <w:tab/>
        </w:r>
        <w:r w:rsidR="00936C62">
          <w:rPr>
            <w:noProof/>
            <w:webHidden/>
          </w:rPr>
          <w:fldChar w:fldCharType="begin"/>
        </w:r>
        <w:r w:rsidR="00936C62">
          <w:rPr>
            <w:noProof/>
            <w:webHidden/>
          </w:rPr>
          <w:instrText xml:space="preserve"> PAGEREF _Toc112321925 \h </w:instrText>
        </w:r>
        <w:r w:rsidR="00936C62">
          <w:rPr>
            <w:noProof/>
            <w:webHidden/>
          </w:rPr>
        </w:r>
        <w:r w:rsidR="00936C62">
          <w:rPr>
            <w:noProof/>
            <w:webHidden/>
          </w:rPr>
          <w:fldChar w:fldCharType="separate"/>
        </w:r>
        <w:r w:rsidR="00936C62">
          <w:rPr>
            <w:noProof/>
            <w:webHidden/>
          </w:rPr>
          <w:t>25</w:t>
        </w:r>
        <w:r w:rsidR="00936C62">
          <w:rPr>
            <w:noProof/>
            <w:webHidden/>
          </w:rPr>
          <w:fldChar w:fldCharType="end"/>
        </w:r>
      </w:hyperlink>
    </w:p>
    <w:p w14:paraId="53E53726" w14:textId="6AF4731E"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926" w:history="1">
        <w:r w:rsidR="00936C62" w:rsidRPr="00AA0088">
          <w:rPr>
            <w:rStyle w:val="Hyperlink"/>
            <w:rFonts w:eastAsia="MS Mincho"/>
            <w:noProof/>
            <w14:scene3d>
              <w14:camera w14:prst="orthographicFront"/>
              <w14:lightRig w14:rig="threePt" w14:dir="t">
                <w14:rot w14:lat="0" w14:lon="0" w14:rev="0"/>
              </w14:lightRig>
            </w14:scene3d>
          </w:rPr>
          <w:t>4.2.3.1</w:t>
        </w:r>
        <w:r w:rsidR="00936C62">
          <w:rPr>
            <w:rFonts w:asciiTheme="minorHAnsi" w:eastAsiaTheme="minorEastAsia" w:hAnsiTheme="minorHAnsi" w:cstheme="minorBidi"/>
            <w:caps w:val="0"/>
            <w:noProof/>
            <w:sz w:val="22"/>
            <w:szCs w:val="22"/>
          </w:rPr>
          <w:tab/>
        </w:r>
        <w:r w:rsidR="00936C62" w:rsidRPr="00AA0088">
          <w:rPr>
            <w:rStyle w:val="Hyperlink"/>
            <w:rFonts w:eastAsia="MS Mincho"/>
            <w:noProof/>
          </w:rPr>
          <w:t>SIGNATORY PAGE  (MANDATORY FORM WITH BID PROPOSAL-SIGNED)</w:t>
        </w:r>
        <w:r w:rsidR="00936C62">
          <w:rPr>
            <w:noProof/>
            <w:webHidden/>
          </w:rPr>
          <w:tab/>
        </w:r>
        <w:r w:rsidR="00936C62">
          <w:rPr>
            <w:noProof/>
            <w:webHidden/>
          </w:rPr>
          <w:fldChar w:fldCharType="begin"/>
        </w:r>
        <w:r w:rsidR="00936C62">
          <w:rPr>
            <w:noProof/>
            <w:webHidden/>
          </w:rPr>
          <w:instrText xml:space="preserve"> PAGEREF _Toc112321926 \h </w:instrText>
        </w:r>
        <w:r w:rsidR="00936C62">
          <w:rPr>
            <w:noProof/>
            <w:webHidden/>
          </w:rPr>
        </w:r>
        <w:r w:rsidR="00936C62">
          <w:rPr>
            <w:noProof/>
            <w:webHidden/>
          </w:rPr>
          <w:fldChar w:fldCharType="separate"/>
        </w:r>
        <w:r w:rsidR="00936C62">
          <w:rPr>
            <w:noProof/>
            <w:webHidden/>
          </w:rPr>
          <w:t>25</w:t>
        </w:r>
        <w:r w:rsidR="00936C62">
          <w:rPr>
            <w:noProof/>
            <w:webHidden/>
          </w:rPr>
          <w:fldChar w:fldCharType="end"/>
        </w:r>
      </w:hyperlink>
    </w:p>
    <w:p w14:paraId="1B81A105" w14:textId="41E8CD06"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927" w:history="1">
        <w:r w:rsidR="00936C62" w:rsidRPr="00AA0088">
          <w:rPr>
            <w:rStyle w:val="Hyperlink"/>
            <w:rFonts w:eastAsia="MS Mincho"/>
            <w:noProof/>
            <w14:scene3d>
              <w14:camera w14:prst="orthographicFront"/>
              <w14:lightRig w14:rig="threePt" w14:dir="t">
                <w14:rot w14:lat="0" w14:lon="0" w14:rev="0"/>
              </w14:lightRig>
            </w14:scene3d>
          </w:rPr>
          <w:t>4.2.3.2</w:t>
        </w:r>
        <w:r w:rsidR="00936C62">
          <w:rPr>
            <w:rFonts w:asciiTheme="minorHAnsi" w:eastAsiaTheme="minorEastAsia" w:hAnsiTheme="minorHAnsi" w:cstheme="minorBidi"/>
            <w:caps w:val="0"/>
            <w:noProof/>
            <w:sz w:val="22"/>
            <w:szCs w:val="22"/>
          </w:rPr>
          <w:tab/>
        </w:r>
        <w:r w:rsidR="00936C62" w:rsidRPr="00AA0088">
          <w:rPr>
            <w:rStyle w:val="Hyperlink"/>
            <w:rFonts w:eastAsia="MS Mincho"/>
            <w:noProof/>
          </w:rPr>
          <w:t>OWNERSHIP DISCLOSURE FORM  (MANDATORY FORM WITH BID PROPOSAL)</w:t>
        </w:r>
        <w:r w:rsidR="00936C62">
          <w:rPr>
            <w:noProof/>
            <w:webHidden/>
          </w:rPr>
          <w:tab/>
        </w:r>
        <w:r w:rsidR="00936C62">
          <w:rPr>
            <w:noProof/>
            <w:webHidden/>
          </w:rPr>
          <w:fldChar w:fldCharType="begin"/>
        </w:r>
        <w:r w:rsidR="00936C62">
          <w:rPr>
            <w:noProof/>
            <w:webHidden/>
          </w:rPr>
          <w:instrText xml:space="preserve"> PAGEREF _Toc112321927 \h </w:instrText>
        </w:r>
        <w:r w:rsidR="00936C62">
          <w:rPr>
            <w:noProof/>
            <w:webHidden/>
          </w:rPr>
        </w:r>
        <w:r w:rsidR="00936C62">
          <w:rPr>
            <w:noProof/>
            <w:webHidden/>
          </w:rPr>
          <w:fldChar w:fldCharType="separate"/>
        </w:r>
        <w:r w:rsidR="00936C62">
          <w:rPr>
            <w:noProof/>
            <w:webHidden/>
          </w:rPr>
          <w:t>25</w:t>
        </w:r>
        <w:r w:rsidR="00936C62">
          <w:rPr>
            <w:noProof/>
            <w:webHidden/>
          </w:rPr>
          <w:fldChar w:fldCharType="end"/>
        </w:r>
      </w:hyperlink>
    </w:p>
    <w:p w14:paraId="570B0C17" w14:textId="5088B9A5"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928" w:history="1">
        <w:r w:rsidR="00936C62" w:rsidRPr="00AA0088">
          <w:rPr>
            <w:rStyle w:val="Hyperlink"/>
            <w:rFonts w:eastAsia="MS Mincho"/>
            <w:noProof/>
            <w14:scene3d>
              <w14:camera w14:prst="orthographicFront"/>
              <w14:lightRig w14:rig="threePt" w14:dir="t">
                <w14:rot w14:lat="0" w14:lon="0" w14:rev="0"/>
              </w14:lightRig>
            </w14:scene3d>
          </w:rPr>
          <w:t>4.2.3.3</w:t>
        </w:r>
        <w:r w:rsidR="00936C62">
          <w:rPr>
            <w:rFonts w:asciiTheme="minorHAnsi" w:eastAsiaTheme="minorEastAsia" w:hAnsiTheme="minorHAnsi" w:cstheme="minorBidi"/>
            <w:caps w:val="0"/>
            <w:noProof/>
            <w:sz w:val="22"/>
            <w:szCs w:val="22"/>
          </w:rPr>
          <w:tab/>
        </w:r>
        <w:r w:rsidR="00936C62" w:rsidRPr="00AA0088">
          <w:rPr>
            <w:rStyle w:val="Hyperlink"/>
            <w:rFonts w:eastAsia="MS Mincho"/>
            <w:noProof/>
          </w:rPr>
          <w:t>DISCLOSURE OF INVESTMENT ACTIVITIES IN IRAN FORM</w:t>
        </w:r>
        <w:r w:rsidR="00936C62">
          <w:rPr>
            <w:noProof/>
            <w:webHidden/>
          </w:rPr>
          <w:tab/>
        </w:r>
        <w:r w:rsidR="00936C62">
          <w:rPr>
            <w:noProof/>
            <w:webHidden/>
          </w:rPr>
          <w:fldChar w:fldCharType="begin"/>
        </w:r>
        <w:r w:rsidR="00936C62">
          <w:rPr>
            <w:noProof/>
            <w:webHidden/>
          </w:rPr>
          <w:instrText xml:space="preserve"> PAGEREF _Toc112321928 \h </w:instrText>
        </w:r>
        <w:r w:rsidR="00936C62">
          <w:rPr>
            <w:noProof/>
            <w:webHidden/>
          </w:rPr>
        </w:r>
        <w:r w:rsidR="00936C62">
          <w:rPr>
            <w:noProof/>
            <w:webHidden/>
          </w:rPr>
          <w:fldChar w:fldCharType="separate"/>
        </w:r>
        <w:r w:rsidR="00936C62">
          <w:rPr>
            <w:noProof/>
            <w:webHidden/>
          </w:rPr>
          <w:t>25</w:t>
        </w:r>
        <w:r w:rsidR="00936C62">
          <w:rPr>
            <w:noProof/>
            <w:webHidden/>
          </w:rPr>
          <w:fldChar w:fldCharType="end"/>
        </w:r>
      </w:hyperlink>
    </w:p>
    <w:p w14:paraId="5DDBAEF0" w14:textId="7E3F1FA8"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929" w:history="1">
        <w:r w:rsidR="00936C62" w:rsidRPr="00AA0088">
          <w:rPr>
            <w:rStyle w:val="Hyperlink"/>
            <w:noProof/>
            <w14:scene3d>
              <w14:camera w14:prst="orthographicFront"/>
              <w14:lightRig w14:rig="threePt" w14:dir="t">
                <w14:rot w14:lat="0" w14:lon="0" w14:rev="0"/>
              </w14:lightRig>
            </w14:scene3d>
          </w:rPr>
          <w:t>4.2.3.4</w:t>
        </w:r>
        <w:r w:rsidR="00936C62">
          <w:rPr>
            <w:rFonts w:asciiTheme="minorHAnsi" w:eastAsiaTheme="minorEastAsia" w:hAnsiTheme="minorHAnsi" w:cstheme="minorBidi"/>
            <w:caps w:val="0"/>
            <w:noProof/>
            <w:sz w:val="22"/>
            <w:szCs w:val="22"/>
          </w:rPr>
          <w:tab/>
        </w:r>
        <w:r w:rsidR="00936C62" w:rsidRPr="00AA0088">
          <w:rPr>
            <w:rStyle w:val="Hyperlink"/>
            <w:noProof/>
          </w:rPr>
          <w:t>DISCLOSURE OF INVESTIGATIONS AND OTHER ACTIONS INVOLVING BIDDER FORM</w:t>
        </w:r>
        <w:r w:rsidR="00936C62">
          <w:rPr>
            <w:noProof/>
            <w:webHidden/>
          </w:rPr>
          <w:tab/>
        </w:r>
        <w:r w:rsidR="00936C62">
          <w:rPr>
            <w:noProof/>
            <w:webHidden/>
          </w:rPr>
          <w:fldChar w:fldCharType="begin"/>
        </w:r>
        <w:r w:rsidR="00936C62">
          <w:rPr>
            <w:noProof/>
            <w:webHidden/>
          </w:rPr>
          <w:instrText xml:space="preserve"> PAGEREF _Toc112321929 \h </w:instrText>
        </w:r>
        <w:r w:rsidR="00936C62">
          <w:rPr>
            <w:noProof/>
            <w:webHidden/>
          </w:rPr>
        </w:r>
        <w:r w:rsidR="00936C62">
          <w:rPr>
            <w:noProof/>
            <w:webHidden/>
          </w:rPr>
          <w:fldChar w:fldCharType="separate"/>
        </w:r>
        <w:r w:rsidR="00936C62">
          <w:rPr>
            <w:noProof/>
            <w:webHidden/>
          </w:rPr>
          <w:t>26</w:t>
        </w:r>
        <w:r w:rsidR="00936C62">
          <w:rPr>
            <w:noProof/>
            <w:webHidden/>
          </w:rPr>
          <w:fldChar w:fldCharType="end"/>
        </w:r>
      </w:hyperlink>
    </w:p>
    <w:p w14:paraId="4FD30C32" w14:textId="5F0F3E41"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930" w:history="1">
        <w:r w:rsidR="00936C62" w:rsidRPr="00AA0088">
          <w:rPr>
            <w:rStyle w:val="Hyperlink"/>
            <w:rFonts w:eastAsia="MS Mincho"/>
            <w:noProof/>
            <w14:scene3d>
              <w14:camera w14:prst="orthographicFront"/>
              <w14:lightRig w14:rig="threePt" w14:dir="t">
                <w14:rot w14:lat="0" w14:lon="0" w14:rev="0"/>
              </w14:lightRig>
            </w14:scene3d>
          </w:rPr>
          <w:t>4.2.3.5</w:t>
        </w:r>
        <w:r w:rsidR="00936C62">
          <w:rPr>
            <w:rFonts w:asciiTheme="minorHAnsi" w:eastAsiaTheme="minorEastAsia" w:hAnsiTheme="minorHAnsi" w:cstheme="minorBidi"/>
            <w:caps w:val="0"/>
            <w:noProof/>
            <w:sz w:val="22"/>
            <w:szCs w:val="22"/>
          </w:rPr>
          <w:tab/>
        </w:r>
        <w:r w:rsidR="00936C62" w:rsidRPr="00AA0088">
          <w:rPr>
            <w:rStyle w:val="Hyperlink"/>
            <w:rFonts w:eastAsia="MS Mincho"/>
            <w:noProof/>
          </w:rPr>
          <w:t>BUSINESS REGISTRATION certification (BRC)</w:t>
        </w:r>
        <w:r w:rsidR="00936C62">
          <w:rPr>
            <w:noProof/>
            <w:webHidden/>
          </w:rPr>
          <w:tab/>
        </w:r>
        <w:r w:rsidR="00936C62">
          <w:rPr>
            <w:noProof/>
            <w:webHidden/>
          </w:rPr>
          <w:fldChar w:fldCharType="begin"/>
        </w:r>
        <w:r w:rsidR="00936C62">
          <w:rPr>
            <w:noProof/>
            <w:webHidden/>
          </w:rPr>
          <w:instrText xml:space="preserve"> PAGEREF _Toc112321930 \h </w:instrText>
        </w:r>
        <w:r w:rsidR="00936C62">
          <w:rPr>
            <w:noProof/>
            <w:webHidden/>
          </w:rPr>
        </w:r>
        <w:r w:rsidR="00936C62">
          <w:rPr>
            <w:noProof/>
            <w:webHidden/>
          </w:rPr>
          <w:fldChar w:fldCharType="separate"/>
        </w:r>
        <w:r w:rsidR="00936C62">
          <w:rPr>
            <w:noProof/>
            <w:webHidden/>
          </w:rPr>
          <w:t>26</w:t>
        </w:r>
        <w:r w:rsidR="00936C62">
          <w:rPr>
            <w:noProof/>
            <w:webHidden/>
          </w:rPr>
          <w:fldChar w:fldCharType="end"/>
        </w:r>
      </w:hyperlink>
    </w:p>
    <w:p w14:paraId="6E87C04A" w14:textId="3610DF48"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931" w:history="1">
        <w:r w:rsidR="00936C62" w:rsidRPr="00AA0088">
          <w:rPr>
            <w:rStyle w:val="Hyperlink"/>
            <w:rFonts w:eastAsia="MS Mincho"/>
            <w:noProof/>
            <w14:scene3d>
              <w14:camera w14:prst="orthographicFront"/>
              <w14:lightRig w14:rig="threePt" w14:dir="t">
                <w14:rot w14:lat="0" w14:lon="0" w14:rev="0"/>
              </w14:lightRig>
            </w14:scene3d>
          </w:rPr>
          <w:t>4.2.3.6</w:t>
        </w:r>
        <w:r w:rsidR="00936C62">
          <w:rPr>
            <w:rFonts w:asciiTheme="minorHAnsi" w:eastAsiaTheme="minorEastAsia" w:hAnsiTheme="minorHAnsi" w:cstheme="minorBidi"/>
            <w:caps w:val="0"/>
            <w:noProof/>
            <w:sz w:val="22"/>
            <w:szCs w:val="22"/>
          </w:rPr>
          <w:tab/>
        </w:r>
        <w:r w:rsidR="00936C62" w:rsidRPr="00AA0088">
          <w:rPr>
            <w:rStyle w:val="Hyperlink"/>
            <w:rFonts w:eastAsia="MS Mincho"/>
            <w:noProof/>
          </w:rPr>
          <w:t>SOURCE DISCLOSURE CERTIFICATION</w:t>
        </w:r>
        <w:r w:rsidR="00936C62">
          <w:rPr>
            <w:noProof/>
            <w:webHidden/>
          </w:rPr>
          <w:tab/>
        </w:r>
        <w:r w:rsidR="00936C62">
          <w:rPr>
            <w:noProof/>
            <w:webHidden/>
          </w:rPr>
          <w:fldChar w:fldCharType="begin"/>
        </w:r>
        <w:r w:rsidR="00936C62">
          <w:rPr>
            <w:noProof/>
            <w:webHidden/>
          </w:rPr>
          <w:instrText xml:space="preserve"> PAGEREF _Toc112321931 \h </w:instrText>
        </w:r>
        <w:r w:rsidR="00936C62">
          <w:rPr>
            <w:noProof/>
            <w:webHidden/>
          </w:rPr>
        </w:r>
        <w:r w:rsidR="00936C62">
          <w:rPr>
            <w:noProof/>
            <w:webHidden/>
          </w:rPr>
          <w:fldChar w:fldCharType="separate"/>
        </w:r>
        <w:r w:rsidR="00936C62">
          <w:rPr>
            <w:noProof/>
            <w:webHidden/>
          </w:rPr>
          <w:t>26</w:t>
        </w:r>
        <w:r w:rsidR="00936C62">
          <w:rPr>
            <w:noProof/>
            <w:webHidden/>
          </w:rPr>
          <w:fldChar w:fldCharType="end"/>
        </w:r>
      </w:hyperlink>
    </w:p>
    <w:p w14:paraId="68E8C6D3" w14:textId="12C02698"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932" w:history="1">
        <w:r w:rsidR="00936C62" w:rsidRPr="00AA0088">
          <w:rPr>
            <w:rStyle w:val="Hyperlink"/>
            <w:rFonts w:eastAsia="MS Mincho"/>
            <w:noProof/>
            <w14:scene3d>
              <w14:camera w14:prst="orthographicFront"/>
              <w14:lightRig w14:rig="threePt" w14:dir="t">
                <w14:rot w14:lat="0" w14:lon="0" w14:rev="0"/>
              </w14:lightRig>
            </w14:scene3d>
          </w:rPr>
          <w:t>4.2.3.7</w:t>
        </w:r>
        <w:r w:rsidR="00936C62">
          <w:rPr>
            <w:rFonts w:asciiTheme="minorHAnsi" w:eastAsiaTheme="minorEastAsia" w:hAnsiTheme="minorHAnsi" w:cstheme="minorBidi"/>
            <w:caps w:val="0"/>
            <w:noProof/>
            <w:sz w:val="22"/>
            <w:szCs w:val="22"/>
          </w:rPr>
          <w:tab/>
        </w:r>
        <w:r w:rsidR="00936C62" w:rsidRPr="00AA0088">
          <w:rPr>
            <w:rStyle w:val="Hyperlink"/>
            <w:rFonts w:eastAsia="MS Mincho"/>
            <w:noProof/>
          </w:rPr>
          <w:t>AFFIRMATIVE ACTION employee information/EMPLOYEE INFORMATION REPORT</w:t>
        </w:r>
        <w:r w:rsidR="00936C62">
          <w:rPr>
            <w:noProof/>
            <w:webHidden/>
          </w:rPr>
          <w:tab/>
        </w:r>
        <w:r w:rsidR="00936C62">
          <w:rPr>
            <w:noProof/>
            <w:webHidden/>
          </w:rPr>
          <w:fldChar w:fldCharType="begin"/>
        </w:r>
        <w:r w:rsidR="00936C62">
          <w:rPr>
            <w:noProof/>
            <w:webHidden/>
          </w:rPr>
          <w:instrText xml:space="preserve"> PAGEREF _Toc112321932 \h </w:instrText>
        </w:r>
        <w:r w:rsidR="00936C62">
          <w:rPr>
            <w:noProof/>
            <w:webHidden/>
          </w:rPr>
        </w:r>
        <w:r w:rsidR="00936C62">
          <w:rPr>
            <w:noProof/>
            <w:webHidden/>
          </w:rPr>
          <w:fldChar w:fldCharType="separate"/>
        </w:r>
        <w:r w:rsidR="00936C62">
          <w:rPr>
            <w:noProof/>
            <w:webHidden/>
          </w:rPr>
          <w:t>27</w:t>
        </w:r>
        <w:r w:rsidR="00936C62">
          <w:rPr>
            <w:noProof/>
            <w:webHidden/>
          </w:rPr>
          <w:fldChar w:fldCharType="end"/>
        </w:r>
      </w:hyperlink>
    </w:p>
    <w:p w14:paraId="452074E1" w14:textId="697A6EF4"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933" w:history="1">
        <w:r w:rsidR="00936C62" w:rsidRPr="00AA0088">
          <w:rPr>
            <w:rStyle w:val="Hyperlink"/>
            <w:rFonts w:eastAsia="MS Mincho"/>
            <w:noProof/>
            <w14:scene3d>
              <w14:camera w14:prst="orthographicFront"/>
              <w14:lightRig w14:rig="threePt" w14:dir="t">
                <w14:rot w14:lat="0" w14:lon="0" w14:rev="0"/>
              </w14:lightRig>
            </w14:scene3d>
          </w:rPr>
          <w:t>4.2.3.8</w:t>
        </w:r>
        <w:r w:rsidR="00936C62">
          <w:rPr>
            <w:rFonts w:asciiTheme="minorHAnsi" w:eastAsiaTheme="minorEastAsia" w:hAnsiTheme="minorHAnsi" w:cstheme="minorBidi"/>
            <w:caps w:val="0"/>
            <w:noProof/>
            <w:sz w:val="22"/>
            <w:szCs w:val="22"/>
          </w:rPr>
          <w:tab/>
        </w:r>
        <w:r w:rsidR="00936C62" w:rsidRPr="00AA0088">
          <w:rPr>
            <w:rStyle w:val="Hyperlink"/>
            <w:rFonts w:eastAsia="MS Mincho"/>
            <w:noProof/>
          </w:rPr>
          <w:t>SMALL BUSINESS SET ASIDE</w:t>
        </w:r>
        <w:r w:rsidR="00936C62">
          <w:rPr>
            <w:noProof/>
            <w:webHidden/>
          </w:rPr>
          <w:tab/>
        </w:r>
        <w:r w:rsidR="00936C62">
          <w:rPr>
            <w:noProof/>
            <w:webHidden/>
          </w:rPr>
          <w:fldChar w:fldCharType="begin"/>
        </w:r>
        <w:r w:rsidR="00936C62">
          <w:rPr>
            <w:noProof/>
            <w:webHidden/>
          </w:rPr>
          <w:instrText xml:space="preserve"> PAGEREF _Toc112321933 \h </w:instrText>
        </w:r>
        <w:r w:rsidR="00936C62">
          <w:rPr>
            <w:noProof/>
            <w:webHidden/>
          </w:rPr>
        </w:r>
        <w:r w:rsidR="00936C62">
          <w:rPr>
            <w:noProof/>
            <w:webHidden/>
          </w:rPr>
          <w:fldChar w:fldCharType="separate"/>
        </w:r>
        <w:r w:rsidR="00936C62">
          <w:rPr>
            <w:noProof/>
            <w:webHidden/>
          </w:rPr>
          <w:t>27</w:t>
        </w:r>
        <w:r w:rsidR="00936C62">
          <w:rPr>
            <w:noProof/>
            <w:webHidden/>
          </w:rPr>
          <w:fldChar w:fldCharType="end"/>
        </w:r>
      </w:hyperlink>
    </w:p>
    <w:p w14:paraId="0930A89E" w14:textId="741F4B63"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934" w:history="1">
        <w:r w:rsidR="00936C62" w:rsidRPr="00AA0088">
          <w:rPr>
            <w:rStyle w:val="Hyperlink"/>
            <w:rFonts w:eastAsia="MS Mincho"/>
            <w:noProof/>
            <w14:scene3d>
              <w14:camera w14:prst="orthographicFront"/>
              <w14:lightRig w14:rig="threePt" w14:dir="t">
                <w14:rot w14:lat="0" w14:lon="0" w14:rev="0"/>
              </w14:lightRig>
            </w14:scene3d>
          </w:rPr>
          <w:t>4.2.3.9</w:t>
        </w:r>
        <w:r w:rsidR="00936C62">
          <w:rPr>
            <w:rFonts w:asciiTheme="minorHAnsi" w:eastAsiaTheme="minorEastAsia" w:hAnsiTheme="minorHAnsi" w:cstheme="minorBidi"/>
            <w:caps w:val="0"/>
            <w:noProof/>
            <w:sz w:val="22"/>
            <w:szCs w:val="22"/>
          </w:rPr>
          <w:tab/>
        </w:r>
        <w:r w:rsidR="00936C62" w:rsidRPr="00AA0088">
          <w:rPr>
            <w:rStyle w:val="Hyperlink"/>
            <w:rFonts w:eastAsia="MS Mincho"/>
            <w:noProof/>
          </w:rPr>
          <w:t>disabled veterans’ business set-aside</w:t>
        </w:r>
        <w:r w:rsidR="00936C62">
          <w:rPr>
            <w:noProof/>
            <w:webHidden/>
          </w:rPr>
          <w:tab/>
        </w:r>
        <w:r w:rsidR="00936C62">
          <w:rPr>
            <w:noProof/>
            <w:webHidden/>
          </w:rPr>
          <w:fldChar w:fldCharType="begin"/>
        </w:r>
        <w:r w:rsidR="00936C62">
          <w:rPr>
            <w:noProof/>
            <w:webHidden/>
          </w:rPr>
          <w:instrText xml:space="preserve"> PAGEREF _Toc112321934 \h </w:instrText>
        </w:r>
        <w:r w:rsidR="00936C62">
          <w:rPr>
            <w:noProof/>
            <w:webHidden/>
          </w:rPr>
        </w:r>
        <w:r w:rsidR="00936C62">
          <w:rPr>
            <w:noProof/>
            <w:webHidden/>
          </w:rPr>
          <w:fldChar w:fldCharType="separate"/>
        </w:r>
        <w:r w:rsidR="00936C62">
          <w:rPr>
            <w:noProof/>
            <w:webHidden/>
          </w:rPr>
          <w:t>27</w:t>
        </w:r>
        <w:r w:rsidR="00936C62">
          <w:rPr>
            <w:noProof/>
            <w:webHidden/>
          </w:rPr>
          <w:fldChar w:fldCharType="end"/>
        </w:r>
      </w:hyperlink>
    </w:p>
    <w:p w14:paraId="2AC176D0" w14:textId="17DD7BD8"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935" w:history="1">
        <w:r w:rsidR="00936C62" w:rsidRPr="00AA0088">
          <w:rPr>
            <w:rStyle w:val="Hyperlink"/>
            <w:rFonts w:eastAsia="MS Mincho"/>
            <w:noProof/>
            <w14:scene3d>
              <w14:camera w14:prst="orthographicFront"/>
              <w14:lightRig w14:rig="threePt" w14:dir="t">
                <w14:rot w14:lat="0" w14:lon="0" w14:rev="0"/>
              </w14:lightRig>
            </w14:scene3d>
          </w:rPr>
          <w:t>4.2.3.10</w:t>
        </w:r>
        <w:r w:rsidR="00936C62">
          <w:rPr>
            <w:rFonts w:asciiTheme="minorHAnsi" w:eastAsiaTheme="minorEastAsia" w:hAnsiTheme="minorHAnsi" w:cstheme="minorBidi"/>
            <w:caps w:val="0"/>
            <w:noProof/>
            <w:sz w:val="22"/>
            <w:szCs w:val="22"/>
          </w:rPr>
          <w:tab/>
        </w:r>
        <w:r w:rsidR="00936C62" w:rsidRPr="00AA0088">
          <w:rPr>
            <w:rStyle w:val="Hyperlink"/>
            <w:rFonts w:eastAsia="MS Mincho"/>
            <w:noProof/>
          </w:rPr>
          <w:t>REQUIREMENTS OF PUBLIC LAW 2005, CHAPTER 51, N.J.S.A. 19:44A-20.13 - N.J.S.A. 19:44A-20.25 (FORMERLY EXECUTIVE ORDER NO. 134) AND EXECUTIVE ORDER NO. 117 (2008).</w:t>
        </w:r>
        <w:r w:rsidR="00936C62">
          <w:rPr>
            <w:noProof/>
            <w:webHidden/>
          </w:rPr>
          <w:tab/>
        </w:r>
        <w:r w:rsidR="00936C62">
          <w:rPr>
            <w:noProof/>
            <w:webHidden/>
          </w:rPr>
          <w:fldChar w:fldCharType="begin"/>
        </w:r>
        <w:r w:rsidR="00936C62">
          <w:rPr>
            <w:noProof/>
            <w:webHidden/>
          </w:rPr>
          <w:instrText xml:space="preserve"> PAGEREF _Toc112321935 \h </w:instrText>
        </w:r>
        <w:r w:rsidR="00936C62">
          <w:rPr>
            <w:noProof/>
            <w:webHidden/>
          </w:rPr>
        </w:r>
        <w:r w:rsidR="00936C62">
          <w:rPr>
            <w:noProof/>
            <w:webHidden/>
          </w:rPr>
          <w:fldChar w:fldCharType="separate"/>
        </w:r>
        <w:r w:rsidR="00936C62">
          <w:rPr>
            <w:noProof/>
            <w:webHidden/>
          </w:rPr>
          <w:t>27</w:t>
        </w:r>
        <w:r w:rsidR="00936C62">
          <w:rPr>
            <w:noProof/>
            <w:webHidden/>
          </w:rPr>
          <w:fldChar w:fldCharType="end"/>
        </w:r>
      </w:hyperlink>
    </w:p>
    <w:p w14:paraId="5AF7D2FE" w14:textId="35599877"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936" w:history="1">
        <w:r w:rsidR="00936C62" w:rsidRPr="00AA0088">
          <w:rPr>
            <w:rStyle w:val="Hyperlink"/>
            <w:rFonts w:eastAsia="MS Mincho"/>
            <w:noProof/>
            <w14:scene3d>
              <w14:camera w14:prst="orthographicFront"/>
              <w14:lightRig w14:rig="threePt" w14:dir="t">
                <w14:rot w14:lat="0" w14:lon="0" w14:rev="0"/>
              </w14:lightRig>
            </w14:scene3d>
          </w:rPr>
          <w:t>4.2.3.11</w:t>
        </w:r>
        <w:r w:rsidR="00936C62">
          <w:rPr>
            <w:rFonts w:asciiTheme="minorHAnsi" w:eastAsiaTheme="minorEastAsia" w:hAnsiTheme="minorHAnsi" w:cstheme="minorBidi"/>
            <w:caps w:val="0"/>
            <w:noProof/>
            <w:sz w:val="22"/>
            <w:szCs w:val="22"/>
          </w:rPr>
          <w:tab/>
        </w:r>
        <w:r w:rsidR="00936C62" w:rsidRPr="00AA0088">
          <w:rPr>
            <w:rStyle w:val="Hyperlink"/>
            <w:rFonts w:eastAsia="MS Mincho"/>
            <w:noProof/>
          </w:rPr>
          <w:t>political contribution disclosure</w:t>
        </w:r>
        <w:r w:rsidR="00936C62">
          <w:rPr>
            <w:noProof/>
            <w:webHidden/>
          </w:rPr>
          <w:tab/>
        </w:r>
        <w:r w:rsidR="00936C62">
          <w:rPr>
            <w:noProof/>
            <w:webHidden/>
          </w:rPr>
          <w:fldChar w:fldCharType="begin"/>
        </w:r>
        <w:r w:rsidR="00936C62">
          <w:rPr>
            <w:noProof/>
            <w:webHidden/>
          </w:rPr>
          <w:instrText xml:space="preserve"> PAGEREF _Toc112321936 \h </w:instrText>
        </w:r>
        <w:r w:rsidR="00936C62">
          <w:rPr>
            <w:noProof/>
            <w:webHidden/>
          </w:rPr>
        </w:r>
        <w:r w:rsidR="00936C62">
          <w:rPr>
            <w:noProof/>
            <w:webHidden/>
          </w:rPr>
          <w:fldChar w:fldCharType="separate"/>
        </w:r>
        <w:r w:rsidR="00936C62">
          <w:rPr>
            <w:noProof/>
            <w:webHidden/>
          </w:rPr>
          <w:t>28</w:t>
        </w:r>
        <w:r w:rsidR="00936C62">
          <w:rPr>
            <w:noProof/>
            <w:webHidden/>
          </w:rPr>
          <w:fldChar w:fldCharType="end"/>
        </w:r>
      </w:hyperlink>
    </w:p>
    <w:p w14:paraId="70663469" w14:textId="165DE867"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937" w:history="1">
        <w:r w:rsidR="00936C62" w:rsidRPr="00AA0088">
          <w:rPr>
            <w:rStyle w:val="Hyperlink"/>
            <w:rFonts w:eastAsia="MS Mincho"/>
            <w:noProof/>
            <w14:scene3d>
              <w14:camera w14:prst="orthographicFront"/>
              <w14:lightRig w14:rig="threePt" w14:dir="t">
                <w14:rot w14:lat="0" w14:lon="0" w14:rev="0"/>
              </w14:lightRig>
            </w14:scene3d>
          </w:rPr>
          <w:t>4.2.3.12</w:t>
        </w:r>
        <w:r w:rsidR="00936C62">
          <w:rPr>
            <w:rFonts w:asciiTheme="minorHAnsi" w:eastAsiaTheme="minorEastAsia" w:hAnsiTheme="minorHAnsi" w:cstheme="minorBidi"/>
            <w:caps w:val="0"/>
            <w:noProof/>
            <w:sz w:val="22"/>
            <w:szCs w:val="22"/>
          </w:rPr>
          <w:tab/>
        </w:r>
        <w:r w:rsidR="00936C62" w:rsidRPr="00AA0088">
          <w:rPr>
            <w:rStyle w:val="Hyperlink"/>
            <w:rFonts w:eastAsia="MS Mincho"/>
            <w:noProof/>
          </w:rPr>
          <w:t>PUBLIC LAW 2018, CHAPTER 9 – DIANE B. ALLEN EQUAL PAY ACT</w:t>
        </w:r>
        <w:r w:rsidR="00936C62">
          <w:rPr>
            <w:noProof/>
            <w:webHidden/>
          </w:rPr>
          <w:tab/>
        </w:r>
        <w:r w:rsidR="00936C62">
          <w:rPr>
            <w:noProof/>
            <w:webHidden/>
          </w:rPr>
          <w:fldChar w:fldCharType="begin"/>
        </w:r>
        <w:r w:rsidR="00936C62">
          <w:rPr>
            <w:noProof/>
            <w:webHidden/>
          </w:rPr>
          <w:instrText xml:space="preserve"> PAGEREF _Toc112321937 \h </w:instrText>
        </w:r>
        <w:r w:rsidR="00936C62">
          <w:rPr>
            <w:noProof/>
            <w:webHidden/>
          </w:rPr>
        </w:r>
        <w:r w:rsidR="00936C62">
          <w:rPr>
            <w:noProof/>
            <w:webHidden/>
          </w:rPr>
          <w:fldChar w:fldCharType="separate"/>
        </w:r>
        <w:r w:rsidR="00936C62">
          <w:rPr>
            <w:noProof/>
            <w:webHidden/>
          </w:rPr>
          <w:t>28</w:t>
        </w:r>
        <w:r w:rsidR="00936C62">
          <w:rPr>
            <w:noProof/>
            <w:webHidden/>
          </w:rPr>
          <w:fldChar w:fldCharType="end"/>
        </w:r>
      </w:hyperlink>
    </w:p>
    <w:p w14:paraId="1BF58DB1" w14:textId="25D5CB58"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938" w:history="1">
        <w:r w:rsidR="00936C62" w:rsidRPr="00AA0088">
          <w:rPr>
            <w:rStyle w:val="Hyperlink"/>
            <w:rFonts w:eastAsia="MS Mincho"/>
            <w:noProof/>
            <w14:scene3d>
              <w14:camera w14:prst="orthographicFront"/>
              <w14:lightRig w14:rig="threePt" w14:dir="t">
                <w14:rot w14:lat="0" w14:lon="0" w14:rev="0"/>
              </w14:lightRig>
            </w14:scene3d>
          </w:rPr>
          <w:t>4.2.3.13</w:t>
        </w:r>
        <w:r w:rsidR="00936C62">
          <w:rPr>
            <w:rFonts w:asciiTheme="minorHAnsi" w:eastAsiaTheme="minorEastAsia" w:hAnsiTheme="minorHAnsi" w:cstheme="minorBidi"/>
            <w:caps w:val="0"/>
            <w:noProof/>
            <w:sz w:val="22"/>
            <w:szCs w:val="22"/>
          </w:rPr>
          <w:tab/>
        </w:r>
        <w:r w:rsidR="00936C62" w:rsidRPr="00AA0088">
          <w:rPr>
            <w:rStyle w:val="Hyperlink"/>
            <w:rFonts w:eastAsia="MS Mincho"/>
            <w:noProof/>
          </w:rPr>
          <w:t>NEW JERSEY STATE W-9</w:t>
        </w:r>
        <w:r w:rsidR="00936C62">
          <w:rPr>
            <w:noProof/>
            <w:webHidden/>
          </w:rPr>
          <w:tab/>
        </w:r>
        <w:r w:rsidR="00936C62">
          <w:rPr>
            <w:noProof/>
            <w:webHidden/>
          </w:rPr>
          <w:fldChar w:fldCharType="begin"/>
        </w:r>
        <w:r w:rsidR="00936C62">
          <w:rPr>
            <w:noProof/>
            <w:webHidden/>
          </w:rPr>
          <w:instrText xml:space="preserve"> PAGEREF _Toc112321938 \h </w:instrText>
        </w:r>
        <w:r w:rsidR="00936C62">
          <w:rPr>
            <w:noProof/>
            <w:webHidden/>
          </w:rPr>
        </w:r>
        <w:r w:rsidR="00936C62">
          <w:rPr>
            <w:noProof/>
            <w:webHidden/>
          </w:rPr>
          <w:fldChar w:fldCharType="separate"/>
        </w:r>
        <w:r w:rsidR="00936C62">
          <w:rPr>
            <w:noProof/>
            <w:webHidden/>
          </w:rPr>
          <w:t>28</w:t>
        </w:r>
        <w:r w:rsidR="00936C62">
          <w:rPr>
            <w:noProof/>
            <w:webHidden/>
          </w:rPr>
          <w:fldChar w:fldCharType="end"/>
        </w:r>
      </w:hyperlink>
    </w:p>
    <w:p w14:paraId="3649885B" w14:textId="029B932F"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939" w:history="1">
        <w:r w:rsidR="00936C62" w:rsidRPr="00AA0088">
          <w:rPr>
            <w:rStyle w:val="Hyperlink"/>
            <w:rFonts w:eastAsia="MS Mincho"/>
            <w:noProof/>
            <w14:scene3d>
              <w14:camera w14:prst="orthographicFront"/>
              <w14:lightRig w14:rig="threePt" w14:dir="t">
                <w14:rot w14:lat="0" w14:lon="0" w14:rev="0"/>
              </w14:lightRig>
            </w14:scene3d>
          </w:rPr>
          <w:t>4.2.3.14</w:t>
        </w:r>
        <w:r w:rsidR="00936C62">
          <w:rPr>
            <w:rFonts w:asciiTheme="minorHAnsi" w:eastAsiaTheme="minorEastAsia" w:hAnsiTheme="minorHAnsi" w:cstheme="minorBidi"/>
            <w:caps w:val="0"/>
            <w:noProof/>
            <w:sz w:val="22"/>
            <w:szCs w:val="22"/>
          </w:rPr>
          <w:tab/>
        </w:r>
        <w:r w:rsidR="00936C62" w:rsidRPr="00AA0088">
          <w:rPr>
            <w:rStyle w:val="Hyperlink"/>
            <w:rFonts w:eastAsia="MS Mincho"/>
            <w:noProof/>
          </w:rPr>
          <w:t>INSURANCE CERTIFICATE(S)</w:t>
        </w:r>
        <w:r w:rsidR="00936C62">
          <w:rPr>
            <w:noProof/>
            <w:webHidden/>
          </w:rPr>
          <w:tab/>
        </w:r>
        <w:r w:rsidR="00936C62">
          <w:rPr>
            <w:noProof/>
            <w:webHidden/>
          </w:rPr>
          <w:fldChar w:fldCharType="begin"/>
        </w:r>
        <w:r w:rsidR="00936C62">
          <w:rPr>
            <w:noProof/>
            <w:webHidden/>
          </w:rPr>
          <w:instrText xml:space="preserve"> PAGEREF _Toc112321939 \h </w:instrText>
        </w:r>
        <w:r w:rsidR="00936C62">
          <w:rPr>
            <w:noProof/>
            <w:webHidden/>
          </w:rPr>
        </w:r>
        <w:r w:rsidR="00936C62">
          <w:rPr>
            <w:noProof/>
            <w:webHidden/>
          </w:rPr>
          <w:fldChar w:fldCharType="separate"/>
        </w:r>
        <w:r w:rsidR="00936C62">
          <w:rPr>
            <w:noProof/>
            <w:webHidden/>
          </w:rPr>
          <w:t>28</w:t>
        </w:r>
        <w:r w:rsidR="00936C62">
          <w:rPr>
            <w:noProof/>
            <w:webHidden/>
          </w:rPr>
          <w:fldChar w:fldCharType="end"/>
        </w:r>
      </w:hyperlink>
    </w:p>
    <w:p w14:paraId="3E00E8B8" w14:textId="0A22D362"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940" w:history="1">
        <w:r w:rsidR="00936C62" w:rsidRPr="00AA0088">
          <w:rPr>
            <w:rStyle w:val="Hyperlink"/>
            <w:rFonts w:eastAsia="MS Mincho"/>
            <w:noProof/>
            <w14:scene3d>
              <w14:camera w14:prst="orthographicFront"/>
              <w14:lightRig w14:rig="threePt" w14:dir="t">
                <w14:rot w14:lat="0" w14:lon="0" w14:rev="0"/>
              </w14:lightRig>
            </w14:scene3d>
          </w:rPr>
          <w:t>4.2.3.15</w:t>
        </w:r>
        <w:r w:rsidR="00936C62">
          <w:rPr>
            <w:rFonts w:asciiTheme="minorHAnsi" w:eastAsiaTheme="minorEastAsia" w:hAnsiTheme="minorHAnsi" w:cstheme="minorBidi"/>
            <w:caps w:val="0"/>
            <w:noProof/>
            <w:sz w:val="22"/>
            <w:szCs w:val="22"/>
          </w:rPr>
          <w:tab/>
        </w:r>
        <w:r w:rsidR="00936C62" w:rsidRPr="00AA0088">
          <w:rPr>
            <w:rStyle w:val="Hyperlink"/>
            <w:rFonts w:eastAsia="MS Mincho"/>
            <w:noProof/>
          </w:rPr>
          <w:t>SUBCONTRACTOR UTILIZATION PLAN</w:t>
        </w:r>
        <w:r w:rsidR="00936C62">
          <w:rPr>
            <w:noProof/>
            <w:webHidden/>
          </w:rPr>
          <w:tab/>
        </w:r>
        <w:r w:rsidR="00936C62">
          <w:rPr>
            <w:noProof/>
            <w:webHidden/>
          </w:rPr>
          <w:fldChar w:fldCharType="begin"/>
        </w:r>
        <w:r w:rsidR="00936C62">
          <w:rPr>
            <w:noProof/>
            <w:webHidden/>
          </w:rPr>
          <w:instrText xml:space="preserve"> PAGEREF _Toc112321940 \h </w:instrText>
        </w:r>
        <w:r w:rsidR="00936C62">
          <w:rPr>
            <w:noProof/>
            <w:webHidden/>
          </w:rPr>
        </w:r>
        <w:r w:rsidR="00936C62">
          <w:rPr>
            <w:noProof/>
            <w:webHidden/>
          </w:rPr>
          <w:fldChar w:fldCharType="separate"/>
        </w:r>
        <w:r w:rsidR="00936C62">
          <w:rPr>
            <w:noProof/>
            <w:webHidden/>
          </w:rPr>
          <w:t>29</w:t>
        </w:r>
        <w:r w:rsidR="00936C62">
          <w:rPr>
            <w:noProof/>
            <w:webHidden/>
          </w:rPr>
          <w:fldChar w:fldCharType="end"/>
        </w:r>
      </w:hyperlink>
    </w:p>
    <w:p w14:paraId="43ECB6A2" w14:textId="3E4B490B"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941" w:history="1">
        <w:r w:rsidR="00936C62" w:rsidRPr="00AA0088">
          <w:rPr>
            <w:rStyle w:val="Hyperlink"/>
            <w:rFonts w:eastAsia="MS Mincho"/>
            <w:noProof/>
            <w14:scene3d>
              <w14:camera w14:prst="orthographicFront"/>
              <w14:lightRig w14:rig="threePt" w14:dir="t">
                <w14:rot w14:lat="0" w14:lon="0" w14:rev="0"/>
              </w14:lightRig>
            </w14:scene3d>
          </w:rPr>
          <w:t>4.2.3.16</w:t>
        </w:r>
        <w:r w:rsidR="00936C62">
          <w:rPr>
            <w:rFonts w:asciiTheme="minorHAnsi" w:eastAsiaTheme="minorEastAsia" w:hAnsiTheme="minorHAnsi" w:cstheme="minorBidi"/>
            <w:caps w:val="0"/>
            <w:noProof/>
            <w:sz w:val="22"/>
            <w:szCs w:val="22"/>
          </w:rPr>
          <w:tab/>
        </w:r>
        <w:r w:rsidR="00936C62" w:rsidRPr="00AA0088">
          <w:rPr>
            <w:rStyle w:val="Hyperlink"/>
            <w:rFonts w:eastAsia="MS Mincho"/>
            <w:noProof/>
          </w:rPr>
          <w:t>BId security</w:t>
        </w:r>
        <w:r w:rsidR="00936C62">
          <w:rPr>
            <w:noProof/>
            <w:webHidden/>
          </w:rPr>
          <w:tab/>
        </w:r>
        <w:r w:rsidR="00936C62">
          <w:rPr>
            <w:noProof/>
            <w:webHidden/>
          </w:rPr>
          <w:fldChar w:fldCharType="begin"/>
        </w:r>
        <w:r w:rsidR="00936C62">
          <w:rPr>
            <w:noProof/>
            <w:webHidden/>
          </w:rPr>
          <w:instrText xml:space="preserve"> PAGEREF _Toc112321941 \h </w:instrText>
        </w:r>
        <w:r w:rsidR="00936C62">
          <w:rPr>
            <w:noProof/>
            <w:webHidden/>
          </w:rPr>
        </w:r>
        <w:r w:rsidR="00936C62">
          <w:rPr>
            <w:noProof/>
            <w:webHidden/>
          </w:rPr>
          <w:fldChar w:fldCharType="separate"/>
        </w:r>
        <w:r w:rsidR="00936C62">
          <w:rPr>
            <w:noProof/>
            <w:webHidden/>
          </w:rPr>
          <w:t>29</w:t>
        </w:r>
        <w:r w:rsidR="00936C62">
          <w:rPr>
            <w:noProof/>
            <w:webHidden/>
          </w:rPr>
          <w:fldChar w:fldCharType="end"/>
        </w:r>
      </w:hyperlink>
    </w:p>
    <w:p w14:paraId="6B272BE2" w14:textId="28CD3FBC"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942" w:history="1">
        <w:r w:rsidR="00936C62" w:rsidRPr="00AA0088">
          <w:rPr>
            <w:rStyle w:val="Hyperlink"/>
            <w:rFonts w:eastAsia="MS Mincho"/>
            <w:noProof/>
            <w14:scene3d>
              <w14:camera w14:prst="orthographicFront"/>
              <w14:lightRig w14:rig="threePt" w14:dir="t">
                <w14:rot w14:lat="0" w14:lon="0" w14:rev="0"/>
              </w14:lightRig>
            </w14:scene3d>
          </w:rPr>
          <w:t>4.2.3.17</w:t>
        </w:r>
        <w:r w:rsidR="00936C62">
          <w:rPr>
            <w:rFonts w:asciiTheme="minorHAnsi" w:eastAsiaTheme="minorEastAsia" w:hAnsiTheme="minorHAnsi" w:cstheme="minorBidi"/>
            <w:caps w:val="0"/>
            <w:noProof/>
            <w:sz w:val="22"/>
            <w:szCs w:val="22"/>
          </w:rPr>
          <w:tab/>
        </w:r>
        <w:r w:rsidR="00936C62" w:rsidRPr="00AA0088">
          <w:rPr>
            <w:rStyle w:val="Hyperlink"/>
            <w:rFonts w:eastAsia="MS Mincho"/>
            <w:noProof/>
          </w:rPr>
          <w:t>Certification for EO No. 271 – COVID-19 VACCINE</w:t>
        </w:r>
        <w:r w:rsidR="00936C62">
          <w:rPr>
            <w:noProof/>
            <w:webHidden/>
          </w:rPr>
          <w:tab/>
        </w:r>
        <w:r w:rsidR="00936C62">
          <w:rPr>
            <w:noProof/>
            <w:webHidden/>
          </w:rPr>
          <w:fldChar w:fldCharType="begin"/>
        </w:r>
        <w:r w:rsidR="00936C62">
          <w:rPr>
            <w:noProof/>
            <w:webHidden/>
          </w:rPr>
          <w:instrText xml:space="preserve"> PAGEREF _Toc112321942 \h </w:instrText>
        </w:r>
        <w:r w:rsidR="00936C62">
          <w:rPr>
            <w:noProof/>
            <w:webHidden/>
          </w:rPr>
        </w:r>
        <w:r w:rsidR="00936C62">
          <w:rPr>
            <w:noProof/>
            <w:webHidden/>
          </w:rPr>
          <w:fldChar w:fldCharType="separate"/>
        </w:r>
        <w:r w:rsidR="00936C62">
          <w:rPr>
            <w:noProof/>
            <w:webHidden/>
          </w:rPr>
          <w:t>29</w:t>
        </w:r>
        <w:r w:rsidR="00936C62">
          <w:rPr>
            <w:noProof/>
            <w:webHidden/>
          </w:rPr>
          <w:fldChar w:fldCharType="end"/>
        </w:r>
      </w:hyperlink>
    </w:p>
    <w:p w14:paraId="58CB5E6F" w14:textId="54404E59"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943" w:history="1">
        <w:r w:rsidR="00936C62" w:rsidRPr="00AA0088">
          <w:rPr>
            <w:rStyle w:val="Hyperlink"/>
            <w:noProof/>
            <w14:scene3d>
              <w14:camera w14:prst="orthographicFront"/>
              <w14:lightRig w14:rig="threePt" w14:dir="t">
                <w14:rot w14:lat="0" w14:lon="0" w14:rev="0"/>
              </w14:lightRig>
            </w14:scene3d>
          </w:rPr>
          <w:t>4.2.3.18</w:t>
        </w:r>
        <w:r w:rsidR="00936C62">
          <w:rPr>
            <w:rFonts w:asciiTheme="minorHAnsi" w:eastAsiaTheme="minorEastAsia" w:hAnsiTheme="minorHAnsi" w:cstheme="minorBidi"/>
            <w:caps w:val="0"/>
            <w:noProof/>
            <w:sz w:val="22"/>
            <w:szCs w:val="22"/>
          </w:rPr>
          <w:tab/>
        </w:r>
        <w:r w:rsidR="00936C62" w:rsidRPr="00AA0088">
          <w:rPr>
            <w:rStyle w:val="Hyperlink"/>
            <w:noProof/>
          </w:rPr>
          <w:t>Certification of non-involvement in prohibited activities in Russia or Belarus pursuant to P.L. 2022, c. 3</w:t>
        </w:r>
        <w:r w:rsidR="00936C62">
          <w:rPr>
            <w:noProof/>
            <w:webHidden/>
          </w:rPr>
          <w:tab/>
        </w:r>
        <w:r w:rsidR="00936C62">
          <w:rPr>
            <w:noProof/>
            <w:webHidden/>
          </w:rPr>
          <w:fldChar w:fldCharType="begin"/>
        </w:r>
        <w:r w:rsidR="00936C62">
          <w:rPr>
            <w:noProof/>
            <w:webHidden/>
          </w:rPr>
          <w:instrText xml:space="preserve"> PAGEREF _Toc112321943 \h </w:instrText>
        </w:r>
        <w:r w:rsidR="00936C62">
          <w:rPr>
            <w:noProof/>
            <w:webHidden/>
          </w:rPr>
        </w:r>
        <w:r w:rsidR="00936C62">
          <w:rPr>
            <w:noProof/>
            <w:webHidden/>
          </w:rPr>
          <w:fldChar w:fldCharType="separate"/>
        </w:r>
        <w:r w:rsidR="00936C62">
          <w:rPr>
            <w:noProof/>
            <w:webHidden/>
          </w:rPr>
          <w:t>29</w:t>
        </w:r>
        <w:r w:rsidR="00936C62">
          <w:rPr>
            <w:noProof/>
            <w:webHidden/>
          </w:rPr>
          <w:fldChar w:fldCharType="end"/>
        </w:r>
      </w:hyperlink>
    </w:p>
    <w:p w14:paraId="0CF2A05E" w14:textId="667D5C41" w:rsidR="00936C62" w:rsidRDefault="00F47E79">
      <w:pPr>
        <w:pStyle w:val="TOC1"/>
        <w:rPr>
          <w:rFonts w:asciiTheme="minorHAnsi" w:eastAsiaTheme="minorEastAsia" w:hAnsiTheme="minorHAnsi" w:cstheme="minorBidi"/>
          <w:b w:val="0"/>
          <w:bCs w:val="0"/>
          <w:caps w:val="0"/>
          <w:noProof/>
          <w:sz w:val="22"/>
          <w:szCs w:val="22"/>
        </w:rPr>
      </w:pPr>
      <w:hyperlink w:anchor="_Toc112321944" w:history="1">
        <w:r w:rsidR="00936C62" w:rsidRPr="00AA0088">
          <w:rPr>
            <w:rStyle w:val="Hyperlink"/>
            <w:noProof/>
            <w14:scene3d>
              <w14:camera w14:prst="orthographicFront"/>
              <w14:lightRig w14:rig="threePt" w14:dir="t">
                <w14:rot w14:lat="0" w14:lon="0" w14:rev="0"/>
              </w14:lightRig>
            </w14:scene3d>
          </w:rPr>
          <w:t>5.0</w:t>
        </w:r>
        <w:r w:rsidR="00936C62">
          <w:rPr>
            <w:rFonts w:asciiTheme="minorHAnsi" w:eastAsiaTheme="minorEastAsia" w:hAnsiTheme="minorHAnsi" w:cstheme="minorBidi"/>
            <w:b w:val="0"/>
            <w:bCs w:val="0"/>
            <w:caps w:val="0"/>
            <w:noProof/>
            <w:sz w:val="22"/>
            <w:szCs w:val="22"/>
          </w:rPr>
          <w:tab/>
        </w:r>
        <w:r w:rsidR="00936C62" w:rsidRPr="00AA0088">
          <w:rPr>
            <w:rStyle w:val="Hyperlink"/>
            <w:noProof/>
          </w:rPr>
          <w:t>SPECIAL CONTRACTUAL TERMS AND CONDITIONS</w:t>
        </w:r>
        <w:r w:rsidR="00936C62">
          <w:rPr>
            <w:noProof/>
            <w:webHidden/>
          </w:rPr>
          <w:tab/>
        </w:r>
        <w:r w:rsidR="00936C62">
          <w:rPr>
            <w:noProof/>
            <w:webHidden/>
          </w:rPr>
          <w:fldChar w:fldCharType="begin"/>
        </w:r>
        <w:r w:rsidR="00936C62">
          <w:rPr>
            <w:noProof/>
            <w:webHidden/>
          </w:rPr>
          <w:instrText xml:space="preserve"> PAGEREF _Toc112321944 \h </w:instrText>
        </w:r>
        <w:r w:rsidR="00936C62">
          <w:rPr>
            <w:noProof/>
            <w:webHidden/>
          </w:rPr>
        </w:r>
        <w:r w:rsidR="00936C62">
          <w:rPr>
            <w:noProof/>
            <w:webHidden/>
          </w:rPr>
          <w:fldChar w:fldCharType="separate"/>
        </w:r>
        <w:r w:rsidR="00936C62">
          <w:rPr>
            <w:noProof/>
            <w:webHidden/>
          </w:rPr>
          <w:t>30</w:t>
        </w:r>
        <w:r w:rsidR="00936C62">
          <w:rPr>
            <w:noProof/>
            <w:webHidden/>
          </w:rPr>
          <w:fldChar w:fldCharType="end"/>
        </w:r>
      </w:hyperlink>
    </w:p>
    <w:p w14:paraId="52FEFA08" w14:textId="15ACBA6B" w:rsidR="00936C62" w:rsidRDefault="00F47E79">
      <w:pPr>
        <w:pStyle w:val="TOC2"/>
        <w:rPr>
          <w:rFonts w:asciiTheme="minorHAnsi" w:eastAsiaTheme="minorEastAsia" w:hAnsiTheme="minorHAnsi" w:cstheme="minorBidi"/>
          <w:caps w:val="0"/>
          <w:noProof/>
          <w:sz w:val="22"/>
          <w:szCs w:val="22"/>
        </w:rPr>
      </w:pPr>
      <w:hyperlink w:anchor="_Toc112321945" w:history="1">
        <w:r w:rsidR="00936C62" w:rsidRPr="00AA0088">
          <w:rPr>
            <w:rStyle w:val="Hyperlink"/>
            <w:noProof/>
            <w14:scene3d>
              <w14:camera w14:prst="orthographicFront"/>
              <w14:lightRig w14:rig="threePt" w14:dir="t">
                <w14:rot w14:lat="0" w14:lon="0" w14:rev="0"/>
              </w14:lightRig>
            </w14:scene3d>
          </w:rPr>
          <w:t>5.1</w:t>
        </w:r>
        <w:r w:rsidR="00936C62">
          <w:rPr>
            <w:rFonts w:asciiTheme="minorHAnsi" w:eastAsiaTheme="minorEastAsia" w:hAnsiTheme="minorHAnsi" w:cstheme="minorBidi"/>
            <w:caps w:val="0"/>
            <w:noProof/>
            <w:sz w:val="22"/>
            <w:szCs w:val="22"/>
          </w:rPr>
          <w:tab/>
        </w:r>
        <w:r w:rsidR="00936C62" w:rsidRPr="00AA0088">
          <w:rPr>
            <w:rStyle w:val="Hyperlink"/>
            <w:noProof/>
          </w:rPr>
          <w:t>PRECEDENCE OF SPECIAL CONTRACTUAL TERMS AND CONDITIONS</w:t>
        </w:r>
        <w:r w:rsidR="00936C62">
          <w:rPr>
            <w:noProof/>
            <w:webHidden/>
          </w:rPr>
          <w:tab/>
        </w:r>
        <w:r w:rsidR="00936C62">
          <w:rPr>
            <w:noProof/>
            <w:webHidden/>
          </w:rPr>
          <w:fldChar w:fldCharType="begin"/>
        </w:r>
        <w:r w:rsidR="00936C62">
          <w:rPr>
            <w:noProof/>
            <w:webHidden/>
          </w:rPr>
          <w:instrText xml:space="preserve"> PAGEREF _Toc112321945 \h </w:instrText>
        </w:r>
        <w:r w:rsidR="00936C62">
          <w:rPr>
            <w:noProof/>
            <w:webHidden/>
          </w:rPr>
        </w:r>
        <w:r w:rsidR="00936C62">
          <w:rPr>
            <w:noProof/>
            <w:webHidden/>
          </w:rPr>
          <w:fldChar w:fldCharType="separate"/>
        </w:r>
        <w:r w:rsidR="00936C62">
          <w:rPr>
            <w:noProof/>
            <w:webHidden/>
          </w:rPr>
          <w:t>30</w:t>
        </w:r>
        <w:r w:rsidR="00936C62">
          <w:rPr>
            <w:noProof/>
            <w:webHidden/>
          </w:rPr>
          <w:fldChar w:fldCharType="end"/>
        </w:r>
      </w:hyperlink>
    </w:p>
    <w:p w14:paraId="1ACAF47A" w14:textId="63265D26" w:rsidR="00936C62" w:rsidRDefault="00F47E79">
      <w:pPr>
        <w:pStyle w:val="TOC2"/>
        <w:rPr>
          <w:rFonts w:asciiTheme="minorHAnsi" w:eastAsiaTheme="minorEastAsia" w:hAnsiTheme="minorHAnsi" w:cstheme="minorBidi"/>
          <w:caps w:val="0"/>
          <w:noProof/>
          <w:sz w:val="22"/>
          <w:szCs w:val="22"/>
        </w:rPr>
      </w:pPr>
      <w:hyperlink w:anchor="_Toc112321946" w:history="1">
        <w:r w:rsidR="00936C62" w:rsidRPr="00AA0088">
          <w:rPr>
            <w:rStyle w:val="Hyperlink"/>
            <w:noProof/>
            <w14:scene3d>
              <w14:camera w14:prst="orthographicFront"/>
              <w14:lightRig w14:rig="threePt" w14:dir="t">
                <w14:rot w14:lat="0" w14:lon="0" w14:rev="0"/>
              </w14:lightRig>
            </w14:scene3d>
          </w:rPr>
          <w:t>5.2</w:t>
        </w:r>
        <w:r w:rsidR="00936C62">
          <w:rPr>
            <w:rFonts w:asciiTheme="minorHAnsi" w:eastAsiaTheme="minorEastAsia" w:hAnsiTheme="minorHAnsi" w:cstheme="minorBidi"/>
            <w:caps w:val="0"/>
            <w:noProof/>
            <w:sz w:val="22"/>
            <w:szCs w:val="22"/>
          </w:rPr>
          <w:tab/>
        </w:r>
        <w:r w:rsidR="00936C62" w:rsidRPr="00AA0088">
          <w:rPr>
            <w:rStyle w:val="Hyperlink"/>
            <w:noProof/>
          </w:rPr>
          <w:t>CONTRACT TERM AND EXTENSION OPTION</w:t>
        </w:r>
        <w:r w:rsidR="00936C62">
          <w:rPr>
            <w:noProof/>
            <w:webHidden/>
          </w:rPr>
          <w:tab/>
        </w:r>
        <w:r w:rsidR="00936C62">
          <w:rPr>
            <w:noProof/>
            <w:webHidden/>
          </w:rPr>
          <w:fldChar w:fldCharType="begin"/>
        </w:r>
        <w:r w:rsidR="00936C62">
          <w:rPr>
            <w:noProof/>
            <w:webHidden/>
          </w:rPr>
          <w:instrText xml:space="preserve"> PAGEREF _Toc112321946 \h </w:instrText>
        </w:r>
        <w:r w:rsidR="00936C62">
          <w:rPr>
            <w:noProof/>
            <w:webHidden/>
          </w:rPr>
        </w:r>
        <w:r w:rsidR="00936C62">
          <w:rPr>
            <w:noProof/>
            <w:webHidden/>
          </w:rPr>
          <w:fldChar w:fldCharType="separate"/>
        </w:r>
        <w:r w:rsidR="00936C62">
          <w:rPr>
            <w:noProof/>
            <w:webHidden/>
          </w:rPr>
          <w:t>30</w:t>
        </w:r>
        <w:r w:rsidR="00936C62">
          <w:rPr>
            <w:noProof/>
            <w:webHidden/>
          </w:rPr>
          <w:fldChar w:fldCharType="end"/>
        </w:r>
      </w:hyperlink>
    </w:p>
    <w:p w14:paraId="7711B18D" w14:textId="1A41A857" w:rsidR="00936C62" w:rsidRDefault="00F47E79">
      <w:pPr>
        <w:pStyle w:val="TOC2"/>
        <w:rPr>
          <w:rFonts w:asciiTheme="minorHAnsi" w:eastAsiaTheme="minorEastAsia" w:hAnsiTheme="minorHAnsi" w:cstheme="minorBidi"/>
          <w:caps w:val="0"/>
          <w:noProof/>
          <w:sz w:val="22"/>
          <w:szCs w:val="22"/>
        </w:rPr>
      </w:pPr>
      <w:hyperlink w:anchor="_Toc112321947" w:history="1">
        <w:r w:rsidR="00936C62" w:rsidRPr="00AA0088">
          <w:rPr>
            <w:rStyle w:val="Hyperlink"/>
            <w:noProof/>
            <w14:scene3d>
              <w14:camera w14:prst="orthographicFront"/>
              <w14:lightRig w14:rig="threePt" w14:dir="t">
                <w14:rot w14:lat="0" w14:lon="0" w14:rev="0"/>
              </w14:lightRig>
            </w14:scene3d>
          </w:rPr>
          <w:t>5.3</w:t>
        </w:r>
        <w:r w:rsidR="00936C62">
          <w:rPr>
            <w:rFonts w:asciiTheme="minorHAnsi" w:eastAsiaTheme="minorEastAsia" w:hAnsiTheme="minorHAnsi" w:cstheme="minorBidi"/>
            <w:caps w:val="0"/>
            <w:noProof/>
            <w:sz w:val="22"/>
            <w:szCs w:val="22"/>
          </w:rPr>
          <w:tab/>
        </w:r>
        <w:r w:rsidR="00936C62" w:rsidRPr="00AA0088">
          <w:rPr>
            <w:rStyle w:val="Hyperlink"/>
            <w:noProof/>
          </w:rPr>
          <w:t>CONTRACT TRANSITION</w:t>
        </w:r>
        <w:r w:rsidR="00936C62">
          <w:rPr>
            <w:noProof/>
            <w:webHidden/>
          </w:rPr>
          <w:tab/>
        </w:r>
        <w:r w:rsidR="00936C62">
          <w:rPr>
            <w:noProof/>
            <w:webHidden/>
          </w:rPr>
          <w:fldChar w:fldCharType="begin"/>
        </w:r>
        <w:r w:rsidR="00936C62">
          <w:rPr>
            <w:noProof/>
            <w:webHidden/>
          </w:rPr>
          <w:instrText xml:space="preserve"> PAGEREF _Toc112321947 \h </w:instrText>
        </w:r>
        <w:r w:rsidR="00936C62">
          <w:rPr>
            <w:noProof/>
            <w:webHidden/>
          </w:rPr>
        </w:r>
        <w:r w:rsidR="00936C62">
          <w:rPr>
            <w:noProof/>
            <w:webHidden/>
          </w:rPr>
          <w:fldChar w:fldCharType="separate"/>
        </w:r>
        <w:r w:rsidR="00936C62">
          <w:rPr>
            <w:noProof/>
            <w:webHidden/>
          </w:rPr>
          <w:t>30</w:t>
        </w:r>
        <w:r w:rsidR="00936C62">
          <w:rPr>
            <w:noProof/>
            <w:webHidden/>
          </w:rPr>
          <w:fldChar w:fldCharType="end"/>
        </w:r>
      </w:hyperlink>
    </w:p>
    <w:p w14:paraId="7CD56821" w14:textId="3990D1F4" w:rsidR="00936C62" w:rsidRDefault="00F47E79">
      <w:pPr>
        <w:pStyle w:val="TOC2"/>
        <w:rPr>
          <w:rFonts w:asciiTheme="minorHAnsi" w:eastAsiaTheme="minorEastAsia" w:hAnsiTheme="minorHAnsi" w:cstheme="minorBidi"/>
          <w:caps w:val="0"/>
          <w:noProof/>
          <w:sz w:val="22"/>
          <w:szCs w:val="22"/>
        </w:rPr>
      </w:pPr>
      <w:hyperlink w:anchor="_Toc112321948" w:history="1">
        <w:r w:rsidR="00936C62" w:rsidRPr="00AA0088">
          <w:rPr>
            <w:rStyle w:val="Hyperlink"/>
            <w:noProof/>
            <w14:scene3d>
              <w14:camera w14:prst="orthographicFront"/>
              <w14:lightRig w14:rig="threePt" w14:dir="t">
                <w14:rot w14:lat="0" w14:lon="0" w14:rev="0"/>
              </w14:lightRig>
            </w14:scene3d>
          </w:rPr>
          <w:t>5.4</w:t>
        </w:r>
        <w:r w:rsidR="00936C62">
          <w:rPr>
            <w:rFonts w:asciiTheme="minorHAnsi" w:eastAsiaTheme="minorEastAsia" w:hAnsiTheme="minorHAnsi" w:cstheme="minorBidi"/>
            <w:caps w:val="0"/>
            <w:noProof/>
            <w:sz w:val="22"/>
            <w:szCs w:val="22"/>
          </w:rPr>
          <w:tab/>
        </w:r>
        <w:r w:rsidR="00936C62" w:rsidRPr="00AA0088">
          <w:rPr>
            <w:rStyle w:val="Hyperlink"/>
            <w:noProof/>
          </w:rPr>
          <w:t>contract AMENDMENT</w:t>
        </w:r>
        <w:r w:rsidR="00936C62">
          <w:rPr>
            <w:noProof/>
            <w:webHidden/>
          </w:rPr>
          <w:tab/>
        </w:r>
        <w:r w:rsidR="00936C62">
          <w:rPr>
            <w:noProof/>
            <w:webHidden/>
          </w:rPr>
          <w:fldChar w:fldCharType="begin"/>
        </w:r>
        <w:r w:rsidR="00936C62">
          <w:rPr>
            <w:noProof/>
            <w:webHidden/>
          </w:rPr>
          <w:instrText xml:space="preserve"> PAGEREF _Toc112321948 \h </w:instrText>
        </w:r>
        <w:r w:rsidR="00936C62">
          <w:rPr>
            <w:noProof/>
            <w:webHidden/>
          </w:rPr>
        </w:r>
        <w:r w:rsidR="00936C62">
          <w:rPr>
            <w:noProof/>
            <w:webHidden/>
          </w:rPr>
          <w:fldChar w:fldCharType="separate"/>
        </w:r>
        <w:r w:rsidR="00936C62">
          <w:rPr>
            <w:noProof/>
            <w:webHidden/>
          </w:rPr>
          <w:t>30</w:t>
        </w:r>
        <w:r w:rsidR="00936C62">
          <w:rPr>
            <w:noProof/>
            <w:webHidden/>
          </w:rPr>
          <w:fldChar w:fldCharType="end"/>
        </w:r>
      </w:hyperlink>
    </w:p>
    <w:p w14:paraId="2208A836" w14:textId="69355568" w:rsidR="00936C62" w:rsidRDefault="00F47E79">
      <w:pPr>
        <w:pStyle w:val="TOC2"/>
        <w:rPr>
          <w:rFonts w:asciiTheme="minorHAnsi" w:eastAsiaTheme="minorEastAsia" w:hAnsiTheme="minorHAnsi" w:cstheme="minorBidi"/>
          <w:caps w:val="0"/>
          <w:noProof/>
          <w:sz w:val="22"/>
          <w:szCs w:val="22"/>
        </w:rPr>
      </w:pPr>
      <w:hyperlink w:anchor="_Toc112321949" w:history="1">
        <w:r w:rsidR="00936C62" w:rsidRPr="00AA0088">
          <w:rPr>
            <w:rStyle w:val="Hyperlink"/>
            <w:noProof/>
            <w14:scene3d>
              <w14:camera w14:prst="orthographicFront"/>
              <w14:lightRig w14:rig="threePt" w14:dir="t">
                <w14:rot w14:lat="0" w14:lon="0" w14:rev="0"/>
              </w14:lightRig>
            </w14:scene3d>
          </w:rPr>
          <w:t>5.5</w:t>
        </w:r>
        <w:r w:rsidR="00936C62">
          <w:rPr>
            <w:rFonts w:asciiTheme="minorHAnsi" w:eastAsiaTheme="minorEastAsia" w:hAnsiTheme="minorHAnsi" w:cstheme="minorBidi"/>
            <w:caps w:val="0"/>
            <w:noProof/>
            <w:sz w:val="22"/>
            <w:szCs w:val="22"/>
          </w:rPr>
          <w:tab/>
        </w:r>
        <w:r w:rsidR="00936C62" w:rsidRPr="00AA0088">
          <w:rPr>
            <w:rStyle w:val="Hyperlink"/>
            <w:noProof/>
          </w:rPr>
          <w:t>contractor responsibilities</w:t>
        </w:r>
        <w:r w:rsidR="00936C62">
          <w:rPr>
            <w:noProof/>
            <w:webHidden/>
          </w:rPr>
          <w:tab/>
        </w:r>
        <w:r w:rsidR="00936C62">
          <w:rPr>
            <w:noProof/>
            <w:webHidden/>
          </w:rPr>
          <w:fldChar w:fldCharType="begin"/>
        </w:r>
        <w:r w:rsidR="00936C62">
          <w:rPr>
            <w:noProof/>
            <w:webHidden/>
          </w:rPr>
          <w:instrText xml:space="preserve"> PAGEREF _Toc112321949 \h </w:instrText>
        </w:r>
        <w:r w:rsidR="00936C62">
          <w:rPr>
            <w:noProof/>
            <w:webHidden/>
          </w:rPr>
        </w:r>
        <w:r w:rsidR="00936C62">
          <w:rPr>
            <w:noProof/>
            <w:webHidden/>
          </w:rPr>
          <w:fldChar w:fldCharType="separate"/>
        </w:r>
        <w:r w:rsidR="00936C62">
          <w:rPr>
            <w:noProof/>
            <w:webHidden/>
          </w:rPr>
          <w:t>30</w:t>
        </w:r>
        <w:r w:rsidR="00936C62">
          <w:rPr>
            <w:noProof/>
            <w:webHidden/>
          </w:rPr>
          <w:fldChar w:fldCharType="end"/>
        </w:r>
      </w:hyperlink>
    </w:p>
    <w:p w14:paraId="4129DA96" w14:textId="26725BCD" w:rsidR="00936C62" w:rsidRDefault="00F47E79">
      <w:pPr>
        <w:pStyle w:val="TOC2"/>
        <w:rPr>
          <w:rFonts w:asciiTheme="minorHAnsi" w:eastAsiaTheme="minorEastAsia" w:hAnsiTheme="minorHAnsi" w:cstheme="minorBidi"/>
          <w:caps w:val="0"/>
          <w:noProof/>
          <w:sz w:val="22"/>
          <w:szCs w:val="22"/>
        </w:rPr>
      </w:pPr>
      <w:hyperlink w:anchor="_Toc112321950" w:history="1">
        <w:r w:rsidR="00936C62" w:rsidRPr="00AA0088">
          <w:rPr>
            <w:rStyle w:val="Hyperlink"/>
            <w:noProof/>
            <w14:scene3d>
              <w14:camera w14:prst="orthographicFront"/>
              <w14:lightRig w14:rig="threePt" w14:dir="t">
                <w14:rot w14:lat="0" w14:lon="0" w14:rev="0"/>
              </w14:lightRig>
            </w14:scene3d>
          </w:rPr>
          <w:t>5.6</w:t>
        </w:r>
        <w:r w:rsidR="00936C62">
          <w:rPr>
            <w:rFonts w:asciiTheme="minorHAnsi" w:eastAsiaTheme="minorEastAsia" w:hAnsiTheme="minorHAnsi" w:cstheme="minorBidi"/>
            <w:caps w:val="0"/>
            <w:noProof/>
            <w:sz w:val="22"/>
            <w:szCs w:val="22"/>
          </w:rPr>
          <w:tab/>
        </w:r>
        <w:r w:rsidR="00936C62" w:rsidRPr="00AA0088">
          <w:rPr>
            <w:rStyle w:val="Hyperlink"/>
            <w:noProof/>
          </w:rPr>
          <w:t>substitution of staff</w:t>
        </w:r>
        <w:r w:rsidR="00936C62">
          <w:rPr>
            <w:noProof/>
            <w:webHidden/>
          </w:rPr>
          <w:tab/>
        </w:r>
        <w:r w:rsidR="00936C62">
          <w:rPr>
            <w:noProof/>
            <w:webHidden/>
          </w:rPr>
          <w:fldChar w:fldCharType="begin"/>
        </w:r>
        <w:r w:rsidR="00936C62">
          <w:rPr>
            <w:noProof/>
            <w:webHidden/>
          </w:rPr>
          <w:instrText xml:space="preserve"> PAGEREF _Toc112321950 \h </w:instrText>
        </w:r>
        <w:r w:rsidR="00936C62">
          <w:rPr>
            <w:noProof/>
            <w:webHidden/>
          </w:rPr>
        </w:r>
        <w:r w:rsidR="00936C62">
          <w:rPr>
            <w:noProof/>
            <w:webHidden/>
          </w:rPr>
          <w:fldChar w:fldCharType="separate"/>
        </w:r>
        <w:r w:rsidR="00936C62">
          <w:rPr>
            <w:noProof/>
            <w:webHidden/>
          </w:rPr>
          <w:t>31</w:t>
        </w:r>
        <w:r w:rsidR="00936C62">
          <w:rPr>
            <w:noProof/>
            <w:webHidden/>
          </w:rPr>
          <w:fldChar w:fldCharType="end"/>
        </w:r>
      </w:hyperlink>
    </w:p>
    <w:p w14:paraId="7DB38474" w14:textId="1FD73D1D" w:rsidR="00936C62" w:rsidRDefault="00F47E79">
      <w:pPr>
        <w:pStyle w:val="TOC2"/>
        <w:rPr>
          <w:rFonts w:asciiTheme="minorHAnsi" w:eastAsiaTheme="minorEastAsia" w:hAnsiTheme="minorHAnsi" w:cstheme="minorBidi"/>
          <w:caps w:val="0"/>
          <w:noProof/>
          <w:sz w:val="22"/>
          <w:szCs w:val="22"/>
        </w:rPr>
      </w:pPr>
      <w:hyperlink w:anchor="_Toc112321951" w:history="1">
        <w:r w:rsidR="00936C62" w:rsidRPr="00AA0088">
          <w:rPr>
            <w:rStyle w:val="Hyperlink"/>
            <w:noProof/>
            <w14:scene3d>
              <w14:camera w14:prst="orthographicFront"/>
              <w14:lightRig w14:rig="threePt" w14:dir="t">
                <w14:rot w14:lat="0" w14:lon="0" w14:rev="0"/>
              </w14:lightRig>
            </w14:scene3d>
          </w:rPr>
          <w:t>5.7</w:t>
        </w:r>
        <w:r w:rsidR="00936C62">
          <w:rPr>
            <w:rFonts w:asciiTheme="minorHAnsi" w:eastAsiaTheme="minorEastAsia" w:hAnsiTheme="minorHAnsi" w:cstheme="minorBidi"/>
            <w:caps w:val="0"/>
            <w:noProof/>
            <w:sz w:val="22"/>
            <w:szCs w:val="22"/>
          </w:rPr>
          <w:tab/>
        </w:r>
        <w:r w:rsidR="00936C62" w:rsidRPr="00AA0088">
          <w:rPr>
            <w:rStyle w:val="Hyperlink"/>
            <w:noProof/>
          </w:rPr>
          <w:t>substitution or addition of subcontractor(s)/subconsultant(s)</w:t>
        </w:r>
        <w:r w:rsidR="00936C62">
          <w:rPr>
            <w:noProof/>
            <w:webHidden/>
          </w:rPr>
          <w:tab/>
        </w:r>
        <w:r w:rsidR="00936C62">
          <w:rPr>
            <w:noProof/>
            <w:webHidden/>
          </w:rPr>
          <w:fldChar w:fldCharType="begin"/>
        </w:r>
        <w:r w:rsidR="00936C62">
          <w:rPr>
            <w:noProof/>
            <w:webHidden/>
          </w:rPr>
          <w:instrText xml:space="preserve"> PAGEREF _Toc112321951 \h </w:instrText>
        </w:r>
        <w:r w:rsidR="00936C62">
          <w:rPr>
            <w:noProof/>
            <w:webHidden/>
          </w:rPr>
        </w:r>
        <w:r w:rsidR="00936C62">
          <w:rPr>
            <w:noProof/>
            <w:webHidden/>
          </w:rPr>
          <w:fldChar w:fldCharType="separate"/>
        </w:r>
        <w:r w:rsidR="00936C62">
          <w:rPr>
            <w:noProof/>
            <w:webHidden/>
          </w:rPr>
          <w:t>31</w:t>
        </w:r>
        <w:r w:rsidR="00936C62">
          <w:rPr>
            <w:noProof/>
            <w:webHidden/>
          </w:rPr>
          <w:fldChar w:fldCharType="end"/>
        </w:r>
      </w:hyperlink>
    </w:p>
    <w:p w14:paraId="6AED5FC8" w14:textId="5A687F9A" w:rsidR="00936C62" w:rsidRDefault="00F47E79">
      <w:pPr>
        <w:pStyle w:val="TOC2"/>
        <w:rPr>
          <w:rFonts w:asciiTheme="minorHAnsi" w:eastAsiaTheme="minorEastAsia" w:hAnsiTheme="minorHAnsi" w:cstheme="minorBidi"/>
          <w:caps w:val="0"/>
          <w:noProof/>
          <w:sz w:val="22"/>
          <w:szCs w:val="22"/>
        </w:rPr>
      </w:pPr>
      <w:hyperlink w:anchor="_Toc112321952" w:history="1">
        <w:r w:rsidR="00936C62" w:rsidRPr="00AA0088">
          <w:rPr>
            <w:rStyle w:val="Hyperlink"/>
            <w:noProof/>
            <w14:scene3d>
              <w14:camera w14:prst="orthographicFront"/>
              <w14:lightRig w14:rig="threePt" w14:dir="t">
                <w14:rot w14:lat="0" w14:lon="0" w14:rev="0"/>
              </w14:lightRig>
            </w14:scene3d>
          </w:rPr>
          <w:t>5.8</w:t>
        </w:r>
        <w:r w:rsidR="00936C62">
          <w:rPr>
            <w:rFonts w:asciiTheme="minorHAnsi" w:eastAsiaTheme="minorEastAsia" w:hAnsiTheme="minorHAnsi" w:cstheme="minorBidi"/>
            <w:caps w:val="0"/>
            <w:noProof/>
            <w:sz w:val="22"/>
            <w:szCs w:val="22"/>
          </w:rPr>
          <w:tab/>
        </w:r>
        <w:r w:rsidR="00936C62" w:rsidRPr="00AA0088">
          <w:rPr>
            <w:rStyle w:val="Hyperlink"/>
            <w:noProof/>
          </w:rPr>
          <w:t>ownership of material</w:t>
        </w:r>
        <w:r w:rsidR="00936C62">
          <w:rPr>
            <w:noProof/>
            <w:webHidden/>
          </w:rPr>
          <w:tab/>
        </w:r>
        <w:r w:rsidR="00936C62">
          <w:rPr>
            <w:noProof/>
            <w:webHidden/>
          </w:rPr>
          <w:fldChar w:fldCharType="begin"/>
        </w:r>
        <w:r w:rsidR="00936C62">
          <w:rPr>
            <w:noProof/>
            <w:webHidden/>
          </w:rPr>
          <w:instrText xml:space="preserve"> PAGEREF _Toc112321952 \h </w:instrText>
        </w:r>
        <w:r w:rsidR="00936C62">
          <w:rPr>
            <w:noProof/>
            <w:webHidden/>
          </w:rPr>
        </w:r>
        <w:r w:rsidR="00936C62">
          <w:rPr>
            <w:noProof/>
            <w:webHidden/>
          </w:rPr>
          <w:fldChar w:fldCharType="separate"/>
        </w:r>
        <w:r w:rsidR="00936C62">
          <w:rPr>
            <w:noProof/>
            <w:webHidden/>
          </w:rPr>
          <w:t>31</w:t>
        </w:r>
        <w:r w:rsidR="00936C62">
          <w:rPr>
            <w:noProof/>
            <w:webHidden/>
          </w:rPr>
          <w:fldChar w:fldCharType="end"/>
        </w:r>
      </w:hyperlink>
    </w:p>
    <w:p w14:paraId="2F806F6C" w14:textId="1E74129C" w:rsidR="00936C62" w:rsidRDefault="00F47E79">
      <w:pPr>
        <w:pStyle w:val="TOC2"/>
        <w:rPr>
          <w:rFonts w:asciiTheme="minorHAnsi" w:eastAsiaTheme="minorEastAsia" w:hAnsiTheme="minorHAnsi" w:cstheme="minorBidi"/>
          <w:caps w:val="0"/>
          <w:noProof/>
          <w:sz w:val="22"/>
          <w:szCs w:val="22"/>
        </w:rPr>
      </w:pPr>
      <w:hyperlink w:anchor="_Toc112321953" w:history="1">
        <w:r w:rsidR="00936C62" w:rsidRPr="00AA0088">
          <w:rPr>
            <w:rStyle w:val="Hyperlink"/>
            <w:noProof/>
            <w14:scene3d>
              <w14:camera w14:prst="orthographicFront"/>
              <w14:lightRig w14:rig="threePt" w14:dir="t">
                <w14:rot w14:lat="0" w14:lon="0" w14:rev="0"/>
              </w14:lightRig>
            </w14:scene3d>
          </w:rPr>
          <w:t>5.9</w:t>
        </w:r>
        <w:r w:rsidR="00936C62">
          <w:rPr>
            <w:rFonts w:asciiTheme="minorHAnsi" w:eastAsiaTheme="minorEastAsia" w:hAnsiTheme="minorHAnsi" w:cstheme="minorBidi"/>
            <w:caps w:val="0"/>
            <w:noProof/>
            <w:sz w:val="22"/>
            <w:szCs w:val="22"/>
          </w:rPr>
          <w:tab/>
        </w:r>
        <w:r w:rsidR="00936C62" w:rsidRPr="00AA0088">
          <w:rPr>
            <w:rStyle w:val="Hyperlink"/>
            <w:noProof/>
          </w:rPr>
          <w:t>security and confidentiality</w:t>
        </w:r>
        <w:r w:rsidR="00936C62">
          <w:rPr>
            <w:noProof/>
            <w:webHidden/>
          </w:rPr>
          <w:tab/>
        </w:r>
        <w:r w:rsidR="00936C62">
          <w:rPr>
            <w:noProof/>
            <w:webHidden/>
          </w:rPr>
          <w:fldChar w:fldCharType="begin"/>
        </w:r>
        <w:r w:rsidR="00936C62">
          <w:rPr>
            <w:noProof/>
            <w:webHidden/>
          </w:rPr>
          <w:instrText xml:space="preserve"> PAGEREF _Toc112321953 \h </w:instrText>
        </w:r>
        <w:r w:rsidR="00936C62">
          <w:rPr>
            <w:noProof/>
            <w:webHidden/>
          </w:rPr>
        </w:r>
        <w:r w:rsidR="00936C62">
          <w:rPr>
            <w:noProof/>
            <w:webHidden/>
          </w:rPr>
          <w:fldChar w:fldCharType="separate"/>
        </w:r>
        <w:r w:rsidR="00936C62">
          <w:rPr>
            <w:noProof/>
            <w:webHidden/>
          </w:rPr>
          <w:t>32</w:t>
        </w:r>
        <w:r w:rsidR="00936C62">
          <w:rPr>
            <w:noProof/>
            <w:webHidden/>
          </w:rPr>
          <w:fldChar w:fldCharType="end"/>
        </w:r>
      </w:hyperlink>
    </w:p>
    <w:p w14:paraId="6D3F4E22" w14:textId="35433FD1" w:rsidR="00936C62" w:rsidRDefault="00F47E79">
      <w:pPr>
        <w:pStyle w:val="TOC3"/>
        <w:rPr>
          <w:rFonts w:asciiTheme="minorHAnsi" w:eastAsiaTheme="minorEastAsia" w:hAnsiTheme="minorHAnsi" w:cstheme="minorBidi"/>
          <w:iCs w:val="0"/>
          <w:caps w:val="0"/>
          <w:noProof/>
          <w:sz w:val="22"/>
          <w:szCs w:val="22"/>
        </w:rPr>
      </w:pPr>
      <w:hyperlink w:anchor="_Toc112321954" w:history="1">
        <w:r w:rsidR="00936C62" w:rsidRPr="00AA0088">
          <w:rPr>
            <w:rStyle w:val="Hyperlink"/>
            <w:noProof/>
            <w14:scene3d>
              <w14:camera w14:prst="orthographicFront"/>
              <w14:lightRig w14:rig="threePt" w14:dir="t">
                <w14:rot w14:lat="0" w14:lon="0" w14:rev="0"/>
              </w14:lightRig>
            </w14:scene3d>
          </w:rPr>
          <w:t>5.9.1</w:t>
        </w:r>
        <w:r w:rsidR="00936C62">
          <w:rPr>
            <w:rFonts w:asciiTheme="minorHAnsi" w:eastAsiaTheme="minorEastAsia" w:hAnsiTheme="minorHAnsi" w:cstheme="minorBidi"/>
            <w:iCs w:val="0"/>
            <w:caps w:val="0"/>
            <w:noProof/>
            <w:sz w:val="22"/>
            <w:szCs w:val="22"/>
          </w:rPr>
          <w:tab/>
        </w:r>
        <w:r w:rsidR="00936C62" w:rsidRPr="00AA0088">
          <w:rPr>
            <w:rStyle w:val="Hyperlink"/>
            <w:noProof/>
          </w:rPr>
          <w:t>Data confidentiality</w:t>
        </w:r>
        <w:r w:rsidR="00936C62">
          <w:rPr>
            <w:noProof/>
            <w:webHidden/>
          </w:rPr>
          <w:tab/>
        </w:r>
        <w:r w:rsidR="00936C62">
          <w:rPr>
            <w:noProof/>
            <w:webHidden/>
          </w:rPr>
          <w:fldChar w:fldCharType="begin"/>
        </w:r>
        <w:r w:rsidR="00936C62">
          <w:rPr>
            <w:noProof/>
            <w:webHidden/>
          </w:rPr>
          <w:instrText xml:space="preserve"> PAGEREF _Toc112321954 \h </w:instrText>
        </w:r>
        <w:r w:rsidR="00936C62">
          <w:rPr>
            <w:noProof/>
            <w:webHidden/>
          </w:rPr>
        </w:r>
        <w:r w:rsidR="00936C62">
          <w:rPr>
            <w:noProof/>
            <w:webHidden/>
          </w:rPr>
          <w:fldChar w:fldCharType="separate"/>
        </w:r>
        <w:r w:rsidR="00936C62">
          <w:rPr>
            <w:noProof/>
            <w:webHidden/>
          </w:rPr>
          <w:t>32</w:t>
        </w:r>
        <w:r w:rsidR="00936C62">
          <w:rPr>
            <w:noProof/>
            <w:webHidden/>
          </w:rPr>
          <w:fldChar w:fldCharType="end"/>
        </w:r>
      </w:hyperlink>
    </w:p>
    <w:p w14:paraId="30A56EA1" w14:textId="560FD682" w:rsidR="00936C62" w:rsidRDefault="00F47E79">
      <w:pPr>
        <w:pStyle w:val="TOC4"/>
        <w:tabs>
          <w:tab w:val="left" w:pos="1680"/>
          <w:tab w:val="right" w:leader="dot" w:pos="9530"/>
        </w:tabs>
        <w:rPr>
          <w:rFonts w:asciiTheme="minorHAnsi" w:eastAsiaTheme="minorEastAsia" w:hAnsiTheme="minorHAnsi" w:cstheme="minorBidi"/>
          <w:caps w:val="0"/>
          <w:noProof/>
          <w:sz w:val="22"/>
          <w:szCs w:val="22"/>
        </w:rPr>
      </w:pPr>
      <w:hyperlink w:anchor="_Toc112321955" w:history="1">
        <w:r w:rsidR="00936C62" w:rsidRPr="00AA0088">
          <w:rPr>
            <w:rStyle w:val="Hyperlink"/>
            <w:rFonts w:eastAsia="MS Mincho"/>
            <w:noProof/>
            <w14:scene3d>
              <w14:camera w14:prst="orthographicFront"/>
              <w14:lightRig w14:rig="threePt" w14:dir="t">
                <w14:rot w14:lat="0" w14:lon="0" w14:rev="0"/>
              </w14:lightRig>
            </w14:scene3d>
          </w:rPr>
          <w:t>5.9.1.1</w:t>
        </w:r>
        <w:r w:rsidR="00936C62">
          <w:rPr>
            <w:rFonts w:asciiTheme="minorHAnsi" w:eastAsiaTheme="minorEastAsia" w:hAnsiTheme="minorHAnsi" w:cstheme="minorBidi"/>
            <w:caps w:val="0"/>
            <w:noProof/>
            <w:sz w:val="22"/>
            <w:szCs w:val="22"/>
          </w:rPr>
          <w:tab/>
        </w:r>
        <w:r w:rsidR="00936C62" w:rsidRPr="00AA0088">
          <w:rPr>
            <w:rStyle w:val="Hyperlink"/>
            <w:rFonts w:eastAsia="MS Mincho"/>
            <w:noProof/>
          </w:rPr>
          <w:t>CONTRACTOR’S CONFIDENTIAL INFORMATION</w:t>
        </w:r>
        <w:r w:rsidR="00936C62">
          <w:rPr>
            <w:noProof/>
            <w:webHidden/>
          </w:rPr>
          <w:tab/>
        </w:r>
        <w:r w:rsidR="00936C62">
          <w:rPr>
            <w:noProof/>
            <w:webHidden/>
          </w:rPr>
          <w:fldChar w:fldCharType="begin"/>
        </w:r>
        <w:r w:rsidR="00936C62">
          <w:rPr>
            <w:noProof/>
            <w:webHidden/>
          </w:rPr>
          <w:instrText xml:space="preserve"> PAGEREF _Toc112321955 \h </w:instrText>
        </w:r>
        <w:r w:rsidR="00936C62">
          <w:rPr>
            <w:noProof/>
            <w:webHidden/>
          </w:rPr>
        </w:r>
        <w:r w:rsidR="00936C62">
          <w:rPr>
            <w:noProof/>
            <w:webHidden/>
          </w:rPr>
          <w:fldChar w:fldCharType="separate"/>
        </w:r>
        <w:r w:rsidR="00936C62">
          <w:rPr>
            <w:noProof/>
            <w:webHidden/>
          </w:rPr>
          <w:t>33</w:t>
        </w:r>
        <w:r w:rsidR="00936C62">
          <w:rPr>
            <w:noProof/>
            <w:webHidden/>
          </w:rPr>
          <w:fldChar w:fldCharType="end"/>
        </w:r>
      </w:hyperlink>
    </w:p>
    <w:p w14:paraId="5591EF21" w14:textId="59790A9C" w:rsidR="00936C62" w:rsidRDefault="00F47E79">
      <w:pPr>
        <w:pStyle w:val="TOC3"/>
        <w:rPr>
          <w:rFonts w:asciiTheme="minorHAnsi" w:eastAsiaTheme="minorEastAsia" w:hAnsiTheme="minorHAnsi" w:cstheme="minorBidi"/>
          <w:iCs w:val="0"/>
          <w:caps w:val="0"/>
          <w:noProof/>
          <w:sz w:val="22"/>
          <w:szCs w:val="22"/>
        </w:rPr>
      </w:pPr>
      <w:hyperlink w:anchor="_Toc112321956" w:history="1">
        <w:r w:rsidR="00936C62" w:rsidRPr="00AA0088">
          <w:rPr>
            <w:rStyle w:val="Hyperlink"/>
            <w:noProof/>
            <w14:scene3d>
              <w14:camera w14:prst="orthographicFront"/>
              <w14:lightRig w14:rig="threePt" w14:dir="t">
                <w14:rot w14:lat="0" w14:lon="0" w14:rev="0"/>
              </w14:lightRig>
            </w14:scene3d>
          </w:rPr>
          <w:t>5.9.2</w:t>
        </w:r>
        <w:r w:rsidR="00936C62">
          <w:rPr>
            <w:rFonts w:asciiTheme="minorHAnsi" w:eastAsiaTheme="minorEastAsia" w:hAnsiTheme="minorHAnsi" w:cstheme="minorBidi"/>
            <w:iCs w:val="0"/>
            <w:caps w:val="0"/>
            <w:noProof/>
            <w:sz w:val="22"/>
            <w:szCs w:val="22"/>
          </w:rPr>
          <w:tab/>
        </w:r>
        <w:r w:rsidR="00936C62" w:rsidRPr="00AA0088">
          <w:rPr>
            <w:rStyle w:val="Hyperlink"/>
            <w:noProof/>
          </w:rPr>
          <w:t>Data security standards</w:t>
        </w:r>
        <w:r w:rsidR="00936C62">
          <w:rPr>
            <w:noProof/>
            <w:webHidden/>
          </w:rPr>
          <w:tab/>
        </w:r>
        <w:r w:rsidR="00936C62">
          <w:rPr>
            <w:noProof/>
            <w:webHidden/>
          </w:rPr>
          <w:fldChar w:fldCharType="begin"/>
        </w:r>
        <w:r w:rsidR="00936C62">
          <w:rPr>
            <w:noProof/>
            <w:webHidden/>
          </w:rPr>
          <w:instrText xml:space="preserve"> PAGEREF _Toc112321956 \h </w:instrText>
        </w:r>
        <w:r w:rsidR="00936C62">
          <w:rPr>
            <w:noProof/>
            <w:webHidden/>
          </w:rPr>
        </w:r>
        <w:r w:rsidR="00936C62">
          <w:rPr>
            <w:noProof/>
            <w:webHidden/>
          </w:rPr>
          <w:fldChar w:fldCharType="separate"/>
        </w:r>
        <w:r w:rsidR="00936C62">
          <w:rPr>
            <w:noProof/>
            <w:webHidden/>
          </w:rPr>
          <w:t>33</w:t>
        </w:r>
        <w:r w:rsidR="00936C62">
          <w:rPr>
            <w:noProof/>
            <w:webHidden/>
          </w:rPr>
          <w:fldChar w:fldCharType="end"/>
        </w:r>
      </w:hyperlink>
    </w:p>
    <w:p w14:paraId="5A8F9A41" w14:textId="08331F18" w:rsidR="00936C62" w:rsidRDefault="00F47E79">
      <w:pPr>
        <w:pStyle w:val="TOC2"/>
        <w:rPr>
          <w:rFonts w:asciiTheme="minorHAnsi" w:eastAsiaTheme="minorEastAsia" w:hAnsiTheme="minorHAnsi" w:cstheme="minorBidi"/>
          <w:caps w:val="0"/>
          <w:noProof/>
          <w:sz w:val="22"/>
          <w:szCs w:val="22"/>
        </w:rPr>
      </w:pPr>
      <w:hyperlink w:anchor="_Toc112321957" w:history="1">
        <w:r w:rsidR="00936C62" w:rsidRPr="00AA0088">
          <w:rPr>
            <w:rStyle w:val="Hyperlink"/>
            <w:noProof/>
            <w14:scene3d>
              <w14:camera w14:prst="orthographicFront"/>
              <w14:lightRig w14:rig="threePt" w14:dir="t">
                <w14:rot w14:lat="0" w14:lon="0" w14:rev="0"/>
              </w14:lightRig>
            </w14:scene3d>
          </w:rPr>
          <w:t>5.10</w:t>
        </w:r>
        <w:r w:rsidR="00936C62">
          <w:rPr>
            <w:rFonts w:asciiTheme="minorHAnsi" w:eastAsiaTheme="minorEastAsia" w:hAnsiTheme="minorHAnsi" w:cstheme="minorBidi"/>
            <w:caps w:val="0"/>
            <w:noProof/>
            <w:sz w:val="22"/>
            <w:szCs w:val="22"/>
          </w:rPr>
          <w:tab/>
        </w:r>
        <w:r w:rsidR="00936C62" w:rsidRPr="00AA0088">
          <w:rPr>
            <w:rStyle w:val="Hyperlink"/>
            <w:noProof/>
          </w:rPr>
          <w:t>NEWS RELEASES</w:t>
        </w:r>
        <w:r w:rsidR="00936C62">
          <w:rPr>
            <w:noProof/>
            <w:webHidden/>
          </w:rPr>
          <w:tab/>
        </w:r>
        <w:r w:rsidR="00936C62">
          <w:rPr>
            <w:noProof/>
            <w:webHidden/>
          </w:rPr>
          <w:fldChar w:fldCharType="begin"/>
        </w:r>
        <w:r w:rsidR="00936C62">
          <w:rPr>
            <w:noProof/>
            <w:webHidden/>
          </w:rPr>
          <w:instrText xml:space="preserve"> PAGEREF _Toc112321957 \h </w:instrText>
        </w:r>
        <w:r w:rsidR="00936C62">
          <w:rPr>
            <w:noProof/>
            <w:webHidden/>
          </w:rPr>
        </w:r>
        <w:r w:rsidR="00936C62">
          <w:rPr>
            <w:noProof/>
            <w:webHidden/>
          </w:rPr>
          <w:fldChar w:fldCharType="separate"/>
        </w:r>
        <w:r w:rsidR="00936C62">
          <w:rPr>
            <w:noProof/>
            <w:webHidden/>
          </w:rPr>
          <w:t>35</w:t>
        </w:r>
        <w:r w:rsidR="00936C62">
          <w:rPr>
            <w:noProof/>
            <w:webHidden/>
          </w:rPr>
          <w:fldChar w:fldCharType="end"/>
        </w:r>
      </w:hyperlink>
    </w:p>
    <w:p w14:paraId="521DA493" w14:textId="5AB1A907" w:rsidR="00936C62" w:rsidRDefault="00F47E79">
      <w:pPr>
        <w:pStyle w:val="TOC2"/>
        <w:rPr>
          <w:rFonts w:asciiTheme="minorHAnsi" w:eastAsiaTheme="minorEastAsia" w:hAnsiTheme="minorHAnsi" w:cstheme="minorBidi"/>
          <w:caps w:val="0"/>
          <w:noProof/>
          <w:sz w:val="22"/>
          <w:szCs w:val="22"/>
        </w:rPr>
      </w:pPr>
      <w:hyperlink w:anchor="_Toc112321958" w:history="1">
        <w:r w:rsidR="00936C62" w:rsidRPr="00AA0088">
          <w:rPr>
            <w:rStyle w:val="Hyperlink"/>
            <w:noProof/>
            <w14:scene3d>
              <w14:camera w14:prst="orthographicFront"/>
              <w14:lightRig w14:rig="threePt" w14:dir="t">
                <w14:rot w14:lat="0" w14:lon="0" w14:rev="0"/>
              </w14:lightRig>
            </w14:scene3d>
          </w:rPr>
          <w:t>5.11</w:t>
        </w:r>
        <w:r w:rsidR="00936C62">
          <w:rPr>
            <w:rFonts w:asciiTheme="minorHAnsi" w:eastAsiaTheme="minorEastAsia" w:hAnsiTheme="minorHAnsi" w:cstheme="minorBidi"/>
            <w:caps w:val="0"/>
            <w:noProof/>
            <w:sz w:val="22"/>
            <w:szCs w:val="22"/>
          </w:rPr>
          <w:tab/>
        </w:r>
        <w:r w:rsidR="00936C62" w:rsidRPr="00AA0088">
          <w:rPr>
            <w:rStyle w:val="Hyperlink"/>
            <w:noProof/>
          </w:rPr>
          <w:t>ADVERTISING</w:t>
        </w:r>
        <w:r w:rsidR="00936C62">
          <w:rPr>
            <w:noProof/>
            <w:webHidden/>
          </w:rPr>
          <w:tab/>
        </w:r>
        <w:r w:rsidR="00936C62">
          <w:rPr>
            <w:noProof/>
            <w:webHidden/>
          </w:rPr>
          <w:fldChar w:fldCharType="begin"/>
        </w:r>
        <w:r w:rsidR="00936C62">
          <w:rPr>
            <w:noProof/>
            <w:webHidden/>
          </w:rPr>
          <w:instrText xml:space="preserve"> PAGEREF _Toc112321958 \h </w:instrText>
        </w:r>
        <w:r w:rsidR="00936C62">
          <w:rPr>
            <w:noProof/>
            <w:webHidden/>
          </w:rPr>
        </w:r>
        <w:r w:rsidR="00936C62">
          <w:rPr>
            <w:noProof/>
            <w:webHidden/>
          </w:rPr>
          <w:fldChar w:fldCharType="separate"/>
        </w:r>
        <w:r w:rsidR="00936C62">
          <w:rPr>
            <w:noProof/>
            <w:webHidden/>
          </w:rPr>
          <w:t>35</w:t>
        </w:r>
        <w:r w:rsidR="00936C62">
          <w:rPr>
            <w:noProof/>
            <w:webHidden/>
          </w:rPr>
          <w:fldChar w:fldCharType="end"/>
        </w:r>
      </w:hyperlink>
    </w:p>
    <w:p w14:paraId="563F89FF" w14:textId="6F577E03" w:rsidR="00936C62" w:rsidRDefault="00F47E79">
      <w:pPr>
        <w:pStyle w:val="TOC2"/>
        <w:rPr>
          <w:rFonts w:asciiTheme="minorHAnsi" w:eastAsiaTheme="minorEastAsia" w:hAnsiTheme="minorHAnsi" w:cstheme="minorBidi"/>
          <w:caps w:val="0"/>
          <w:noProof/>
          <w:sz w:val="22"/>
          <w:szCs w:val="22"/>
        </w:rPr>
      </w:pPr>
      <w:hyperlink w:anchor="_Toc112321959" w:history="1">
        <w:r w:rsidR="00936C62" w:rsidRPr="00AA0088">
          <w:rPr>
            <w:rStyle w:val="Hyperlink"/>
            <w:noProof/>
            <w14:scene3d>
              <w14:camera w14:prst="orthographicFront"/>
              <w14:lightRig w14:rig="threePt" w14:dir="t">
                <w14:rot w14:lat="0" w14:lon="0" w14:rev="0"/>
              </w14:lightRig>
            </w14:scene3d>
          </w:rPr>
          <w:t>5.12</w:t>
        </w:r>
        <w:r w:rsidR="00936C62">
          <w:rPr>
            <w:rFonts w:asciiTheme="minorHAnsi" w:eastAsiaTheme="minorEastAsia" w:hAnsiTheme="minorHAnsi" w:cstheme="minorBidi"/>
            <w:caps w:val="0"/>
            <w:noProof/>
            <w:sz w:val="22"/>
            <w:szCs w:val="22"/>
          </w:rPr>
          <w:tab/>
        </w:r>
        <w:r w:rsidR="00936C62" w:rsidRPr="00AA0088">
          <w:rPr>
            <w:rStyle w:val="Hyperlink"/>
            <w:noProof/>
          </w:rPr>
          <w:t>LICENSES AND PERMITS</w:t>
        </w:r>
        <w:r w:rsidR="00936C62">
          <w:rPr>
            <w:noProof/>
            <w:webHidden/>
          </w:rPr>
          <w:tab/>
        </w:r>
        <w:r w:rsidR="00936C62">
          <w:rPr>
            <w:noProof/>
            <w:webHidden/>
          </w:rPr>
          <w:fldChar w:fldCharType="begin"/>
        </w:r>
        <w:r w:rsidR="00936C62">
          <w:rPr>
            <w:noProof/>
            <w:webHidden/>
          </w:rPr>
          <w:instrText xml:space="preserve"> PAGEREF _Toc112321959 \h </w:instrText>
        </w:r>
        <w:r w:rsidR="00936C62">
          <w:rPr>
            <w:noProof/>
            <w:webHidden/>
          </w:rPr>
        </w:r>
        <w:r w:rsidR="00936C62">
          <w:rPr>
            <w:noProof/>
            <w:webHidden/>
          </w:rPr>
          <w:fldChar w:fldCharType="separate"/>
        </w:r>
        <w:r w:rsidR="00936C62">
          <w:rPr>
            <w:noProof/>
            <w:webHidden/>
          </w:rPr>
          <w:t>35</w:t>
        </w:r>
        <w:r w:rsidR="00936C62">
          <w:rPr>
            <w:noProof/>
            <w:webHidden/>
          </w:rPr>
          <w:fldChar w:fldCharType="end"/>
        </w:r>
      </w:hyperlink>
    </w:p>
    <w:p w14:paraId="5E9DD95F" w14:textId="12E195E0" w:rsidR="00936C62" w:rsidRDefault="00F47E79">
      <w:pPr>
        <w:pStyle w:val="TOC2"/>
        <w:rPr>
          <w:rFonts w:asciiTheme="minorHAnsi" w:eastAsiaTheme="minorEastAsia" w:hAnsiTheme="minorHAnsi" w:cstheme="minorBidi"/>
          <w:caps w:val="0"/>
          <w:noProof/>
          <w:sz w:val="22"/>
          <w:szCs w:val="22"/>
        </w:rPr>
      </w:pPr>
      <w:hyperlink w:anchor="_Toc112321960" w:history="1">
        <w:r w:rsidR="00936C62" w:rsidRPr="00AA0088">
          <w:rPr>
            <w:rStyle w:val="Hyperlink"/>
            <w:noProof/>
            <w14:scene3d>
              <w14:camera w14:prst="orthographicFront"/>
              <w14:lightRig w14:rig="threePt" w14:dir="t">
                <w14:rot w14:lat="0" w14:lon="0" w14:rev="0"/>
              </w14:lightRig>
            </w14:scene3d>
          </w:rPr>
          <w:t>5.13</w:t>
        </w:r>
        <w:r w:rsidR="00936C62">
          <w:rPr>
            <w:rFonts w:asciiTheme="minorHAnsi" w:eastAsiaTheme="minorEastAsia" w:hAnsiTheme="minorHAnsi" w:cstheme="minorBidi"/>
            <w:caps w:val="0"/>
            <w:noProof/>
            <w:sz w:val="22"/>
            <w:szCs w:val="22"/>
          </w:rPr>
          <w:tab/>
        </w:r>
        <w:r w:rsidR="00936C62" w:rsidRPr="00AA0088">
          <w:rPr>
            <w:rStyle w:val="Hyperlink"/>
            <w:noProof/>
          </w:rPr>
          <w:t>CLAIMS AND REMEDIES</w:t>
        </w:r>
        <w:r w:rsidR="00936C62">
          <w:rPr>
            <w:noProof/>
            <w:webHidden/>
          </w:rPr>
          <w:tab/>
        </w:r>
        <w:r w:rsidR="00936C62">
          <w:rPr>
            <w:noProof/>
            <w:webHidden/>
          </w:rPr>
          <w:fldChar w:fldCharType="begin"/>
        </w:r>
        <w:r w:rsidR="00936C62">
          <w:rPr>
            <w:noProof/>
            <w:webHidden/>
          </w:rPr>
          <w:instrText xml:space="preserve"> PAGEREF _Toc112321960 \h </w:instrText>
        </w:r>
        <w:r w:rsidR="00936C62">
          <w:rPr>
            <w:noProof/>
            <w:webHidden/>
          </w:rPr>
        </w:r>
        <w:r w:rsidR="00936C62">
          <w:rPr>
            <w:noProof/>
            <w:webHidden/>
          </w:rPr>
          <w:fldChar w:fldCharType="separate"/>
        </w:r>
        <w:r w:rsidR="00936C62">
          <w:rPr>
            <w:noProof/>
            <w:webHidden/>
          </w:rPr>
          <w:t>35</w:t>
        </w:r>
        <w:r w:rsidR="00936C62">
          <w:rPr>
            <w:noProof/>
            <w:webHidden/>
          </w:rPr>
          <w:fldChar w:fldCharType="end"/>
        </w:r>
      </w:hyperlink>
    </w:p>
    <w:p w14:paraId="68A8F444" w14:textId="230F3D43" w:rsidR="00936C62" w:rsidRDefault="00F47E79">
      <w:pPr>
        <w:pStyle w:val="TOC3"/>
        <w:rPr>
          <w:rFonts w:asciiTheme="minorHAnsi" w:eastAsiaTheme="minorEastAsia" w:hAnsiTheme="minorHAnsi" w:cstheme="minorBidi"/>
          <w:iCs w:val="0"/>
          <w:caps w:val="0"/>
          <w:noProof/>
          <w:sz w:val="22"/>
          <w:szCs w:val="22"/>
        </w:rPr>
      </w:pPr>
      <w:hyperlink w:anchor="_Toc112321961" w:history="1">
        <w:r w:rsidR="00936C62" w:rsidRPr="00AA0088">
          <w:rPr>
            <w:rStyle w:val="Hyperlink"/>
            <w:noProof/>
            <w14:scene3d>
              <w14:camera w14:prst="orthographicFront"/>
              <w14:lightRig w14:rig="threePt" w14:dir="t">
                <w14:rot w14:lat="0" w14:lon="0" w14:rev="0"/>
              </w14:lightRig>
            </w14:scene3d>
          </w:rPr>
          <w:t>5.13.1</w:t>
        </w:r>
        <w:r w:rsidR="00936C62">
          <w:rPr>
            <w:rFonts w:asciiTheme="minorHAnsi" w:eastAsiaTheme="minorEastAsia" w:hAnsiTheme="minorHAnsi" w:cstheme="minorBidi"/>
            <w:iCs w:val="0"/>
            <w:caps w:val="0"/>
            <w:noProof/>
            <w:sz w:val="22"/>
            <w:szCs w:val="22"/>
          </w:rPr>
          <w:tab/>
        </w:r>
        <w:r w:rsidR="00936C62" w:rsidRPr="00AA0088">
          <w:rPr>
            <w:rStyle w:val="Hyperlink"/>
            <w:noProof/>
          </w:rPr>
          <w:t>CLAIMS</w:t>
        </w:r>
        <w:r w:rsidR="00936C62">
          <w:rPr>
            <w:noProof/>
            <w:webHidden/>
          </w:rPr>
          <w:tab/>
        </w:r>
        <w:r w:rsidR="00936C62">
          <w:rPr>
            <w:noProof/>
            <w:webHidden/>
          </w:rPr>
          <w:fldChar w:fldCharType="begin"/>
        </w:r>
        <w:r w:rsidR="00936C62">
          <w:rPr>
            <w:noProof/>
            <w:webHidden/>
          </w:rPr>
          <w:instrText xml:space="preserve"> PAGEREF _Toc112321961 \h </w:instrText>
        </w:r>
        <w:r w:rsidR="00936C62">
          <w:rPr>
            <w:noProof/>
            <w:webHidden/>
          </w:rPr>
        </w:r>
        <w:r w:rsidR="00936C62">
          <w:rPr>
            <w:noProof/>
            <w:webHidden/>
          </w:rPr>
          <w:fldChar w:fldCharType="separate"/>
        </w:r>
        <w:r w:rsidR="00936C62">
          <w:rPr>
            <w:noProof/>
            <w:webHidden/>
          </w:rPr>
          <w:t>35</w:t>
        </w:r>
        <w:r w:rsidR="00936C62">
          <w:rPr>
            <w:noProof/>
            <w:webHidden/>
          </w:rPr>
          <w:fldChar w:fldCharType="end"/>
        </w:r>
      </w:hyperlink>
    </w:p>
    <w:p w14:paraId="34AFBDFA" w14:textId="44823D82" w:rsidR="00936C62" w:rsidRDefault="00F47E79">
      <w:pPr>
        <w:pStyle w:val="TOC3"/>
        <w:rPr>
          <w:rFonts w:asciiTheme="minorHAnsi" w:eastAsiaTheme="minorEastAsia" w:hAnsiTheme="minorHAnsi" w:cstheme="minorBidi"/>
          <w:iCs w:val="0"/>
          <w:caps w:val="0"/>
          <w:noProof/>
          <w:sz w:val="22"/>
          <w:szCs w:val="22"/>
        </w:rPr>
      </w:pPr>
      <w:hyperlink w:anchor="_Toc112321962" w:history="1">
        <w:r w:rsidR="00936C62" w:rsidRPr="00AA0088">
          <w:rPr>
            <w:rStyle w:val="Hyperlink"/>
            <w:noProof/>
            <w14:scene3d>
              <w14:camera w14:prst="orthographicFront"/>
              <w14:lightRig w14:rig="threePt" w14:dir="t">
                <w14:rot w14:lat="0" w14:lon="0" w14:rev="0"/>
              </w14:lightRig>
            </w14:scene3d>
          </w:rPr>
          <w:t>5.13.2</w:t>
        </w:r>
        <w:r w:rsidR="00936C62">
          <w:rPr>
            <w:rFonts w:asciiTheme="minorHAnsi" w:eastAsiaTheme="minorEastAsia" w:hAnsiTheme="minorHAnsi" w:cstheme="minorBidi"/>
            <w:iCs w:val="0"/>
            <w:caps w:val="0"/>
            <w:noProof/>
            <w:sz w:val="22"/>
            <w:szCs w:val="22"/>
          </w:rPr>
          <w:tab/>
        </w:r>
        <w:r w:rsidR="00936C62" w:rsidRPr="00AA0088">
          <w:rPr>
            <w:rStyle w:val="Hyperlink"/>
            <w:noProof/>
          </w:rPr>
          <w:t>REMEDIES</w:t>
        </w:r>
        <w:r w:rsidR="00936C62">
          <w:rPr>
            <w:noProof/>
            <w:webHidden/>
          </w:rPr>
          <w:tab/>
        </w:r>
        <w:r w:rsidR="00936C62">
          <w:rPr>
            <w:noProof/>
            <w:webHidden/>
          </w:rPr>
          <w:fldChar w:fldCharType="begin"/>
        </w:r>
        <w:r w:rsidR="00936C62">
          <w:rPr>
            <w:noProof/>
            <w:webHidden/>
          </w:rPr>
          <w:instrText xml:space="preserve"> PAGEREF _Toc112321962 \h </w:instrText>
        </w:r>
        <w:r w:rsidR="00936C62">
          <w:rPr>
            <w:noProof/>
            <w:webHidden/>
          </w:rPr>
        </w:r>
        <w:r w:rsidR="00936C62">
          <w:rPr>
            <w:noProof/>
            <w:webHidden/>
          </w:rPr>
          <w:fldChar w:fldCharType="separate"/>
        </w:r>
        <w:r w:rsidR="00936C62">
          <w:rPr>
            <w:noProof/>
            <w:webHidden/>
          </w:rPr>
          <w:t>35</w:t>
        </w:r>
        <w:r w:rsidR="00936C62">
          <w:rPr>
            <w:noProof/>
            <w:webHidden/>
          </w:rPr>
          <w:fldChar w:fldCharType="end"/>
        </w:r>
      </w:hyperlink>
    </w:p>
    <w:p w14:paraId="55180187" w14:textId="01DD2552" w:rsidR="00936C62" w:rsidRDefault="00F47E79">
      <w:pPr>
        <w:pStyle w:val="TOC3"/>
        <w:rPr>
          <w:rFonts w:asciiTheme="minorHAnsi" w:eastAsiaTheme="minorEastAsia" w:hAnsiTheme="minorHAnsi" w:cstheme="minorBidi"/>
          <w:iCs w:val="0"/>
          <w:caps w:val="0"/>
          <w:noProof/>
          <w:sz w:val="22"/>
          <w:szCs w:val="22"/>
        </w:rPr>
      </w:pPr>
      <w:hyperlink w:anchor="_Toc112321963" w:history="1">
        <w:r w:rsidR="00936C62" w:rsidRPr="00AA0088">
          <w:rPr>
            <w:rStyle w:val="Hyperlink"/>
            <w:noProof/>
            <w14:scene3d>
              <w14:camera w14:prst="orthographicFront"/>
              <w14:lightRig w14:rig="threePt" w14:dir="t">
                <w14:rot w14:lat="0" w14:lon="0" w14:rev="0"/>
              </w14:lightRig>
            </w14:scene3d>
          </w:rPr>
          <w:t>5.13.3</w:t>
        </w:r>
        <w:r w:rsidR="00936C62">
          <w:rPr>
            <w:rFonts w:asciiTheme="minorHAnsi" w:eastAsiaTheme="minorEastAsia" w:hAnsiTheme="minorHAnsi" w:cstheme="minorBidi"/>
            <w:iCs w:val="0"/>
            <w:caps w:val="0"/>
            <w:noProof/>
            <w:sz w:val="22"/>
            <w:szCs w:val="22"/>
          </w:rPr>
          <w:tab/>
        </w:r>
        <w:r w:rsidR="00936C62" w:rsidRPr="00AA0088">
          <w:rPr>
            <w:rStyle w:val="Hyperlink"/>
            <w:noProof/>
          </w:rPr>
          <w:t>REMEDIES FOR FAILURE TO COMPLY WITH MATERIAL CONTRACT REQUIREMENTS</w:t>
        </w:r>
        <w:r w:rsidR="00936C62">
          <w:rPr>
            <w:noProof/>
            <w:webHidden/>
          </w:rPr>
          <w:tab/>
        </w:r>
        <w:r w:rsidR="00936C62">
          <w:rPr>
            <w:noProof/>
            <w:webHidden/>
          </w:rPr>
          <w:fldChar w:fldCharType="begin"/>
        </w:r>
        <w:r w:rsidR="00936C62">
          <w:rPr>
            <w:noProof/>
            <w:webHidden/>
          </w:rPr>
          <w:instrText xml:space="preserve"> PAGEREF _Toc112321963 \h </w:instrText>
        </w:r>
        <w:r w:rsidR="00936C62">
          <w:rPr>
            <w:noProof/>
            <w:webHidden/>
          </w:rPr>
        </w:r>
        <w:r w:rsidR="00936C62">
          <w:rPr>
            <w:noProof/>
            <w:webHidden/>
          </w:rPr>
          <w:fldChar w:fldCharType="separate"/>
        </w:r>
        <w:r w:rsidR="00936C62">
          <w:rPr>
            <w:noProof/>
            <w:webHidden/>
          </w:rPr>
          <w:t>35</w:t>
        </w:r>
        <w:r w:rsidR="00936C62">
          <w:rPr>
            <w:noProof/>
            <w:webHidden/>
          </w:rPr>
          <w:fldChar w:fldCharType="end"/>
        </w:r>
      </w:hyperlink>
    </w:p>
    <w:p w14:paraId="14FF6C7D" w14:textId="6A0AD1CF" w:rsidR="00936C62" w:rsidRDefault="00F47E79">
      <w:pPr>
        <w:pStyle w:val="TOC3"/>
        <w:rPr>
          <w:rFonts w:asciiTheme="minorHAnsi" w:eastAsiaTheme="minorEastAsia" w:hAnsiTheme="minorHAnsi" w:cstheme="minorBidi"/>
          <w:iCs w:val="0"/>
          <w:caps w:val="0"/>
          <w:noProof/>
          <w:sz w:val="22"/>
          <w:szCs w:val="22"/>
        </w:rPr>
      </w:pPr>
      <w:hyperlink w:anchor="_Toc112321964" w:history="1">
        <w:r w:rsidR="00936C62" w:rsidRPr="00AA0088">
          <w:rPr>
            <w:rStyle w:val="Hyperlink"/>
            <w:noProof/>
            <w14:scene3d>
              <w14:camera w14:prst="orthographicFront"/>
              <w14:lightRig w14:rig="threePt" w14:dir="t">
                <w14:rot w14:lat="0" w14:lon="0" w14:rev="0"/>
              </w14:lightRig>
            </w14:scene3d>
          </w:rPr>
          <w:t>5.13.4</w:t>
        </w:r>
        <w:r w:rsidR="00936C62">
          <w:rPr>
            <w:rFonts w:asciiTheme="minorHAnsi" w:eastAsiaTheme="minorEastAsia" w:hAnsiTheme="minorHAnsi" w:cstheme="minorBidi"/>
            <w:iCs w:val="0"/>
            <w:caps w:val="0"/>
            <w:noProof/>
            <w:sz w:val="22"/>
            <w:szCs w:val="22"/>
          </w:rPr>
          <w:tab/>
        </w:r>
        <w:r w:rsidR="00936C62" w:rsidRPr="00AA0088">
          <w:rPr>
            <w:rStyle w:val="Hyperlink"/>
            <w:noProof/>
          </w:rPr>
          <w:t>liquidated damages</w:t>
        </w:r>
        <w:r w:rsidR="00936C62">
          <w:rPr>
            <w:noProof/>
            <w:webHidden/>
          </w:rPr>
          <w:tab/>
        </w:r>
        <w:r w:rsidR="00936C62">
          <w:rPr>
            <w:noProof/>
            <w:webHidden/>
          </w:rPr>
          <w:fldChar w:fldCharType="begin"/>
        </w:r>
        <w:r w:rsidR="00936C62">
          <w:rPr>
            <w:noProof/>
            <w:webHidden/>
          </w:rPr>
          <w:instrText xml:space="preserve"> PAGEREF _Toc112321964 \h </w:instrText>
        </w:r>
        <w:r w:rsidR="00936C62">
          <w:rPr>
            <w:noProof/>
            <w:webHidden/>
          </w:rPr>
        </w:r>
        <w:r w:rsidR="00936C62">
          <w:rPr>
            <w:noProof/>
            <w:webHidden/>
          </w:rPr>
          <w:fldChar w:fldCharType="separate"/>
        </w:r>
        <w:r w:rsidR="00936C62">
          <w:rPr>
            <w:noProof/>
            <w:webHidden/>
          </w:rPr>
          <w:t>35</w:t>
        </w:r>
        <w:r w:rsidR="00936C62">
          <w:rPr>
            <w:noProof/>
            <w:webHidden/>
          </w:rPr>
          <w:fldChar w:fldCharType="end"/>
        </w:r>
      </w:hyperlink>
    </w:p>
    <w:p w14:paraId="25F1C616" w14:textId="118B9994" w:rsidR="00936C62" w:rsidRDefault="00F47E79">
      <w:pPr>
        <w:pStyle w:val="TOC2"/>
        <w:rPr>
          <w:rFonts w:asciiTheme="minorHAnsi" w:eastAsiaTheme="minorEastAsia" w:hAnsiTheme="minorHAnsi" w:cstheme="minorBidi"/>
          <w:caps w:val="0"/>
          <w:noProof/>
          <w:sz w:val="22"/>
          <w:szCs w:val="22"/>
        </w:rPr>
      </w:pPr>
      <w:hyperlink w:anchor="_Toc112321965" w:history="1">
        <w:r w:rsidR="00936C62" w:rsidRPr="00AA0088">
          <w:rPr>
            <w:rStyle w:val="Hyperlink"/>
            <w:noProof/>
            <w14:scene3d>
              <w14:camera w14:prst="orthographicFront"/>
              <w14:lightRig w14:rig="threePt" w14:dir="t">
                <w14:rot w14:lat="0" w14:lon="0" w14:rev="0"/>
              </w14:lightRig>
            </w14:scene3d>
          </w:rPr>
          <w:t>5.14</w:t>
        </w:r>
        <w:r w:rsidR="00936C62">
          <w:rPr>
            <w:rFonts w:asciiTheme="minorHAnsi" w:eastAsiaTheme="minorEastAsia" w:hAnsiTheme="minorHAnsi" w:cstheme="minorBidi"/>
            <w:caps w:val="0"/>
            <w:noProof/>
            <w:sz w:val="22"/>
            <w:szCs w:val="22"/>
          </w:rPr>
          <w:tab/>
        </w:r>
        <w:r w:rsidR="00936C62" w:rsidRPr="00AA0088">
          <w:rPr>
            <w:rStyle w:val="Hyperlink"/>
            <w:noProof/>
          </w:rPr>
          <w:t>ADDITIONAL WORK AND/OR SPECIAL PROJECTS</w:t>
        </w:r>
        <w:r w:rsidR="00936C62">
          <w:rPr>
            <w:noProof/>
            <w:webHidden/>
          </w:rPr>
          <w:tab/>
        </w:r>
        <w:r w:rsidR="00936C62">
          <w:rPr>
            <w:noProof/>
            <w:webHidden/>
          </w:rPr>
          <w:fldChar w:fldCharType="begin"/>
        </w:r>
        <w:r w:rsidR="00936C62">
          <w:rPr>
            <w:noProof/>
            <w:webHidden/>
          </w:rPr>
          <w:instrText xml:space="preserve"> PAGEREF _Toc112321965 \h </w:instrText>
        </w:r>
        <w:r w:rsidR="00936C62">
          <w:rPr>
            <w:noProof/>
            <w:webHidden/>
          </w:rPr>
        </w:r>
        <w:r w:rsidR="00936C62">
          <w:rPr>
            <w:noProof/>
            <w:webHidden/>
          </w:rPr>
          <w:fldChar w:fldCharType="separate"/>
        </w:r>
        <w:r w:rsidR="00936C62">
          <w:rPr>
            <w:noProof/>
            <w:webHidden/>
          </w:rPr>
          <w:t>35</w:t>
        </w:r>
        <w:r w:rsidR="00936C62">
          <w:rPr>
            <w:noProof/>
            <w:webHidden/>
          </w:rPr>
          <w:fldChar w:fldCharType="end"/>
        </w:r>
      </w:hyperlink>
    </w:p>
    <w:p w14:paraId="47490931" w14:textId="45AF3C5E" w:rsidR="00936C62" w:rsidRDefault="00F47E79">
      <w:pPr>
        <w:pStyle w:val="TOC2"/>
        <w:rPr>
          <w:rFonts w:asciiTheme="minorHAnsi" w:eastAsiaTheme="minorEastAsia" w:hAnsiTheme="minorHAnsi" w:cstheme="minorBidi"/>
          <w:caps w:val="0"/>
          <w:noProof/>
          <w:sz w:val="22"/>
          <w:szCs w:val="22"/>
        </w:rPr>
      </w:pPr>
      <w:hyperlink w:anchor="_Toc112321966" w:history="1">
        <w:r w:rsidR="00936C62" w:rsidRPr="00AA0088">
          <w:rPr>
            <w:rStyle w:val="Hyperlink"/>
            <w:noProof/>
            <w14:scene3d>
              <w14:camera w14:prst="orthographicFront"/>
              <w14:lightRig w14:rig="threePt" w14:dir="t">
                <w14:rot w14:lat="0" w14:lon="0" w14:rev="0"/>
              </w14:lightRig>
            </w14:scene3d>
          </w:rPr>
          <w:t>5.15</w:t>
        </w:r>
        <w:r w:rsidR="00936C62">
          <w:rPr>
            <w:rFonts w:asciiTheme="minorHAnsi" w:eastAsiaTheme="minorEastAsia" w:hAnsiTheme="minorHAnsi" w:cstheme="minorBidi"/>
            <w:caps w:val="0"/>
            <w:noProof/>
            <w:sz w:val="22"/>
            <w:szCs w:val="22"/>
          </w:rPr>
          <w:tab/>
        </w:r>
        <w:r w:rsidR="00936C62" w:rsidRPr="00AA0088">
          <w:rPr>
            <w:rStyle w:val="Hyperlink"/>
            <w:noProof/>
          </w:rPr>
          <w:t>INDEMNIFICATION</w:t>
        </w:r>
        <w:r w:rsidR="00936C62">
          <w:rPr>
            <w:noProof/>
            <w:webHidden/>
          </w:rPr>
          <w:tab/>
        </w:r>
        <w:r w:rsidR="00936C62">
          <w:rPr>
            <w:noProof/>
            <w:webHidden/>
          </w:rPr>
          <w:fldChar w:fldCharType="begin"/>
        </w:r>
        <w:r w:rsidR="00936C62">
          <w:rPr>
            <w:noProof/>
            <w:webHidden/>
          </w:rPr>
          <w:instrText xml:space="preserve"> PAGEREF _Toc112321966 \h </w:instrText>
        </w:r>
        <w:r w:rsidR="00936C62">
          <w:rPr>
            <w:noProof/>
            <w:webHidden/>
          </w:rPr>
        </w:r>
        <w:r w:rsidR="00936C62">
          <w:rPr>
            <w:noProof/>
            <w:webHidden/>
          </w:rPr>
          <w:fldChar w:fldCharType="separate"/>
        </w:r>
        <w:r w:rsidR="00936C62">
          <w:rPr>
            <w:noProof/>
            <w:webHidden/>
          </w:rPr>
          <w:t>36</w:t>
        </w:r>
        <w:r w:rsidR="00936C62">
          <w:rPr>
            <w:noProof/>
            <w:webHidden/>
          </w:rPr>
          <w:fldChar w:fldCharType="end"/>
        </w:r>
      </w:hyperlink>
    </w:p>
    <w:p w14:paraId="57F2766A" w14:textId="4E422905" w:rsidR="00936C62" w:rsidRDefault="00F47E79">
      <w:pPr>
        <w:pStyle w:val="TOC2"/>
        <w:rPr>
          <w:rFonts w:asciiTheme="minorHAnsi" w:eastAsiaTheme="minorEastAsia" w:hAnsiTheme="minorHAnsi" w:cstheme="minorBidi"/>
          <w:caps w:val="0"/>
          <w:noProof/>
          <w:sz w:val="22"/>
          <w:szCs w:val="22"/>
        </w:rPr>
      </w:pPr>
      <w:hyperlink w:anchor="_Toc112321967" w:history="1">
        <w:r w:rsidR="00936C62" w:rsidRPr="00AA0088">
          <w:rPr>
            <w:rStyle w:val="Hyperlink"/>
            <w:noProof/>
            <w14:scene3d>
              <w14:camera w14:prst="orthographicFront"/>
              <w14:lightRig w14:rig="threePt" w14:dir="t">
                <w14:rot w14:lat="0" w14:lon="0" w14:rev="0"/>
              </w14:lightRig>
            </w14:scene3d>
          </w:rPr>
          <w:t>5.16</w:t>
        </w:r>
        <w:r w:rsidR="00936C62">
          <w:rPr>
            <w:rFonts w:asciiTheme="minorHAnsi" w:eastAsiaTheme="minorEastAsia" w:hAnsiTheme="minorHAnsi" w:cstheme="minorBidi"/>
            <w:caps w:val="0"/>
            <w:noProof/>
            <w:sz w:val="22"/>
            <w:szCs w:val="22"/>
          </w:rPr>
          <w:tab/>
        </w:r>
        <w:r w:rsidR="00936C62" w:rsidRPr="00AA0088">
          <w:rPr>
            <w:rStyle w:val="Hyperlink"/>
            <w:noProof/>
          </w:rPr>
          <w:t>maintenance of records</w:t>
        </w:r>
        <w:r w:rsidR="00936C62">
          <w:rPr>
            <w:noProof/>
            <w:webHidden/>
          </w:rPr>
          <w:tab/>
        </w:r>
        <w:r w:rsidR="00936C62">
          <w:rPr>
            <w:noProof/>
            <w:webHidden/>
          </w:rPr>
          <w:fldChar w:fldCharType="begin"/>
        </w:r>
        <w:r w:rsidR="00936C62">
          <w:rPr>
            <w:noProof/>
            <w:webHidden/>
          </w:rPr>
          <w:instrText xml:space="preserve"> PAGEREF _Toc112321967 \h </w:instrText>
        </w:r>
        <w:r w:rsidR="00936C62">
          <w:rPr>
            <w:noProof/>
            <w:webHidden/>
          </w:rPr>
        </w:r>
        <w:r w:rsidR="00936C62">
          <w:rPr>
            <w:noProof/>
            <w:webHidden/>
          </w:rPr>
          <w:fldChar w:fldCharType="separate"/>
        </w:r>
        <w:r w:rsidR="00936C62">
          <w:rPr>
            <w:noProof/>
            <w:webHidden/>
          </w:rPr>
          <w:t>36</w:t>
        </w:r>
        <w:r w:rsidR="00936C62">
          <w:rPr>
            <w:noProof/>
            <w:webHidden/>
          </w:rPr>
          <w:fldChar w:fldCharType="end"/>
        </w:r>
      </w:hyperlink>
    </w:p>
    <w:p w14:paraId="0BB5A3A4" w14:textId="1AD414DA" w:rsidR="00936C62" w:rsidRDefault="00F47E79">
      <w:pPr>
        <w:pStyle w:val="TOC2"/>
        <w:rPr>
          <w:rFonts w:asciiTheme="minorHAnsi" w:eastAsiaTheme="minorEastAsia" w:hAnsiTheme="minorHAnsi" w:cstheme="minorBidi"/>
          <w:caps w:val="0"/>
          <w:noProof/>
          <w:sz w:val="22"/>
          <w:szCs w:val="22"/>
        </w:rPr>
      </w:pPr>
      <w:hyperlink w:anchor="_Toc112321968" w:history="1">
        <w:r w:rsidR="00936C62" w:rsidRPr="00AA0088">
          <w:rPr>
            <w:rStyle w:val="Hyperlink"/>
            <w:noProof/>
            <w14:scene3d>
              <w14:camera w14:prst="orthographicFront"/>
              <w14:lightRig w14:rig="threePt" w14:dir="t">
                <w14:rot w14:lat="0" w14:lon="0" w14:rev="0"/>
              </w14:lightRig>
            </w14:scene3d>
          </w:rPr>
          <w:t>5.17</w:t>
        </w:r>
        <w:r w:rsidR="00936C62">
          <w:rPr>
            <w:rFonts w:asciiTheme="minorHAnsi" w:eastAsiaTheme="minorEastAsia" w:hAnsiTheme="minorHAnsi" w:cstheme="minorBidi"/>
            <w:caps w:val="0"/>
            <w:noProof/>
            <w:sz w:val="22"/>
            <w:szCs w:val="22"/>
          </w:rPr>
          <w:tab/>
        </w:r>
        <w:r w:rsidR="00936C62" w:rsidRPr="00AA0088">
          <w:rPr>
            <w:rStyle w:val="Hyperlink"/>
            <w:noProof/>
          </w:rPr>
          <w:t>form of compensation - invoicing/payment</w:t>
        </w:r>
        <w:r w:rsidR="00936C62">
          <w:rPr>
            <w:noProof/>
            <w:webHidden/>
          </w:rPr>
          <w:tab/>
        </w:r>
        <w:r w:rsidR="00936C62">
          <w:rPr>
            <w:noProof/>
            <w:webHidden/>
          </w:rPr>
          <w:fldChar w:fldCharType="begin"/>
        </w:r>
        <w:r w:rsidR="00936C62">
          <w:rPr>
            <w:noProof/>
            <w:webHidden/>
          </w:rPr>
          <w:instrText xml:space="preserve"> PAGEREF _Toc112321968 \h </w:instrText>
        </w:r>
        <w:r w:rsidR="00936C62">
          <w:rPr>
            <w:noProof/>
            <w:webHidden/>
          </w:rPr>
        </w:r>
        <w:r w:rsidR="00936C62">
          <w:rPr>
            <w:noProof/>
            <w:webHidden/>
          </w:rPr>
          <w:fldChar w:fldCharType="separate"/>
        </w:r>
        <w:r w:rsidR="00936C62">
          <w:rPr>
            <w:noProof/>
            <w:webHidden/>
          </w:rPr>
          <w:t>36</w:t>
        </w:r>
        <w:r w:rsidR="00936C62">
          <w:rPr>
            <w:noProof/>
            <w:webHidden/>
          </w:rPr>
          <w:fldChar w:fldCharType="end"/>
        </w:r>
      </w:hyperlink>
    </w:p>
    <w:p w14:paraId="525389F7" w14:textId="60980C64" w:rsidR="00936C62" w:rsidRDefault="00F47E79">
      <w:pPr>
        <w:pStyle w:val="TOC1"/>
        <w:rPr>
          <w:rFonts w:asciiTheme="minorHAnsi" w:eastAsiaTheme="minorEastAsia" w:hAnsiTheme="minorHAnsi" w:cstheme="minorBidi"/>
          <w:b w:val="0"/>
          <w:bCs w:val="0"/>
          <w:caps w:val="0"/>
          <w:noProof/>
          <w:sz w:val="22"/>
          <w:szCs w:val="22"/>
        </w:rPr>
      </w:pPr>
      <w:hyperlink w:anchor="_Toc112321969" w:history="1">
        <w:r w:rsidR="00936C62" w:rsidRPr="00AA0088">
          <w:rPr>
            <w:rStyle w:val="Hyperlink"/>
            <w:noProof/>
            <w14:scene3d>
              <w14:camera w14:prst="orthographicFront"/>
              <w14:lightRig w14:rig="threePt" w14:dir="t">
                <w14:rot w14:lat="0" w14:lon="0" w14:rev="0"/>
              </w14:lightRig>
            </w14:scene3d>
          </w:rPr>
          <w:t>6.0</w:t>
        </w:r>
        <w:r w:rsidR="00936C62">
          <w:rPr>
            <w:rFonts w:asciiTheme="minorHAnsi" w:eastAsiaTheme="minorEastAsia" w:hAnsiTheme="minorHAnsi" w:cstheme="minorBidi"/>
            <w:b w:val="0"/>
            <w:bCs w:val="0"/>
            <w:caps w:val="0"/>
            <w:noProof/>
            <w:sz w:val="22"/>
            <w:szCs w:val="22"/>
          </w:rPr>
          <w:tab/>
        </w:r>
        <w:r w:rsidR="00936C62" w:rsidRPr="00AA0088">
          <w:rPr>
            <w:rStyle w:val="Hyperlink"/>
            <w:noProof/>
          </w:rPr>
          <w:t>PROPOSAL EVALUATION</w:t>
        </w:r>
        <w:r w:rsidR="00936C62">
          <w:rPr>
            <w:noProof/>
            <w:webHidden/>
          </w:rPr>
          <w:tab/>
        </w:r>
        <w:r w:rsidR="00936C62">
          <w:rPr>
            <w:noProof/>
            <w:webHidden/>
          </w:rPr>
          <w:fldChar w:fldCharType="begin"/>
        </w:r>
        <w:r w:rsidR="00936C62">
          <w:rPr>
            <w:noProof/>
            <w:webHidden/>
          </w:rPr>
          <w:instrText xml:space="preserve"> PAGEREF _Toc112321969 \h </w:instrText>
        </w:r>
        <w:r w:rsidR="00936C62">
          <w:rPr>
            <w:noProof/>
            <w:webHidden/>
          </w:rPr>
        </w:r>
        <w:r w:rsidR="00936C62">
          <w:rPr>
            <w:noProof/>
            <w:webHidden/>
          </w:rPr>
          <w:fldChar w:fldCharType="separate"/>
        </w:r>
        <w:r w:rsidR="00936C62">
          <w:rPr>
            <w:noProof/>
            <w:webHidden/>
          </w:rPr>
          <w:t>38</w:t>
        </w:r>
        <w:r w:rsidR="00936C62">
          <w:rPr>
            <w:noProof/>
            <w:webHidden/>
          </w:rPr>
          <w:fldChar w:fldCharType="end"/>
        </w:r>
      </w:hyperlink>
    </w:p>
    <w:p w14:paraId="69E0BC31" w14:textId="2C33DB53" w:rsidR="00936C62" w:rsidRDefault="00F47E79">
      <w:pPr>
        <w:pStyle w:val="TOC2"/>
        <w:rPr>
          <w:rFonts w:asciiTheme="minorHAnsi" w:eastAsiaTheme="minorEastAsia" w:hAnsiTheme="minorHAnsi" w:cstheme="minorBidi"/>
          <w:caps w:val="0"/>
          <w:noProof/>
          <w:sz w:val="22"/>
          <w:szCs w:val="22"/>
        </w:rPr>
      </w:pPr>
      <w:hyperlink w:anchor="_Toc112321970" w:history="1">
        <w:r w:rsidR="00936C62" w:rsidRPr="00AA0088">
          <w:rPr>
            <w:rStyle w:val="Hyperlink"/>
            <w:noProof/>
            <w14:scene3d>
              <w14:camera w14:prst="orthographicFront"/>
              <w14:lightRig w14:rig="threePt" w14:dir="t">
                <w14:rot w14:lat="0" w14:lon="0" w14:rev="0"/>
              </w14:lightRig>
            </w14:scene3d>
          </w:rPr>
          <w:t>6.1</w:t>
        </w:r>
        <w:r w:rsidR="00936C62">
          <w:rPr>
            <w:rFonts w:asciiTheme="minorHAnsi" w:eastAsiaTheme="minorEastAsia" w:hAnsiTheme="minorHAnsi" w:cstheme="minorBidi"/>
            <w:caps w:val="0"/>
            <w:noProof/>
            <w:sz w:val="22"/>
            <w:szCs w:val="22"/>
          </w:rPr>
          <w:tab/>
        </w:r>
        <w:r w:rsidR="00936C62" w:rsidRPr="00AA0088">
          <w:rPr>
            <w:rStyle w:val="Hyperlink"/>
            <w:noProof/>
          </w:rPr>
          <w:t>RIGHT TO WAIVE</w:t>
        </w:r>
        <w:r w:rsidR="00936C62">
          <w:rPr>
            <w:noProof/>
            <w:webHidden/>
          </w:rPr>
          <w:tab/>
        </w:r>
        <w:r w:rsidR="00936C62">
          <w:rPr>
            <w:noProof/>
            <w:webHidden/>
          </w:rPr>
          <w:fldChar w:fldCharType="begin"/>
        </w:r>
        <w:r w:rsidR="00936C62">
          <w:rPr>
            <w:noProof/>
            <w:webHidden/>
          </w:rPr>
          <w:instrText xml:space="preserve"> PAGEREF _Toc112321970 \h </w:instrText>
        </w:r>
        <w:r w:rsidR="00936C62">
          <w:rPr>
            <w:noProof/>
            <w:webHidden/>
          </w:rPr>
        </w:r>
        <w:r w:rsidR="00936C62">
          <w:rPr>
            <w:noProof/>
            <w:webHidden/>
          </w:rPr>
          <w:fldChar w:fldCharType="separate"/>
        </w:r>
        <w:r w:rsidR="00936C62">
          <w:rPr>
            <w:noProof/>
            <w:webHidden/>
          </w:rPr>
          <w:t>38</w:t>
        </w:r>
        <w:r w:rsidR="00936C62">
          <w:rPr>
            <w:noProof/>
            <w:webHidden/>
          </w:rPr>
          <w:fldChar w:fldCharType="end"/>
        </w:r>
      </w:hyperlink>
    </w:p>
    <w:p w14:paraId="6DA0A07B" w14:textId="1516B68B" w:rsidR="00936C62" w:rsidRDefault="00F47E79">
      <w:pPr>
        <w:pStyle w:val="TOC2"/>
        <w:rPr>
          <w:rFonts w:asciiTheme="minorHAnsi" w:eastAsiaTheme="minorEastAsia" w:hAnsiTheme="minorHAnsi" w:cstheme="minorBidi"/>
          <w:caps w:val="0"/>
          <w:noProof/>
          <w:sz w:val="22"/>
          <w:szCs w:val="22"/>
        </w:rPr>
      </w:pPr>
      <w:hyperlink w:anchor="_Toc112321971" w:history="1">
        <w:r w:rsidR="00936C62" w:rsidRPr="00AA0088">
          <w:rPr>
            <w:rStyle w:val="Hyperlink"/>
            <w:noProof/>
            <w14:scene3d>
              <w14:camera w14:prst="orthographicFront"/>
              <w14:lightRig w14:rig="threePt" w14:dir="t">
                <w14:rot w14:lat="0" w14:lon="0" w14:rev="0"/>
              </w14:lightRig>
            </w14:scene3d>
          </w:rPr>
          <w:t>6.2</w:t>
        </w:r>
        <w:r w:rsidR="00936C62">
          <w:rPr>
            <w:rFonts w:asciiTheme="minorHAnsi" w:eastAsiaTheme="minorEastAsia" w:hAnsiTheme="minorHAnsi" w:cstheme="minorBidi"/>
            <w:caps w:val="0"/>
            <w:noProof/>
            <w:sz w:val="22"/>
            <w:szCs w:val="22"/>
          </w:rPr>
          <w:tab/>
        </w:r>
        <w:r w:rsidR="00936C62" w:rsidRPr="00AA0088">
          <w:rPr>
            <w:rStyle w:val="Hyperlink"/>
            <w:noProof/>
          </w:rPr>
          <w:t>RIGHT OF FINAL PROPOSAL ACCEPTANCE</w:t>
        </w:r>
        <w:r w:rsidR="00936C62">
          <w:rPr>
            <w:noProof/>
            <w:webHidden/>
          </w:rPr>
          <w:tab/>
        </w:r>
        <w:r w:rsidR="00936C62">
          <w:rPr>
            <w:noProof/>
            <w:webHidden/>
          </w:rPr>
          <w:fldChar w:fldCharType="begin"/>
        </w:r>
        <w:r w:rsidR="00936C62">
          <w:rPr>
            <w:noProof/>
            <w:webHidden/>
          </w:rPr>
          <w:instrText xml:space="preserve"> PAGEREF _Toc112321971 \h </w:instrText>
        </w:r>
        <w:r w:rsidR="00936C62">
          <w:rPr>
            <w:noProof/>
            <w:webHidden/>
          </w:rPr>
        </w:r>
        <w:r w:rsidR="00936C62">
          <w:rPr>
            <w:noProof/>
            <w:webHidden/>
          </w:rPr>
          <w:fldChar w:fldCharType="separate"/>
        </w:r>
        <w:r w:rsidR="00936C62">
          <w:rPr>
            <w:noProof/>
            <w:webHidden/>
          </w:rPr>
          <w:t>38</w:t>
        </w:r>
        <w:r w:rsidR="00936C62">
          <w:rPr>
            <w:noProof/>
            <w:webHidden/>
          </w:rPr>
          <w:fldChar w:fldCharType="end"/>
        </w:r>
      </w:hyperlink>
    </w:p>
    <w:p w14:paraId="4639721D" w14:textId="78CA503B" w:rsidR="00936C62" w:rsidRDefault="00F47E79">
      <w:pPr>
        <w:pStyle w:val="TOC2"/>
        <w:rPr>
          <w:rFonts w:asciiTheme="minorHAnsi" w:eastAsiaTheme="minorEastAsia" w:hAnsiTheme="minorHAnsi" w:cstheme="minorBidi"/>
          <w:caps w:val="0"/>
          <w:noProof/>
          <w:sz w:val="22"/>
          <w:szCs w:val="22"/>
        </w:rPr>
      </w:pPr>
      <w:hyperlink w:anchor="_Toc112321972" w:history="1">
        <w:r w:rsidR="00936C62" w:rsidRPr="00AA0088">
          <w:rPr>
            <w:rStyle w:val="Hyperlink"/>
            <w:noProof/>
            <w14:scene3d>
              <w14:camera w14:prst="orthographicFront"/>
              <w14:lightRig w14:rig="threePt" w14:dir="t">
                <w14:rot w14:lat="0" w14:lon="0" w14:rev="0"/>
              </w14:lightRig>
            </w14:scene3d>
          </w:rPr>
          <w:t>6.3</w:t>
        </w:r>
        <w:r w:rsidR="00936C62">
          <w:rPr>
            <w:rFonts w:asciiTheme="minorHAnsi" w:eastAsiaTheme="minorEastAsia" w:hAnsiTheme="minorHAnsi" w:cstheme="minorBidi"/>
            <w:caps w:val="0"/>
            <w:noProof/>
            <w:sz w:val="22"/>
            <w:szCs w:val="22"/>
          </w:rPr>
          <w:tab/>
        </w:r>
        <w:r w:rsidR="00936C62" w:rsidRPr="00AA0088">
          <w:rPr>
            <w:rStyle w:val="Hyperlink"/>
            <w:noProof/>
          </w:rPr>
          <w:t>RIGHT TO INSPECT PROPOSER’S FACILITIES</w:t>
        </w:r>
        <w:r w:rsidR="00936C62">
          <w:rPr>
            <w:noProof/>
            <w:webHidden/>
          </w:rPr>
          <w:tab/>
        </w:r>
        <w:r w:rsidR="00936C62">
          <w:rPr>
            <w:noProof/>
            <w:webHidden/>
          </w:rPr>
          <w:fldChar w:fldCharType="begin"/>
        </w:r>
        <w:r w:rsidR="00936C62">
          <w:rPr>
            <w:noProof/>
            <w:webHidden/>
          </w:rPr>
          <w:instrText xml:space="preserve"> PAGEREF _Toc112321972 \h </w:instrText>
        </w:r>
        <w:r w:rsidR="00936C62">
          <w:rPr>
            <w:noProof/>
            <w:webHidden/>
          </w:rPr>
        </w:r>
        <w:r w:rsidR="00936C62">
          <w:rPr>
            <w:noProof/>
            <w:webHidden/>
          </w:rPr>
          <w:fldChar w:fldCharType="separate"/>
        </w:r>
        <w:r w:rsidR="00936C62">
          <w:rPr>
            <w:noProof/>
            <w:webHidden/>
          </w:rPr>
          <w:t>38</w:t>
        </w:r>
        <w:r w:rsidR="00936C62">
          <w:rPr>
            <w:noProof/>
            <w:webHidden/>
          </w:rPr>
          <w:fldChar w:fldCharType="end"/>
        </w:r>
      </w:hyperlink>
    </w:p>
    <w:p w14:paraId="24DB9DE0" w14:textId="6364E61C" w:rsidR="00936C62" w:rsidRDefault="00F47E79">
      <w:pPr>
        <w:pStyle w:val="TOC2"/>
        <w:rPr>
          <w:rFonts w:asciiTheme="minorHAnsi" w:eastAsiaTheme="minorEastAsia" w:hAnsiTheme="minorHAnsi" w:cstheme="minorBidi"/>
          <w:caps w:val="0"/>
          <w:noProof/>
          <w:sz w:val="22"/>
          <w:szCs w:val="22"/>
        </w:rPr>
      </w:pPr>
      <w:hyperlink w:anchor="_Toc112321973" w:history="1">
        <w:r w:rsidR="00936C62" w:rsidRPr="00AA0088">
          <w:rPr>
            <w:rStyle w:val="Hyperlink"/>
            <w:noProof/>
            <w14:scene3d>
              <w14:camera w14:prst="orthographicFront"/>
              <w14:lightRig w14:rig="threePt" w14:dir="t">
                <w14:rot w14:lat="0" w14:lon="0" w14:rev="0"/>
              </w14:lightRig>
            </w14:scene3d>
          </w:rPr>
          <w:t>6.4</w:t>
        </w:r>
        <w:r w:rsidR="00936C62">
          <w:rPr>
            <w:rFonts w:asciiTheme="minorHAnsi" w:eastAsiaTheme="minorEastAsia" w:hAnsiTheme="minorHAnsi" w:cstheme="minorBidi"/>
            <w:caps w:val="0"/>
            <w:noProof/>
            <w:sz w:val="22"/>
            <w:szCs w:val="22"/>
          </w:rPr>
          <w:tab/>
        </w:r>
        <w:r w:rsidR="00936C62" w:rsidRPr="00AA0088">
          <w:rPr>
            <w:rStyle w:val="Hyperlink"/>
            <w:noProof/>
          </w:rPr>
          <w:t>RIGHT TO REQUEST FURTHER INFORMATION</w:t>
        </w:r>
        <w:r w:rsidR="00936C62">
          <w:rPr>
            <w:noProof/>
            <w:webHidden/>
          </w:rPr>
          <w:tab/>
        </w:r>
        <w:r w:rsidR="00936C62">
          <w:rPr>
            <w:noProof/>
            <w:webHidden/>
          </w:rPr>
          <w:fldChar w:fldCharType="begin"/>
        </w:r>
        <w:r w:rsidR="00936C62">
          <w:rPr>
            <w:noProof/>
            <w:webHidden/>
          </w:rPr>
          <w:instrText xml:space="preserve"> PAGEREF _Toc112321973 \h </w:instrText>
        </w:r>
        <w:r w:rsidR="00936C62">
          <w:rPr>
            <w:noProof/>
            <w:webHidden/>
          </w:rPr>
        </w:r>
        <w:r w:rsidR="00936C62">
          <w:rPr>
            <w:noProof/>
            <w:webHidden/>
          </w:rPr>
          <w:fldChar w:fldCharType="separate"/>
        </w:r>
        <w:r w:rsidR="00936C62">
          <w:rPr>
            <w:noProof/>
            <w:webHidden/>
          </w:rPr>
          <w:t>38</w:t>
        </w:r>
        <w:r w:rsidR="00936C62">
          <w:rPr>
            <w:noProof/>
            <w:webHidden/>
          </w:rPr>
          <w:fldChar w:fldCharType="end"/>
        </w:r>
      </w:hyperlink>
    </w:p>
    <w:p w14:paraId="18445DF7" w14:textId="703B07CE" w:rsidR="00936C62" w:rsidRDefault="00F47E79">
      <w:pPr>
        <w:pStyle w:val="TOC2"/>
        <w:rPr>
          <w:rFonts w:asciiTheme="minorHAnsi" w:eastAsiaTheme="minorEastAsia" w:hAnsiTheme="minorHAnsi" w:cstheme="minorBidi"/>
          <w:caps w:val="0"/>
          <w:noProof/>
          <w:sz w:val="22"/>
          <w:szCs w:val="22"/>
        </w:rPr>
      </w:pPr>
      <w:hyperlink w:anchor="_Toc112321974" w:history="1">
        <w:r w:rsidR="00936C62" w:rsidRPr="00AA0088">
          <w:rPr>
            <w:rStyle w:val="Hyperlink"/>
            <w:noProof/>
            <w14:scene3d>
              <w14:camera w14:prst="orthographicFront"/>
              <w14:lightRig w14:rig="threePt" w14:dir="t">
                <w14:rot w14:lat="0" w14:lon="0" w14:rev="0"/>
              </w14:lightRig>
            </w14:scene3d>
          </w:rPr>
          <w:t>6.5</w:t>
        </w:r>
        <w:r w:rsidR="00936C62">
          <w:rPr>
            <w:rFonts w:asciiTheme="minorHAnsi" w:eastAsiaTheme="minorEastAsia" w:hAnsiTheme="minorHAnsi" w:cstheme="minorBidi"/>
            <w:caps w:val="0"/>
            <w:noProof/>
            <w:sz w:val="22"/>
            <w:szCs w:val="22"/>
          </w:rPr>
          <w:tab/>
        </w:r>
        <w:r w:rsidR="00936C62" w:rsidRPr="00AA0088">
          <w:rPr>
            <w:rStyle w:val="Hyperlink"/>
            <w:noProof/>
          </w:rPr>
          <w:t>PROPOSAL EVALUATION COMMITTEE</w:t>
        </w:r>
        <w:r w:rsidR="00936C62">
          <w:rPr>
            <w:noProof/>
            <w:webHidden/>
          </w:rPr>
          <w:tab/>
        </w:r>
        <w:r w:rsidR="00936C62">
          <w:rPr>
            <w:noProof/>
            <w:webHidden/>
          </w:rPr>
          <w:fldChar w:fldCharType="begin"/>
        </w:r>
        <w:r w:rsidR="00936C62">
          <w:rPr>
            <w:noProof/>
            <w:webHidden/>
          </w:rPr>
          <w:instrText xml:space="preserve"> PAGEREF _Toc112321974 \h </w:instrText>
        </w:r>
        <w:r w:rsidR="00936C62">
          <w:rPr>
            <w:noProof/>
            <w:webHidden/>
          </w:rPr>
        </w:r>
        <w:r w:rsidR="00936C62">
          <w:rPr>
            <w:noProof/>
            <w:webHidden/>
          </w:rPr>
          <w:fldChar w:fldCharType="separate"/>
        </w:r>
        <w:r w:rsidR="00936C62">
          <w:rPr>
            <w:noProof/>
            <w:webHidden/>
          </w:rPr>
          <w:t>38</w:t>
        </w:r>
        <w:r w:rsidR="00936C62">
          <w:rPr>
            <w:noProof/>
            <w:webHidden/>
          </w:rPr>
          <w:fldChar w:fldCharType="end"/>
        </w:r>
      </w:hyperlink>
    </w:p>
    <w:p w14:paraId="11D57A11" w14:textId="7374C32D" w:rsidR="00936C62" w:rsidRDefault="00F47E79">
      <w:pPr>
        <w:pStyle w:val="TOC2"/>
        <w:rPr>
          <w:rFonts w:asciiTheme="minorHAnsi" w:eastAsiaTheme="minorEastAsia" w:hAnsiTheme="minorHAnsi" w:cstheme="minorBidi"/>
          <w:caps w:val="0"/>
          <w:noProof/>
          <w:sz w:val="22"/>
          <w:szCs w:val="22"/>
        </w:rPr>
      </w:pPr>
      <w:hyperlink w:anchor="_Toc112321975" w:history="1">
        <w:r w:rsidR="00936C62" w:rsidRPr="00AA0088">
          <w:rPr>
            <w:rStyle w:val="Hyperlink"/>
            <w:noProof/>
            <w14:scene3d>
              <w14:camera w14:prst="orthographicFront"/>
              <w14:lightRig w14:rig="threePt" w14:dir="t">
                <w14:rot w14:lat="0" w14:lon="0" w14:rev="0"/>
              </w14:lightRig>
            </w14:scene3d>
          </w:rPr>
          <w:t>6.6</w:t>
        </w:r>
        <w:r w:rsidR="00936C62">
          <w:rPr>
            <w:rFonts w:asciiTheme="minorHAnsi" w:eastAsiaTheme="minorEastAsia" w:hAnsiTheme="minorHAnsi" w:cstheme="minorBidi"/>
            <w:caps w:val="0"/>
            <w:noProof/>
            <w:sz w:val="22"/>
            <w:szCs w:val="22"/>
          </w:rPr>
          <w:tab/>
        </w:r>
        <w:r w:rsidR="00936C62" w:rsidRPr="00AA0088">
          <w:rPr>
            <w:rStyle w:val="Hyperlink"/>
            <w:noProof/>
          </w:rPr>
          <w:t>ORAL PRESENTATION AND/OR CLARIFICATION OF PROPOSAL</w:t>
        </w:r>
        <w:r w:rsidR="00936C62">
          <w:rPr>
            <w:noProof/>
            <w:webHidden/>
          </w:rPr>
          <w:tab/>
        </w:r>
        <w:r w:rsidR="00936C62">
          <w:rPr>
            <w:noProof/>
            <w:webHidden/>
          </w:rPr>
          <w:fldChar w:fldCharType="begin"/>
        </w:r>
        <w:r w:rsidR="00936C62">
          <w:rPr>
            <w:noProof/>
            <w:webHidden/>
          </w:rPr>
          <w:instrText xml:space="preserve"> PAGEREF _Toc112321975 \h </w:instrText>
        </w:r>
        <w:r w:rsidR="00936C62">
          <w:rPr>
            <w:noProof/>
            <w:webHidden/>
          </w:rPr>
        </w:r>
        <w:r w:rsidR="00936C62">
          <w:rPr>
            <w:noProof/>
            <w:webHidden/>
          </w:rPr>
          <w:fldChar w:fldCharType="separate"/>
        </w:r>
        <w:r w:rsidR="00936C62">
          <w:rPr>
            <w:noProof/>
            <w:webHidden/>
          </w:rPr>
          <w:t>38</w:t>
        </w:r>
        <w:r w:rsidR="00936C62">
          <w:rPr>
            <w:noProof/>
            <w:webHidden/>
          </w:rPr>
          <w:fldChar w:fldCharType="end"/>
        </w:r>
      </w:hyperlink>
    </w:p>
    <w:p w14:paraId="45B88D88" w14:textId="5B2E76A4" w:rsidR="00936C62" w:rsidRDefault="00F47E79">
      <w:pPr>
        <w:pStyle w:val="TOC2"/>
        <w:rPr>
          <w:rFonts w:asciiTheme="minorHAnsi" w:eastAsiaTheme="minorEastAsia" w:hAnsiTheme="minorHAnsi" w:cstheme="minorBidi"/>
          <w:caps w:val="0"/>
          <w:noProof/>
          <w:sz w:val="22"/>
          <w:szCs w:val="22"/>
        </w:rPr>
      </w:pPr>
      <w:hyperlink w:anchor="_Toc112321976" w:history="1">
        <w:r w:rsidR="00936C62" w:rsidRPr="00AA0088">
          <w:rPr>
            <w:rStyle w:val="Hyperlink"/>
            <w:noProof/>
            <w14:scene3d>
              <w14:camera w14:prst="orthographicFront"/>
              <w14:lightRig w14:rig="threePt" w14:dir="t">
                <w14:rot w14:lat="0" w14:lon="0" w14:rev="0"/>
              </w14:lightRig>
            </w14:scene3d>
          </w:rPr>
          <w:t>6.7</w:t>
        </w:r>
        <w:r w:rsidR="00936C62">
          <w:rPr>
            <w:rFonts w:asciiTheme="minorHAnsi" w:eastAsiaTheme="minorEastAsia" w:hAnsiTheme="minorHAnsi" w:cstheme="minorBidi"/>
            <w:caps w:val="0"/>
            <w:noProof/>
            <w:sz w:val="22"/>
            <w:szCs w:val="22"/>
          </w:rPr>
          <w:tab/>
        </w:r>
        <w:r w:rsidR="00936C62" w:rsidRPr="00AA0088">
          <w:rPr>
            <w:rStyle w:val="Hyperlink"/>
            <w:noProof/>
          </w:rPr>
          <w:t>EVALUATION CRITERIA</w:t>
        </w:r>
        <w:r w:rsidR="00936C62">
          <w:rPr>
            <w:noProof/>
            <w:webHidden/>
          </w:rPr>
          <w:tab/>
        </w:r>
        <w:r w:rsidR="00936C62">
          <w:rPr>
            <w:noProof/>
            <w:webHidden/>
          </w:rPr>
          <w:fldChar w:fldCharType="begin"/>
        </w:r>
        <w:r w:rsidR="00936C62">
          <w:rPr>
            <w:noProof/>
            <w:webHidden/>
          </w:rPr>
          <w:instrText xml:space="preserve"> PAGEREF _Toc112321976 \h </w:instrText>
        </w:r>
        <w:r w:rsidR="00936C62">
          <w:rPr>
            <w:noProof/>
            <w:webHidden/>
          </w:rPr>
        </w:r>
        <w:r w:rsidR="00936C62">
          <w:rPr>
            <w:noProof/>
            <w:webHidden/>
          </w:rPr>
          <w:fldChar w:fldCharType="separate"/>
        </w:r>
        <w:r w:rsidR="00936C62">
          <w:rPr>
            <w:noProof/>
            <w:webHidden/>
          </w:rPr>
          <w:t>39</w:t>
        </w:r>
        <w:r w:rsidR="00936C62">
          <w:rPr>
            <w:noProof/>
            <w:webHidden/>
          </w:rPr>
          <w:fldChar w:fldCharType="end"/>
        </w:r>
      </w:hyperlink>
    </w:p>
    <w:p w14:paraId="541A6C74" w14:textId="47E7AB49" w:rsidR="00936C62" w:rsidRDefault="00F47E79">
      <w:pPr>
        <w:pStyle w:val="TOC3"/>
        <w:rPr>
          <w:rFonts w:asciiTheme="minorHAnsi" w:eastAsiaTheme="minorEastAsia" w:hAnsiTheme="minorHAnsi" w:cstheme="minorBidi"/>
          <w:iCs w:val="0"/>
          <w:caps w:val="0"/>
          <w:noProof/>
          <w:sz w:val="22"/>
          <w:szCs w:val="22"/>
        </w:rPr>
      </w:pPr>
      <w:hyperlink w:anchor="_Toc112321977" w:history="1">
        <w:r w:rsidR="00936C62" w:rsidRPr="00AA0088">
          <w:rPr>
            <w:rStyle w:val="Hyperlink"/>
            <w:noProof/>
            <w14:scene3d>
              <w14:camera w14:prst="orthographicFront"/>
              <w14:lightRig w14:rig="threePt" w14:dir="t">
                <w14:rot w14:lat="0" w14:lon="0" w14:rev="0"/>
              </w14:lightRig>
            </w14:scene3d>
          </w:rPr>
          <w:t>6.7.1</w:t>
        </w:r>
        <w:r w:rsidR="00936C62">
          <w:rPr>
            <w:rFonts w:asciiTheme="minorHAnsi" w:eastAsiaTheme="minorEastAsia" w:hAnsiTheme="minorHAnsi" w:cstheme="minorBidi"/>
            <w:iCs w:val="0"/>
            <w:caps w:val="0"/>
            <w:noProof/>
            <w:sz w:val="22"/>
            <w:szCs w:val="22"/>
          </w:rPr>
          <w:tab/>
        </w:r>
        <w:r w:rsidR="00936C62" w:rsidRPr="00AA0088">
          <w:rPr>
            <w:rStyle w:val="Hyperlink"/>
            <w:noProof/>
          </w:rPr>
          <w:t>QUALIFICATIONS/EXPERIENCE EVALUATION CRITERIA</w:t>
        </w:r>
        <w:r w:rsidR="00936C62">
          <w:rPr>
            <w:noProof/>
            <w:webHidden/>
          </w:rPr>
          <w:tab/>
        </w:r>
        <w:r w:rsidR="00936C62">
          <w:rPr>
            <w:noProof/>
            <w:webHidden/>
          </w:rPr>
          <w:fldChar w:fldCharType="begin"/>
        </w:r>
        <w:r w:rsidR="00936C62">
          <w:rPr>
            <w:noProof/>
            <w:webHidden/>
          </w:rPr>
          <w:instrText xml:space="preserve"> PAGEREF _Toc112321977 \h </w:instrText>
        </w:r>
        <w:r w:rsidR="00936C62">
          <w:rPr>
            <w:noProof/>
            <w:webHidden/>
          </w:rPr>
        </w:r>
        <w:r w:rsidR="00936C62">
          <w:rPr>
            <w:noProof/>
            <w:webHidden/>
          </w:rPr>
          <w:fldChar w:fldCharType="separate"/>
        </w:r>
        <w:r w:rsidR="00936C62">
          <w:rPr>
            <w:noProof/>
            <w:webHidden/>
          </w:rPr>
          <w:t>39</w:t>
        </w:r>
        <w:r w:rsidR="00936C62">
          <w:rPr>
            <w:noProof/>
            <w:webHidden/>
          </w:rPr>
          <w:fldChar w:fldCharType="end"/>
        </w:r>
      </w:hyperlink>
    </w:p>
    <w:p w14:paraId="14BF7403" w14:textId="614B491E" w:rsidR="00936C62" w:rsidRDefault="00F47E79">
      <w:pPr>
        <w:pStyle w:val="TOC3"/>
        <w:rPr>
          <w:rFonts w:asciiTheme="minorHAnsi" w:eastAsiaTheme="minorEastAsia" w:hAnsiTheme="minorHAnsi" w:cstheme="minorBidi"/>
          <w:iCs w:val="0"/>
          <w:caps w:val="0"/>
          <w:noProof/>
          <w:sz w:val="22"/>
          <w:szCs w:val="22"/>
        </w:rPr>
      </w:pPr>
      <w:hyperlink w:anchor="_Toc112321978" w:history="1">
        <w:r w:rsidR="00936C62" w:rsidRPr="00AA0088">
          <w:rPr>
            <w:rStyle w:val="Hyperlink"/>
            <w:noProof/>
            <w14:scene3d>
              <w14:camera w14:prst="orthographicFront"/>
              <w14:lightRig w14:rig="threePt" w14:dir="t">
                <w14:rot w14:lat="0" w14:lon="0" w14:rev="0"/>
              </w14:lightRig>
            </w14:scene3d>
          </w:rPr>
          <w:t>6.7.2</w:t>
        </w:r>
        <w:r w:rsidR="00936C62">
          <w:rPr>
            <w:rFonts w:asciiTheme="minorHAnsi" w:eastAsiaTheme="minorEastAsia" w:hAnsiTheme="minorHAnsi" w:cstheme="minorBidi"/>
            <w:iCs w:val="0"/>
            <w:caps w:val="0"/>
            <w:noProof/>
            <w:sz w:val="22"/>
            <w:szCs w:val="22"/>
          </w:rPr>
          <w:tab/>
        </w:r>
        <w:r w:rsidR="00936C62" w:rsidRPr="00AA0088">
          <w:rPr>
            <w:rStyle w:val="Hyperlink"/>
            <w:noProof/>
          </w:rPr>
          <w:t>PROPOSER’S FEE SCHEDULE</w:t>
        </w:r>
        <w:r w:rsidR="00936C62">
          <w:rPr>
            <w:noProof/>
            <w:webHidden/>
          </w:rPr>
          <w:tab/>
        </w:r>
        <w:r w:rsidR="00936C62">
          <w:rPr>
            <w:noProof/>
            <w:webHidden/>
          </w:rPr>
          <w:fldChar w:fldCharType="begin"/>
        </w:r>
        <w:r w:rsidR="00936C62">
          <w:rPr>
            <w:noProof/>
            <w:webHidden/>
          </w:rPr>
          <w:instrText xml:space="preserve"> PAGEREF _Toc112321978 \h </w:instrText>
        </w:r>
        <w:r w:rsidR="00936C62">
          <w:rPr>
            <w:noProof/>
            <w:webHidden/>
          </w:rPr>
        </w:r>
        <w:r w:rsidR="00936C62">
          <w:rPr>
            <w:noProof/>
            <w:webHidden/>
          </w:rPr>
          <w:fldChar w:fldCharType="separate"/>
        </w:r>
        <w:r w:rsidR="00936C62">
          <w:rPr>
            <w:noProof/>
            <w:webHidden/>
          </w:rPr>
          <w:t>39</w:t>
        </w:r>
        <w:r w:rsidR="00936C62">
          <w:rPr>
            <w:noProof/>
            <w:webHidden/>
          </w:rPr>
          <w:fldChar w:fldCharType="end"/>
        </w:r>
      </w:hyperlink>
    </w:p>
    <w:p w14:paraId="0FD250B7" w14:textId="341DB300" w:rsidR="00936C62" w:rsidRDefault="00F47E79">
      <w:pPr>
        <w:pStyle w:val="TOC3"/>
        <w:rPr>
          <w:rFonts w:asciiTheme="minorHAnsi" w:eastAsiaTheme="minorEastAsia" w:hAnsiTheme="minorHAnsi" w:cstheme="minorBidi"/>
          <w:iCs w:val="0"/>
          <w:caps w:val="0"/>
          <w:noProof/>
          <w:sz w:val="22"/>
          <w:szCs w:val="22"/>
        </w:rPr>
      </w:pPr>
      <w:hyperlink w:anchor="_Toc112321979" w:history="1">
        <w:r w:rsidR="00936C62" w:rsidRPr="00AA0088">
          <w:rPr>
            <w:rStyle w:val="Hyperlink"/>
            <w:noProof/>
            <w14:scene3d>
              <w14:camera w14:prst="orthographicFront"/>
              <w14:lightRig w14:rig="threePt" w14:dir="t">
                <w14:rot w14:lat="0" w14:lon="0" w14:rev="0"/>
              </w14:lightRig>
            </w14:scene3d>
          </w:rPr>
          <w:t>6.7.3</w:t>
        </w:r>
        <w:r w:rsidR="00936C62">
          <w:rPr>
            <w:rFonts w:asciiTheme="minorHAnsi" w:eastAsiaTheme="minorEastAsia" w:hAnsiTheme="minorHAnsi" w:cstheme="minorBidi"/>
            <w:iCs w:val="0"/>
            <w:caps w:val="0"/>
            <w:noProof/>
            <w:sz w:val="22"/>
            <w:szCs w:val="22"/>
          </w:rPr>
          <w:tab/>
        </w:r>
        <w:r w:rsidR="00936C62" w:rsidRPr="00AA0088">
          <w:rPr>
            <w:rStyle w:val="Hyperlink"/>
            <w:noProof/>
          </w:rPr>
          <w:t>PROPOSAL DISCREPANCIES</w:t>
        </w:r>
        <w:r w:rsidR="00936C62">
          <w:rPr>
            <w:noProof/>
            <w:webHidden/>
          </w:rPr>
          <w:tab/>
        </w:r>
        <w:r w:rsidR="00936C62">
          <w:rPr>
            <w:noProof/>
            <w:webHidden/>
          </w:rPr>
          <w:fldChar w:fldCharType="begin"/>
        </w:r>
        <w:r w:rsidR="00936C62">
          <w:rPr>
            <w:noProof/>
            <w:webHidden/>
          </w:rPr>
          <w:instrText xml:space="preserve"> PAGEREF _Toc112321979 \h </w:instrText>
        </w:r>
        <w:r w:rsidR="00936C62">
          <w:rPr>
            <w:noProof/>
            <w:webHidden/>
          </w:rPr>
        </w:r>
        <w:r w:rsidR="00936C62">
          <w:rPr>
            <w:noProof/>
            <w:webHidden/>
          </w:rPr>
          <w:fldChar w:fldCharType="separate"/>
        </w:r>
        <w:r w:rsidR="00936C62">
          <w:rPr>
            <w:noProof/>
            <w:webHidden/>
          </w:rPr>
          <w:t>39</w:t>
        </w:r>
        <w:r w:rsidR="00936C62">
          <w:rPr>
            <w:noProof/>
            <w:webHidden/>
          </w:rPr>
          <w:fldChar w:fldCharType="end"/>
        </w:r>
      </w:hyperlink>
    </w:p>
    <w:p w14:paraId="126F23BF" w14:textId="0CE02F04" w:rsidR="00936C62" w:rsidRDefault="00F47E79">
      <w:pPr>
        <w:pStyle w:val="TOC3"/>
        <w:rPr>
          <w:rFonts w:asciiTheme="minorHAnsi" w:eastAsiaTheme="minorEastAsia" w:hAnsiTheme="minorHAnsi" w:cstheme="minorBidi"/>
          <w:iCs w:val="0"/>
          <w:caps w:val="0"/>
          <w:noProof/>
          <w:sz w:val="22"/>
          <w:szCs w:val="22"/>
        </w:rPr>
      </w:pPr>
      <w:hyperlink w:anchor="_Toc112321980" w:history="1">
        <w:r w:rsidR="00936C62" w:rsidRPr="00AA0088">
          <w:rPr>
            <w:rStyle w:val="Hyperlink"/>
            <w:noProof/>
            <w14:scene3d>
              <w14:camera w14:prst="orthographicFront"/>
              <w14:lightRig w14:rig="threePt" w14:dir="t">
                <w14:rot w14:lat="0" w14:lon="0" w14:rev="0"/>
              </w14:lightRig>
            </w14:scene3d>
          </w:rPr>
          <w:t>6.7.4</w:t>
        </w:r>
        <w:r w:rsidR="00936C62">
          <w:rPr>
            <w:rFonts w:asciiTheme="minorHAnsi" w:eastAsiaTheme="minorEastAsia" w:hAnsiTheme="minorHAnsi" w:cstheme="minorBidi"/>
            <w:iCs w:val="0"/>
            <w:caps w:val="0"/>
            <w:noProof/>
            <w:sz w:val="22"/>
            <w:szCs w:val="22"/>
          </w:rPr>
          <w:tab/>
        </w:r>
        <w:r w:rsidR="00936C62" w:rsidRPr="00AA0088">
          <w:rPr>
            <w:rStyle w:val="Hyperlink"/>
            <w:noProof/>
          </w:rPr>
          <w:t>EVALUATION OF THE PROPOSALS</w:t>
        </w:r>
        <w:r w:rsidR="00936C62">
          <w:rPr>
            <w:noProof/>
            <w:webHidden/>
          </w:rPr>
          <w:tab/>
        </w:r>
        <w:r w:rsidR="00936C62">
          <w:rPr>
            <w:noProof/>
            <w:webHidden/>
          </w:rPr>
          <w:fldChar w:fldCharType="begin"/>
        </w:r>
        <w:r w:rsidR="00936C62">
          <w:rPr>
            <w:noProof/>
            <w:webHidden/>
          </w:rPr>
          <w:instrText xml:space="preserve"> PAGEREF _Toc112321980 \h </w:instrText>
        </w:r>
        <w:r w:rsidR="00936C62">
          <w:rPr>
            <w:noProof/>
            <w:webHidden/>
          </w:rPr>
        </w:r>
        <w:r w:rsidR="00936C62">
          <w:rPr>
            <w:noProof/>
            <w:webHidden/>
          </w:rPr>
          <w:fldChar w:fldCharType="separate"/>
        </w:r>
        <w:r w:rsidR="00936C62">
          <w:rPr>
            <w:noProof/>
            <w:webHidden/>
          </w:rPr>
          <w:t>40</w:t>
        </w:r>
        <w:r w:rsidR="00936C62">
          <w:rPr>
            <w:noProof/>
            <w:webHidden/>
          </w:rPr>
          <w:fldChar w:fldCharType="end"/>
        </w:r>
      </w:hyperlink>
    </w:p>
    <w:p w14:paraId="4CBB10C1" w14:textId="54B0C3F6" w:rsidR="00936C62" w:rsidRDefault="00F47E79">
      <w:pPr>
        <w:pStyle w:val="TOC2"/>
        <w:rPr>
          <w:rFonts w:asciiTheme="minorHAnsi" w:eastAsiaTheme="minorEastAsia" w:hAnsiTheme="minorHAnsi" w:cstheme="minorBidi"/>
          <w:caps w:val="0"/>
          <w:noProof/>
          <w:sz w:val="22"/>
          <w:szCs w:val="22"/>
        </w:rPr>
      </w:pPr>
      <w:hyperlink w:anchor="_Toc112321981" w:history="1">
        <w:r w:rsidR="00936C62" w:rsidRPr="00AA0088">
          <w:rPr>
            <w:rStyle w:val="Hyperlink"/>
            <w:noProof/>
            <w14:scene3d>
              <w14:camera w14:prst="orthographicFront"/>
              <w14:lightRig w14:rig="threePt" w14:dir="t">
                <w14:rot w14:lat="0" w14:lon="0" w14:rev="0"/>
              </w14:lightRig>
            </w14:scene3d>
          </w:rPr>
          <w:t>6.8</w:t>
        </w:r>
        <w:r w:rsidR="00936C62">
          <w:rPr>
            <w:rFonts w:asciiTheme="minorHAnsi" w:eastAsiaTheme="minorEastAsia" w:hAnsiTheme="minorHAnsi" w:cstheme="minorBidi"/>
            <w:caps w:val="0"/>
            <w:noProof/>
            <w:sz w:val="22"/>
            <w:szCs w:val="22"/>
          </w:rPr>
          <w:tab/>
        </w:r>
        <w:r w:rsidR="00936C62" w:rsidRPr="00AA0088">
          <w:rPr>
            <w:rStyle w:val="Hyperlink"/>
            <w:noProof/>
          </w:rPr>
          <w:t>NEGOTIATION AND BEST AND FINAL OFFER (BAFO)</w:t>
        </w:r>
        <w:r w:rsidR="00936C62">
          <w:rPr>
            <w:noProof/>
            <w:webHidden/>
          </w:rPr>
          <w:tab/>
        </w:r>
        <w:r w:rsidR="00936C62">
          <w:rPr>
            <w:noProof/>
            <w:webHidden/>
          </w:rPr>
          <w:fldChar w:fldCharType="begin"/>
        </w:r>
        <w:r w:rsidR="00936C62">
          <w:rPr>
            <w:noProof/>
            <w:webHidden/>
          </w:rPr>
          <w:instrText xml:space="preserve"> PAGEREF _Toc112321981 \h </w:instrText>
        </w:r>
        <w:r w:rsidR="00936C62">
          <w:rPr>
            <w:noProof/>
            <w:webHidden/>
          </w:rPr>
        </w:r>
        <w:r w:rsidR="00936C62">
          <w:rPr>
            <w:noProof/>
            <w:webHidden/>
          </w:rPr>
          <w:fldChar w:fldCharType="separate"/>
        </w:r>
        <w:r w:rsidR="00936C62">
          <w:rPr>
            <w:noProof/>
            <w:webHidden/>
          </w:rPr>
          <w:t>40</w:t>
        </w:r>
        <w:r w:rsidR="00936C62">
          <w:rPr>
            <w:noProof/>
            <w:webHidden/>
          </w:rPr>
          <w:fldChar w:fldCharType="end"/>
        </w:r>
      </w:hyperlink>
    </w:p>
    <w:p w14:paraId="3F7EA90F" w14:textId="50E224A8" w:rsidR="00936C62" w:rsidRDefault="00F47E79">
      <w:pPr>
        <w:pStyle w:val="TOC2"/>
        <w:rPr>
          <w:rFonts w:asciiTheme="minorHAnsi" w:eastAsiaTheme="minorEastAsia" w:hAnsiTheme="minorHAnsi" w:cstheme="minorBidi"/>
          <w:caps w:val="0"/>
          <w:noProof/>
          <w:sz w:val="22"/>
          <w:szCs w:val="22"/>
        </w:rPr>
      </w:pPr>
      <w:hyperlink w:anchor="_Toc112321982" w:history="1">
        <w:r w:rsidR="00936C62" w:rsidRPr="00AA0088">
          <w:rPr>
            <w:rStyle w:val="Hyperlink"/>
            <w:noProof/>
            <w14:scene3d>
              <w14:camera w14:prst="orthographicFront"/>
              <w14:lightRig w14:rig="threePt" w14:dir="t">
                <w14:rot w14:lat="0" w14:lon="0" w14:rev="0"/>
              </w14:lightRig>
            </w14:scene3d>
          </w:rPr>
          <w:t>6.9</w:t>
        </w:r>
        <w:r w:rsidR="00936C62">
          <w:rPr>
            <w:rFonts w:asciiTheme="minorHAnsi" w:eastAsiaTheme="minorEastAsia" w:hAnsiTheme="minorHAnsi" w:cstheme="minorBidi"/>
            <w:caps w:val="0"/>
            <w:noProof/>
            <w:sz w:val="22"/>
            <w:szCs w:val="22"/>
          </w:rPr>
          <w:tab/>
        </w:r>
        <w:r w:rsidR="00936C62" w:rsidRPr="00AA0088">
          <w:rPr>
            <w:rStyle w:val="Hyperlink"/>
            <w:noProof/>
          </w:rPr>
          <w:t>PROTEST OF RECOMMENDED AWARD</w:t>
        </w:r>
        <w:r w:rsidR="00936C62">
          <w:rPr>
            <w:noProof/>
            <w:webHidden/>
          </w:rPr>
          <w:tab/>
        </w:r>
        <w:r w:rsidR="00936C62">
          <w:rPr>
            <w:noProof/>
            <w:webHidden/>
          </w:rPr>
          <w:fldChar w:fldCharType="begin"/>
        </w:r>
        <w:r w:rsidR="00936C62">
          <w:rPr>
            <w:noProof/>
            <w:webHidden/>
          </w:rPr>
          <w:instrText xml:space="preserve"> PAGEREF _Toc112321982 \h </w:instrText>
        </w:r>
        <w:r w:rsidR="00936C62">
          <w:rPr>
            <w:noProof/>
            <w:webHidden/>
          </w:rPr>
        </w:r>
        <w:r w:rsidR="00936C62">
          <w:rPr>
            <w:noProof/>
            <w:webHidden/>
          </w:rPr>
          <w:fldChar w:fldCharType="separate"/>
        </w:r>
        <w:r w:rsidR="00936C62">
          <w:rPr>
            <w:noProof/>
            <w:webHidden/>
          </w:rPr>
          <w:t>40</w:t>
        </w:r>
        <w:r w:rsidR="00936C62">
          <w:rPr>
            <w:noProof/>
            <w:webHidden/>
          </w:rPr>
          <w:fldChar w:fldCharType="end"/>
        </w:r>
      </w:hyperlink>
    </w:p>
    <w:p w14:paraId="79288255" w14:textId="4905F08C" w:rsidR="00936C62" w:rsidRDefault="00F47E79">
      <w:pPr>
        <w:pStyle w:val="TOC1"/>
        <w:rPr>
          <w:rFonts w:asciiTheme="minorHAnsi" w:eastAsiaTheme="minorEastAsia" w:hAnsiTheme="minorHAnsi" w:cstheme="minorBidi"/>
          <w:b w:val="0"/>
          <w:bCs w:val="0"/>
          <w:caps w:val="0"/>
          <w:noProof/>
          <w:sz w:val="22"/>
          <w:szCs w:val="22"/>
        </w:rPr>
      </w:pPr>
      <w:hyperlink w:anchor="_Toc112321983" w:history="1">
        <w:r w:rsidR="00936C62" w:rsidRPr="00AA0088">
          <w:rPr>
            <w:rStyle w:val="Hyperlink"/>
            <w:noProof/>
            <w14:scene3d>
              <w14:camera w14:prst="orthographicFront"/>
              <w14:lightRig w14:rig="threePt" w14:dir="t">
                <w14:rot w14:lat="0" w14:lon="0" w14:rev="0"/>
              </w14:lightRig>
            </w14:scene3d>
          </w:rPr>
          <w:t>7.0</w:t>
        </w:r>
        <w:r w:rsidR="00936C62">
          <w:rPr>
            <w:rFonts w:asciiTheme="minorHAnsi" w:eastAsiaTheme="minorEastAsia" w:hAnsiTheme="minorHAnsi" w:cstheme="minorBidi"/>
            <w:b w:val="0"/>
            <w:bCs w:val="0"/>
            <w:caps w:val="0"/>
            <w:noProof/>
            <w:sz w:val="22"/>
            <w:szCs w:val="22"/>
          </w:rPr>
          <w:tab/>
        </w:r>
        <w:r w:rsidR="00936C62" w:rsidRPr="00AA0088">
          <w:rPr>
            <w:rStyle w:val="Hyperlink"/>
            <w:noProof/>
          </w:rPr>
          <w:t>CONTRACT AWARD</w:t>
        </w:r>
        <w:r w:rsidR="00936C62">
          <w:rPr>
            <w:noProof/>
            <w:webHidden/>
          </w:rPr>
          <w:tab/>
        </w:r>
        <w:r w:rsidR="00936C62">
          <w:rPr>
            <w:noProof/>
            <w:webHidden/>
          </w:rPr>
          <w:fldChar w:fldCharType="begin"/>
        </w:r>
        <w:r w:rsidR="00936C62">
          <w:rPr>
            <w:noProof/>
            <w:webHidden/>
          </w:rPr>
          <w:instrText xml:space="preserve"> PAGEREF _Toc112321983 \h </w:instrText>
        </w:r>
        <w:r w:rsidR="00936C62">
          <w:rPr>
            <w:noProof/>
            <w:webHidden/>
          </w:rPr>
        </w:r>
        <w:r w:rsidR="00936C62">
          <w:rPr>
            <w:noProof/>
            <w:webHidden/>
          </w:rPr>
          <w:fldChar w:fldCharType="separate"/>
        </w:r>
        <w:r w:rsidR="00936C62">
          <w:rPr>
            <w:noProof/>
            <w:webHidden/>
          </w:rPr>
          <w:t>42</w:t>
        </w:r>
        <w:r w:rsidR="00936C62">
          <w:rPr>
            <w:noProof/>
            <w:webHidden/>
          </w:rPr>
          <w:fldChar w:fldCharType="end"/>
        </w:r>
      </w:hyperlink>
    </w:p>
    <w:p w14:paraId="221CE793" w14:textId="2F588410" w:rsidR="00936C62" w:rsidRDefault="00F47E79">
      <w:pPr>
        <w:pStyle w:val="TOC1"/>
        <w:rPr>
          <w:rFonts w:asciiTheme="minorHAnsi" w:eastAsiaTheme="minorEastAsia" w:hAnsiTheme="minorHAnsi" w:cstheme="minorBidi"/>
          <w:b w:val="0"/>
          <w:bCs w:val="0"/>
          <w:caps w:val="0"/>
          <w:noProof/>
          <w:sz w:val="22"/>
          <w:szCs w:val="22"/>
        </w:rPr>
      </w:pPr>
      <w:hyperlink w:anchor="_Toc112321984" w:history="1">
        <w:r w:rsidR="00936C62" w:rsidRPr="00AA0088">
          <w:rPr>
            <w:rStyle w:val="Hyperlink"/>
            <w:noProof/>
            <w14:scene3d>
              <w14:camera w14:prst="orthographicFront"/>
              <w14:lightRig w14:rig="threePt" w14:dir="t">
                <w14:rot w14:lat="0" w14:lon="0" w14:rev="0"/>
              </w14:lightRig>
            </w14:scene3d>
          </w:rPr>
          <w:t>8.0</w:t>
        </w:r>
        <w:r w:rsidR="00936C62">
          <w:rPr>
            <w:rFonts w:asciiTheme="minorHAnsi" w:eastAsiaTheme="minorEastAsia" w:hAnsiTheme="minorHAnsi" w:cstheme="minorBidi"/>
            <w:b w:val="0"/>
            <w:bCs w:val="0"/>
            <w:caps w:val="0"/>
            <w:noProof/>
            <w:sz w:val="22"/>
            <w:szCs w:val="22"/>
          </w:rPr>
          <w:tab/>
        </w:r>
        <w:r w:rsidR="00936C62" w:rsidRPr="00AA0088">
          <w:rPr>
            <w:rStyle w:val="Hyperlink"/>
            <w:noProof/>
          </w:rPr>
          <w:t>CONTRACT ADMINISTRATION</w:t>
        </w:r>
        <w:r w:rsidR="00936C62">
          <w:rPr>
            <w:noProof/>
            <w:webHidden/>
          </w:rPr>
          <w:tab/>
        </w:r>
        <w:r w:rsidR="00936C62">
          <w:rPr>
            <w:noProof/>
            <w:webHidden/>
          </w:rPr>
          <w:fldChar w:fldCharType="begin"/>
        </w:r>
        <w:r w:rsidR="00936C62">
          <w:rPr>
            <w:noProof/>
            <w:webHidden/>
          </w:rPr>
          <w:instrText xml:space="preserve"> PAGEREF _Toc112321984 \h </w:instrText>
        </w:r>
        <w:r w:rsidR="00936C62">
          <w:rPr>
            <w:noProof/>
            <w:webHidden/>
          </w:rPr>
        </w:r>
        <w:r w:rsidR="00936C62">
          <w:rPr>
            <w:noProof/>
            <w:webHidden/>
          </w:rPr>
          <w:fldChar w:fldCharType="separate"/>
        </w:r>
        <w:r w:rsidR="00936C62">
          <w:rPr>
            <w:noProof/>
            <w:webHidden/>
          </w:rPr>
          <w:t>43</w:t>
        </w:r>
        <w:r w:rsidR="00936C62">
          <w:rPr>
            <w:noProof/>
            <w:webHidden/>
          </w:rPr>
          <w:fldChar w:fldCharType="end"/>
        </w:r>
      </w:hyperlink>
    </w:p>
    <w:p w14:paraId="49ECAD12" w14:textId="23D0C841" w:rsidR="00936C62" w:rsidRDefault="00F47E79">
      <w:pPr>
        <w:pStyle w:val="TOC2"/>
        <w:rPr>
          <w:rFonts w:asciiTheme="minorHAnsi" w:eastAsiaTheme="minorEastAsia" w:hAnsiTheme="minorHAnsi" w:cstheme="minorBidi"/>
          <w:caps w:val="0"/>
          <w:noProof/>
          <w:sz w:val="22"/>
          <w:szCs w:val="22"/>
        </w:rPr>
      </w:pPr>
      <w:hyperlink w:anchor="_Toc112321985" w:history="1">
        <w:r w:rsidR="00936C62" w:rsidRPr="00AA0088">
          <w:rPr>
            <w:rStyle w:val="Hyperlink"/>
            <w:noProof/>
            <w14:scene3d>
              <w14:camera w14:prst="orthographicFront"/>
              <w14:lightRig w14:rig="threePt" w14:dir="t">
                <w14:rot w14:lat="0" w14:lon="0" w14:rev="0"/>
              </w14:lightRig>
            </w14:scene3d>
          </w:rPr>
          <w:t>8.1</w:t>
        </w:r>
        <w:r w:rsidR="00936C62">
          <w:rPr>
            <w:rFonts w:asciiTheme="minorHAnsi" w:eastAsiaTheme="minorEastAsia" w:hAnsiTheme="minorHAnsi" w:cstheme="minorBidi"/>
            <w:caps w:val="0"/>
            <w:noProof/>
            <w:sz w:val="22"/>
            <w:szCs w:val="22"/>
          </w:rPr>
          <w:tab/>
        </w:r>
        <w:r w:rsidR="00936C62" w:rsidRPr="00AA0088">
          <w:rPr>
            <w:rStyle w:val="Hyperlink"/>
            <w:noProof/>
          </w:rPr>
          <w:t>AUTHORITY’S DESIGNATED CONTRACT MANAGER</w:t>
        </w:r>
        <w:r w:rsidR="00936C62">
          <w:rPr>
            <w:noProof/>
            <w:webHidden/>
          </w:rPr>
          <w:tab/>
        </w:r>
        <w:r w:rsidR="00936C62">
          <w:rPr>
            <w:noProof/>
            <w:webHidden/>
          </w:rPr>
          <w:fldChar w:fldCharType="begin"/>
        </w:r>
        <w:r w:rsidR="00936C62">
          <w:rPr>
            <w:noProof/>
            <w:webHidden/>
          </w:rPr>
          <w:instrText xml:space="preserve"> PAGEREF _Toc112321985 \h </w:instrText>
        </w:r>
        <w:r w:rsidR="00936C62">
          <w:rPr>
            <w:noProof/>
            <w:webHidden/>
          </w:rPr>
        </w:r>
        <w:r w:rsidR="00936C62">
          <w:rPr>
            <w:noProof/>
            <w:webHidden/>
          </w:rPr>
          <w:fldChar w:fldCharType="separate"/>
        </w:r>
        <w:r w:rsidR="00936C62">
          <w:rPr>
            <w:noProof/>
            <w:webHidden/>
          </w:rPr>
          <w:t>43</w:t>
        </w:r>
        <w:r w:rsidR="00936C62">
          <w:rPr>
            <w:noProof/>
            <w:webHidden/>
          </w:rPr>
          <w:fldChar w:fldCharType="end"/>
        </w:r>
      </w:hyperlink>
    </w:p>
    <w:p w14:paraId="17B86DFF" w14:textId="1D3755FF" w:rsidR="00936C62" w:rsidRDefault="00F47E79">
      <w:pPr>
        <w:pStyle w:val="TOC3"/>
        <w:rPr>
          <w:rFonts w:asciiTheme="minorHAnsi" w:eastAsiaTheme="minorEastAsia" w:hAnsiTheme="minorHAnsi" w:cstheme="minorBidi"/>
          <w:iCs w:val="0"/>
          <w:caps w:val="0"/>
          <w:noProof/>
          <w:sz w:val="22"/>
          <w:szCs w:val="22"/>
        </w:rPr>
      </w:pPr>
      <w:hyperlink w:anchor="_Toc112321986" w:history="1">
        <w:r w:rsidR="00936C62" w:rsidRPr="00AA0088">
          <w:rPr>
            <w:rStyle w:val="Hyperlink"/>
            <w:noProof/>
            <w14:scene3d>
              <w14:camera w14:prst="orthographicFront"/>
              <w14:lightRig w14:rig="threePt" w14:dir="t">
                <w14:rot w14:lat="0" w14:lon="0" w14:rev="0"/>
              </w14:lightRig>
            </w14:scene3d>
          </w:rPr>
          <w:t>8.1.1</w:t>
        </w:r>
        <w:r w:rsidR="00936C62">
          <w:rPr>
            <w:rFonts w:asciiTheme="minorHAnsi" w:eastAsiaTheme="minorEastAsia" w:hAnsiTheme="minorHAnsi" w:cstheme="minorBidi"/>
            <w:iCs w:val="0"/>
            <w:caps w:val="0"/>
            <w:noProof/>
            <w:sz w:val="22"/>
            <w:szCs w:val="22"/>
          </w:rPr>
          <w:tab/>
        </w:r>
        <w:r w:rsidR="00936C62" w:rsidRPr="00AA0088">
          <w:rPr>
            <w:rStyle w:val="Hyperlink"/>
            <w:noProof/>
          </w:rPr>
          <w:t>AUTHORITY’S DESIGNATED CONTRACT MANAGER’S RESPONSIBILITIES</w:t>
        </w:r>
        <w:r w:rsidR="00936C62">
          <w:rPr>
            <w:noProof/>
            <w:webHidden/>
          </w:rPr>
          <w:tab/>
        </w:r>
        <w:r w:rsidR="00936C62">
          <w:rPr>
            <w:noProof/>
            <w:webHidden/>
          </w:rPr>
          <w:fldChar w:fldCharType="begin"/>
        </w:r>
        <w:r w:rsidR="00936C62">
          <w:rPr>
            <w:noProof/>
            <w:webHidden/>
          </w:rPr>
          <w:instrText xml:space="preserve"> PAGEREF _Toc112321986 \h </w:instrText>
        </w:r>
        <w:r w:rsidR="00936C62">
          <w:rPr>
            <w:noProof/>
            <w:webHidden/>
          </w:rPr>
        </w:r>
        <w:r w:rsidR="00936C62">
          <w:rPr>
            <w:noProof/>
            <w:webHidden/>
          </w:rPr>
          <w:fldChar w:fldCharType="separate"/>
        </w:r>
        <w:r w:rsidR="00936C62">
          <w:rPr>
            <w:noProof/>
            <w:webHidden/>
          </w:rPr>
          <w:t>43</w:t>
        </w:r>
        <w:r w:rsidR="00936C62">
          <w:rPr>
            <w:noProof/>
            <w:webHidden/>
          </w:rPr>
          <w:fldChar w:fldCharType="end"/>
        </w:r>
      </w:hyperlink>
    </w:p>
    <w:p w14:paraId="62A29F09" w14:textId="42649FDE" w:rsidR="00EC7712" w:rsidRDefault="00CE687F" w:rsidP="00EC7712">
      <w:pPr>
        <w:pStyle w:val="CommentText"/>
        <w:tabs>
          <w:tab w:val="right" w:leader="dot" w:pos="9990"/>
        </w:tabs>
        <w:ind w:right="-90"/>
        <w:rPr>
          <w:rFonts w:eastAsia="MS Mincho"/>
        </w:rPr>
      </w:pPr>
      <w:r>
        <w:rPr>
          <w:rFonts w:ascii="Arial Narrow" w:hAnsi="Arial Narrow"/>
          <w:szCs w:val="21"/>
        </w:rPr>
        <w:fldChar w:fldCharType="end"/>
      </w:r>
    </w:p>
    <w:p w14:paraId="0071EBA7" w14:textId="68B91B40" w:rsidR="008518DA" w:rsidRPr="008B2217" w:rsidRDefault="008C044D" w:rsidP="00302CF7">
      <w:pPr>
        <w:jc w:val="left"/>
        <w:rPr>
          <w:caps/>
        </w:rPr>
      </w:pPr>
      <w:r>
        <w:rPr>
          <w:rFonts w:eastAsia="MS Mincho"/>
        </w:rPr>
        <w:br w:type="page"/>
      </w:r>
    </w:p>
    <w:p w14:paraId="43605FDD" w14:textId="25406DF1" w:rsidR="007F2C93" w:rsidRPr="00DB2A03" w:rsidRDefault="007F2C93" w:rsidP="00182578">
      <w:pPr>
        <w:pStyle w:val="Heading1"/>
      </w:pPr>
      <w:bookmarkStart w:id="1" w:name="_Toc25589533"/>
      <w:bookmarkStart w:id="2" w:name="_Toc25739321"/>
      <w:bookmarkStart w:id="3" w:name="_Toc26433266"/>
      <w:bookmarkStart w:id="4" w:name="_Toc112321880"/>
      <w:r w:rsidRPr="00DB2A03">
        <w:lastRenderedPageBreak/>
        <w:t>INFORMATION FOR BIDDERS</w:t>
      </w:r>
      <w:bookmarkEnd w:id="1"/>
      <w:bookmarkEnd w:id="2"/>
      <w:bookmarkEnd w:id="3"/>
      <w:bookmarkEnd w:id="4"/>
    </w:p>
    <w:p w14:paraId="634A80F7" w14:textId="77777777" w:rsidR="007F2C93" w:rsidRPr="007F2C93" w:rsidRDefault="007F2C93" w:rsidP="007F2C93"/>
    <w:p w14:paraId="3C428236" w14:textId="6280C246" w:rsidR="007F2C93" w:rsidRDefault="007F2C93" w:rsidP="007F2C93">
      <w:pPr>
        <w:rPr>
          <w:rFonts w:eastAsia="MS Mincho"/>
          <w:szCs w:val="22"/>
        </w:rPr>
      </w:pPr>
      <w:r w:rsidRPr="007F2C93">
        <w:rPr>
          <w:rFonts w:eastAsia="MS Mincho"/>
          <w:szCs w:val="22"/>
        </w:rPr>
        <w:t>This Request for Proposal</w:t>
      </w:r>
      <w:r w:rsidR="00EE23EE">
        <w:rPr>
          <w:rFonts w:eastAsia="MS Mincho"/>
          <w:szCs w:val="22"/>
        </w:rPr>
        <w:t>s</w:t>
      </w:r>
      <w:r w:rsidRPr="007F2C93">
        <w:rPr>
          <w:rFonts w:eastAsia="MS Mincho"/>
          <w:szCs w:val="22"/>
        </w:rPr>
        <w:t xml:space="preserve"> (</w:t>
      </w:r>
      <w:r w:rsidR="00F06E76">
        <w:rPr>
          <w:rFonts w:eastAsia="MS Mincho"/>
          <w:szCs w:val="22"/>
        </w:rPr>
        <w:t>RFP</w:t>
      </w:r>
      <w:r w:rsidRPr="007F2C93">
        <w:rPr>
          <w:rFonts w:eastAsia="MS Mincho"/>
          <w:szCs w:val="22"/>
        </w:rPr>
        <w:t xml:space="preserve">) is issued by the New Jersey Economic Development Authority (“Authority”, “EDA”) to solicit Proposals for </w:t>
      </w:r>
      <w:r w:rsidR="00302CF7">
        <w:rPr>
          <w:rFonts w:eastAsia="MS Mincho"/>
          <w:szCs w:val="22"/>
        </w:rPr>
        <w:t>E-commerce/Digital Marketing Services.</w:t>
      </w:r>
    </w:p>
    <w:p w14:paraId="00A9DFCF" w14:textId="77777777" w:rsidR="00302CF7" w:rsidRDefault="00302CF7" w:rsidP="007F2C93">
      <w:pPr>
        <w:rPr>
          <w:rFonts w:eastAsia="MS Mincho"/>
          <w:szCs w:val="22"/>
        </w:rPr>
      </w:pPr>
    </w:p>
    <w:p w14:paraId="7373130A" w14:textId="77777777" w:rsidR="007F2C93" w:rsidRPr="007F2C93" w:rsidRDefault="007F2C93" w:rsidP="00FB69D0">
      <w:pPr>
        <w:pStyle w:val="Heading2"/>
      </w:pPr>
      <w:bookmarkStart w:id="5" w:name="_Toc25589534"/>
      <w:bookmarkStart w:id="6" w:name="_Toc25739322"/>
      <w:bookmarkStart w:id="7" w:name="_Toc26433267"/>
      <w:bookmarkStart w:id="8" w:name="_Toc112321881"/>
      <w:r w:rsidRPr="007F2C93">
        <w:t>PURPOSE AND INTENT</w:t>
      </w:r>
      <w:bookmarkEnd w:id="5"/>
      <w:bookmarkEnd w:id="6"/>
      <w:bookmarkEnd w:id="7"/>
      <w:bookmarkEnd w:id="8"/>
    </w:p>
    <w:p w14:paraId="20AE529B" w14:textId="77777777" w:rsidR="007F2C93" w:rsidRPr="007F2C93" w:rsidRDefault="007F2C93" w:rsidP="007F2C93"/>
    <w:p w14:paraId="5AA3D468" w14:textId="18307D32" w:rsidR="007F2C93" w:rsidRPr="007F2C93" w:rsidRDefault="007F2C93" w:rsidP="007F2C93">
      <w:r w:rsidRPr="007F2C93">
        <w:t>The</w:t>
      </w:r>
      <w:r w:rsidR="00971D34">
        <w:t xml:space="preserve"> Authority is seeking well-qualified, consulting firms to develop websites, </w:t>
      </w:r>
      <w:r w:rsidR="00407613">
        <w:t>e</w:t>
      </w:r>
      <w:r w:rsidR="00971D34">
        <w:t>-commerce</w:t>
      </w:r>
      <w:r w:rsidR="00407613">
        <w:t xml:space="preserve"> platforms and</w:t>
      </w:r>
      <w:r w:rsidR="00971D34">
        <w:t xml:space="preserve"> digital marketing plans for New Jersey restaurants, retail stores and personal care business</w:t>
      </w:r>
      <w:r w:rsidR="007F2E74">
        <w:t>es during the current COVID-19 recovery period.</w:t>
      </w:r>
      <w:r w:rsidRPr="007F2C93">
        <w:t xml:space="preserve"> </w:t>
      </w:r>
    </w:p>
    <w:p w14:paraId="5A187A4A" w14:textId="750EBA40" w:rsidR="007F2C93" w:rsidRDefault="007F2C93" w:rsidP="007F2C93"/>
    <w:p w14:paraId="510C1A17" w14:textId="41EFF621" w:rsidR="00CA0A56" w:rsidRDefault="00CA0A56" w:rsidP="007F2C93">
      <w:r w:rsidRPr="00CA0A56">
        <w:t>The purpose of this RFP is to solicit Proposals to help New Jersey restaurants, retail stores and personal care businesses identify their most pressing website, e-commerce and digital marketing needs to allow them to operate profitably given the current social distancing limitations, health guidelines and changing customer preferences; design and implement a fully functional online platform; develop a digital marketing plan; and train business owners and staff to use and maintain the implemented solution(s) effectively to increase sales and/or establish an online presence.</w:t>
      </w:r>
    </w:p>
    <w:p w14:paraId="2DC231EC" w14:textId="77777777" w:rsidR="00CA0A56" w:rsidRPr="007F2C93" w:rsidRDefault="00CA0A56" w:rsidP="007F2C93"/>
    <w:p w14:paraId="37A322E9" w14:textId="77777777" w:rsidR="00441EB4" w:rsidRDefault="007F2C93" w:rsidP="007F2C93">
      <w:r w:rsidRPr="007F2C93">
        <w:t xml:space="preserve">The intent of this </w:t>
      </w:r>
      <w:r w:rsidR="00F06E76">
        <w:t>RFP</w:t>
      </w:r>
      <w:r w:rsidRPr="007F2C93">
        <w:t xml:space="preserve"> is to award</w:t>
      </w:r>
      <w:r w:rsidR="00CA0A56">
        <w:t xml:space="preserve"> </w:t>
      </w:r>
      <w:r w:rsidR="008A066E">
        <w:t xml:space="preserve">multiple two (2) year contracts, with two (2) one (1) year extension </w:t>
      </w:r>
      <w:r w:rsidR="00690516">
        <w:t xml:space="preserve">options, if deemed necessary by the Authority and dependent upon funding, to </w:t>
      </w:r>
      <w:r w:rsidR="00D033BD">
        <w:t xml:space="preserve">up to three (3) </w:t>
      </w:r>
      <w:r w:rsidR="00D446C4">
        <w:t xml:space="preserve">responsible </w:t>
      </w:r>
      <w:r w:rsidR="00D033BD">
        <w:t xml:space="preserve">Proposers in each of three (3) geographic regions identified herein </w:t>
      </w:r>
      <w:r w:rsidR="00690516">
        <w:t>whose Proposal(s)</w:t>
      </w:r>
      <w:r w:rsidR="00417FA2">
        <w:t>, conforming to this RFP is</w:t>
      </w:r>
      <w:r w:rsidR="00D446C4">
        <w:t>/are</w:t>
      </w:r>
      <w:r w:rsidR="00417FA2">
        <w:t xml:space="preserve"> most advantageous to the Authority, price</w:t>
      </w:r>
      <w:r w:rsidR="006124AE">
        <w:t xml:space="preserve"> being considered a significant factor along with </w:t>
      </w:r>
      <w:r w:rsidR="00417FA2">
        <w:t>other</w:t>
      </w:r>
      <w:r w:rsidR="006124AE">
        <w:t>, qualifying</w:t>
      </w:r>
      <w:r w:rsidR="00417FA2">
        <w:t xml:space="preserve"> factors considered.</w:t>
      </w:r>
    </w:p>
    <w:p w14:paraId="781840EC" w14:textId="1E0EC4DD" w:rsidR="007F2C93" w:rsidRPr="007F2C93" w:rsidRDefault="007F2C93" w:rsidP="007F2C93">
      <w:r w:rsidRPr="007F2C93">
        <w:t xml:space="preserve"> </w:t>
      </w:r>
    </w:p>
    <w:p w14:paraId="6F1DAA1A" w14:textId="48EF6C3F" w:rsidR="006D1BFF" w:rsidRDefault="006D1BFF" w:rsidP="006D1BFF">
      <w:r>
        <w:t xml:space="preserve">For the purposes of this RFP, </w:t>
      </w:r>
      <w:proofErr w:type="gramStart"/>
      <w:r>
        <w:t>in an effort to</w:t>
      </w:r>
      <w:proofErr w:type="gramEnd"/>
      <w:r>
        <w:t xml:space="preserve"> support business needs throughout the </w:t>
      </w:r>
      <w:r w:rsidR="005A4CB7">
        <w:t>S</w:t>
      </w:r>
      <w:r>
        <w:t>tate the Authority, in its sole discretion, has designated three (3) geographic regions.</w:t>
      </w:r>
    </w:p>
    <w:p w14:paraId="6013A3D3" w14:textId="77777777" w:rsidR="006D1BFF" w:rsidRDefault="006D1BFF" w:rsidP="006D1BFF"/>
    <w:p w14:paraId="6C80C392" w14:textId="77777777" w:rsidR="006D1BFF" w:rsidRDefault="006D1BFF" w:rsidP="006D1BFF">
      <w:r>
        <w:tab/>
        <w:t>A.</w:t>
      </w:r>
      <w:r>
        <w:tab/>
        <w:t>Northern New Jersey Region, encompassing the following counties:</w:t>
      </w:r>
    </w:p>
    <w:p w14:paraId="22DBA3CA" w14:textId="694891D8" w:rsidR="006D1BFF" w:rsidRDefault="006D1BFF" w:rsidP="006D1BFF">
      <w:r>
        <w:tab/>
      </w:r>
      <w:r>
        <w:tab/>
        <w:t>Bergen, Essex, Hudson, Hunterdon, Morris, Passaic, Sussex, Union and Warren</w:t>
      </w:r>
      <w:r w:rsidR="00802F46">
        <w:t>.</w:t>
      </w:r>
    </w:p>
    <w:p w14:paraId="5F2737A6" w14:textId="77777777" w:rsidR="006D1BFF" w:rsidRDefault="006D1BFF" w:rsidP="006D1BFF"/>
    <w:p w14:paraId="7E8ECF24" w14:textId="77777777" w:rsidR="006D1BFF" w:rsidRDefault="006D1BFF" w:rsidP="006D1BFF">
      <w:r>
        <w:tab/>
        <w:t>B.</w:t>
      </w:r>
      <w:r>
        <w:tab/>
        <w:t>Central New Jersey Region, encompassing the following counties:</w:t>
      </w:r>
    </w:p>
    <w:p w14:paraId="47AD913D" w14:textId="200FEBFB" w:rsidR="006D1BFF" w:rsidRDefault="006D1BFF" w:rsidP="006D1BFF">
      <w:r>
        <w:tab/>
      </w:r>
      <w:r>
        <w:tab/>
        <w:t>Burlington, Mercer, Middlesex, Monmouth, Ocean and Somerset</w:t>
      </w:r>
      <w:r w:rsidR="00802F46">
        <w:t>.</w:t>
      </w:r>
    </w:p>
    <w:p w14:paraId="68A9A00F" w14:textId="77777777" w:rsidR="006D1BFF" w:rsidRDefault="006D1BFF" w:rsidP="006D1BFF"/>
    <w:p w14:paraId="4E6E438E" w14:textId="77777777" w:rsidR="006D1BFF" w:rsidRDefault="006D1BFF" w:rsidP="006D1BFF">
      <w:r>
        <w:tab/>
        <w:t>C.</w:t>
      </w:r>
      <w:r>
        <w:tab/>
        <w:t>Southern New Jersey Region, encompassing the following counties:</w:t>
      </w:r>
    </w:p>
    <w:p w14:paraId="77226BD5" w14:textId="1DDCADDD" w:rsidR="006D1BFF" w:rsidRDefault="006D1BFF" w:rsidP="006D1BFF">
      <w:r>
        <w:tab/>
      </w:r>
      <w:r>
        <w:tab/>
        <w:t>Atlantic, Camden, Cape May, Cumberland, Gloucester and Salem</w:t>
      </w:r>
      <w:r w:rsidR="00802F46">
        <w:t>.</w:t>
      </w:r>
    </w:p>
    <w:p w14:paraId="7E8FD4FE" w14:textId="77777777" w:rsidR="006D1BFF" w:rsidRDefault="006D1BFF" w:rsidP="006D1BFF"/>
    <w:p w14:paraId="0648BC6B" w14:textId="1F2F5D1F" w:rsidR="000C44BC" w:rsidRDefault="006D1BFF" w:rsidP="000C44BC">
      <w:r>
        <w:t>Proposers may submit a Proposal for one (1), two (2) or all three (3) geographic regions.</w:t>
      </w:r>
      <w:r w:rsidR="00340981" w:rsidRPr="00340981">
        <w:t xml:space="preserve"> </w:t>
      </w:r>
      <w:r w:rsidR="000C44BC">
        <w:t>Proposer</w:t>
      </w:r>
      <w:r w:rsidR="008902CF">
        <w:t>s</w:t>
      </w:r>
      <w:r w:rsidR="000C44BC">
        <w:t xml:space="preserve"> shall identify which region(s) they are submitting for in the narrative of their Proposal.</w:t>
      </w:r>
    </w:p>
    <w:p w14:paraId="4BB6DB7B" w14:textId="77777777" w:rsidR="006D1BFF" w:rsidRDefault="006D1BFF" w:rsidP="006D1BFF"/>
    <w:p w14:paraId="6FB49680" w14:textId="5C368C1F" w:rsidR="00571210" w:rsidRPr="00571210" w:rsidRDefault="006D1BFF" w:rsidP="00571210">
      <w:pPr>
        <w:pStyle w:val="CommentText"/>
        <w:rPr>
          <w:sz w:val="22"/>
          <w:szCs w:val="22"/>
        </w:rPr>
      </w:pPr>
      <w:r w:rsidRPr="00571210">
        <w:rPr>
          <w:sz w:val="22"/>
          <w:szCs w:val="22"/>
        </w:rPr>
        <w:t>Businesses to be assisted will only consist of restaurants, retail stores and personal care businesses that are currently registered to do business in New Jersey and have a physical store front in the State.  Proposers awarded a Contract under this RFP shall be responsible for marketing and outreach to potential clients.  The Authority may provide a limited number of leads to</w:t>
      </w:r>
      <w:r w:rsidR="00571210">
        <w:rPr>
          <w:sz w:val="22"/>
          <w:szCs w:val="22"/>
        </w:rPr>
        <w:t xml:space="preserve"> the</w:t>
      </w:r>
      <w:r w:rsidRPr="00571210">
        <w:rPr>
          <w:sz w:val="22"/>
          <w:szCs w:val="22"/>
        </w:rPr>
        <w:t xml:space="preserve"> </w:t>
      </w:r>
      <w:r w:rsidR="00571210">
        <w:rPr>
          <w:sz w:val="22"/>
          <w:szCs w:val="22"/>
        </w:rPr>
        <w:t xml:space="preserve">awarded </w:t>
      </w:r>
      <w:r w:rsidRPr="00571210">
        <w:rPr>
          <w:sz w:val="22"/>
          <w:szCs w:val="22"/>
        </w:rPr>
        <w:t>contractors, based on the contractor’s awarded region.</w:t>
      </w:r>
      <w:r w:rsidR="00571210" w:rsidRPr="00571210">
        <w:rPr>
          <w:sz w:val="22"/>
          <w:szCs w:val="22"/>
        </w:rPr>
        <w:t xml:space="preserve"> The NJEDA will provide leads to </w:t>
      </w:r>
      <w:r w:rsidR="00DC687B" w:rsidRPr="00571210">
        <w:rPr>
          <w:sz w:val="22"/>
          <w:szCs w:val="22"/>
        </w:rPr>
        <w:t>contractors</w:t>
      </w:r>
      <w:r w:rsidR="00571210" w:rsidRPr="00571210">
        <w:rPr>
          <w:sz w:val="22"/>
          <w:szCs w:val="22"/>
        </w:rPr>
        <w:t xml:space="preserve"> on a rotating basis, based on the applicable region</w:t>
      </w:r>
      <w:r w:rsidR="00571210">
        <w:rPr>
          <w:sz w:val="22"/>
          <w:szCs w:val="22"/>
        </w:rPr>
        <w:t xml:space="preserve">, starting with the highest scored </w:t>
      </w:r>
      <w:proofErr w:type="gramStart"/>
      <w:r w:rsidR="00571210">
        <w:rPr>
          <w:sz w:val="22"/>
          <w:szCs w:val="22"/>
        </w:rPr>
        <w:t xml:space="preserve">contractor </w:t>
      </w:r>
      <w:r w:rsidR="00571210" w:rsidRPr="00571210">
        <w:rPr>
          <w:sz w:val="22"/>
          <w:szCs w:val="22"/>
        </w:rPr>
        <w:t xml:space="preserve"> from</w:t>
      </w:r>
      <w:proofErr w:type="gramEnd"/>
      <w:r w:rsidR="00571210" w:rsidRPr="00571210">
        <w:rPr>
          <w:sz w:val="22"/>
          <w:szCs w:val="22"/>
        </w:rPr>
        <w:t xml:space="preserve"> the </w:t>
      </w:r>
      <w:r w:rsidR="00571210">
        <w:rPr>
          <w:sz w:val="22"/>
          <w:szCs w:val="22"/>
        </w:rPr>
        <w:t>evaluation</w:t>
      </w:r>
      <w:r w:rsidR="00DC687B">
        <w:rPr>
          <w:sz w:val="22"/>
          <w:szCs w:val="22"/>
        </w:rPr>
        <w:t xml:space="preserve">. </w:t>
      </w:r>
      <w:r w:rsidR="00571210" w:rsidRPr="00571210">
        <w:rPr>
          <w:sz w:val="22"/>
          <w:szCs w:val="22"/>
        </w:rPr>
        <w:t>If a firm is conflicted out, the lead would be given to the next vendor in the rotation</w:t>
      </w:r>
      <w:r w:rsidR="008902CF">
        <w:rPr>
          <w:sz w:val="22"/>
          <w:szCs w:val="22"/>
        </w:rPr>
        <w:t>.</w:t>
      </w:r>
    </w:p>
    <w:p w14:paraId="71917FCC" w14:textId="77777777" w:rsidR="006D1BFF" w:rsidRDefault="006D1BFF" w:rsidP="006D1BFF"/>
    <w:p w14:paraId="557F87FB" w14:textId="2640962A" w:rsidR="007F2C93" w:rsidRDefault="006D1BFF" w:rsidP="006D1BFF">
      <w:r>
        <w:t xml:space="preserve">Contractors must make a good faith effort to ensure that forty percent (40%) of clients served are located within Qualified Opportunity Zones, with focus on serving small, women, minority, veteran and disabled veteran owned businesses.  A map that may be used to determine if a business </w:t>
      </w:r>
      <w:proofErr w:type="gramStart"/>
      <w:r>
        <w:t>is located in</w:t>
      </w:r>
      <w:proofErr w:type="gramEnd"/>
      <w:r>
        <w:t xml:space="preserve"> a Qualified Opportunity Zone can be accessed at the following website:</w:t>
      </w:r>
    </w:p>
    <w:p w14:paraId="16CD82A8" w14:textId="29BE94F6" w:rsidR="00084EF4" w:rsidRDefault="00084EF4" w:rsidP="006D1BFF"/>
    <w:p w14:paraId="0F6573B7" w14:textId="5071D6FA" w:rsidR="00DC0A06" w:rsidRDefault="00F47E79" w:rsidP="006D1BFF">
      <w:hyperlink r:id="rId18" w:history="1">
        <w:r w:rsidR="00DC0A06" w:rsidRPr="005532B9">
          <w:rPr>
            <w:rStyle w:val="Hyperlink"/>
          </w:rPr>
          <w:t>https://njdca.maps.arcgis.com/apps/webappviewer/index.html?id=96ec274c50a34890b23263f101e4ad9b</w:t>
        </w:r>
      </w:hyperlink>
    </w:p>
    <w:p w14:paraId="37AA1823" w14:textId="78BE991C" w:rsidR="007F2C93" w:rsidRDefault="007F2C93" w:rsidP="007F2C93">
      <w:r w:rsidRPr="007F2C93">
        <w:lastRenderedPageBreak/>
        <w:t xml:space="preserve">The Authority reserves the right to award in total or in part and reject </w:t>
      </w:r>
      <w:proofErr w:type="gramStart"/>
      <w:r w:rsidRPr="007F2C93">
        <w:t>any and all</w:t>
      </w:r>
      <w:proofErr w:type="gramEnd"/>
      <w:r w:rsidRPr="007F2C93">
        <w:t xml:space="preserve"> Proposals when it is determined to be in the best interest of the Authority, price and other factors considered.</w:t>
      </w:r>
    </w:p>
    <w:p w14:paraId="6F778D9E" w14:textId="5880D0B8" w:rsidR="00AD28B0" w:rsidRDefault="00AD28B0" w:rsidP="007F2C93"/>
    <w:p w14:paraId="4F13FA12" w14:textId="713881A6" w:rsidR="007F2C93" w:rsidRDefault="007F2C93" w:rsidP="007F2C93">
      <w:r w:rsidRPr="007F2C93">
        <w:t xml:space="preserve">The Authority’s Contract for Professional Services, please refer to Exhibit A, are in addition to the Terms and Conditions set forth in this </w:t>
      </w:r>
      <w:r w:rsidR="00F06E76">
        <w:t>RFP</w:t>
      </w:r>
      <w:r w:rsidRPr="007F2C93">
        <w:t xml:space="preserve"> and should be read in conjunction with them unless the </w:t>
      </w:r>
      <w:r w:rsidR="00F06E76">
        <w:t>RFP</w:t>
      </w:r>
      <w:r w:rsidRPr="007F2C93">
        <w:t xml:space="preserve"> specifically indicates otherwise.</w:t>
      </w:r>
    </w:p>
    <w:p w14:paraId="1FD2B950" w14:textId="741F591A" w:rsidR="00437C3F" w:rsidRPr="000715B3" w:rsidRDefault="00437C3F" w:rsidP="007F2C93"/>
    <w:p w14:paraId="6B7853CD" w14:textId="5C433778" w:rsidR="00A414E1" w:rsidRPr="00777D64" w:rsidRDefault="00A414E1" w:rsidP="00F20A6B">
      <w:bookmarkStart w:id="9" w:name="_Hlk87949232"/>
      <w:r w:rsidRPr="00777D64">
        <w:t xml:space="preserve">None of the services specified in this RFP will be performed on NJEDA or State property; </w:t>
      </w:r>
      <w:proofErr w:type="gramStart"/>
      <w:r w:rsidRPr="00777D64">
        <w:t>therefore</w:t>
      </w:r>
      <w:proofErr w:type="gramEnd"/>
      <w:r w:rsidRPr="00777D64">
        <w:t xml:space="preserve"> </w:t>
      </w:r>
      <w:r w:rsidR="00437C3F" w:rsidRPr="00777D64">
        <w:t xml:space="preserve">the requirements of </w:t>
      </w:r>
      <w:r w:rsidRPr="00777D64">
        <w:t>Executive Order No. 271 (Murphy 2021) do not apply</w:t>
      </w:r>
      <w:r w:rsidR="00833BAE" w:rsidRPr="00777D64">
        <w:t xml:space="preserve"> to this solicitation</w:t>
      </w:r>
      <w:r w:rsidRPr="00777D64">
        <w:t>.</w:t>
      </w:r>
    </w:p>
    <w:p w14:paraId="61A52322" w14:textId="77777777" w:rsidR="00E3698A" w:rsidRPr="00E3698A" w:rsidRDefault="00E3698A" w:rsidP="00AC0D1C">
      <w:pPr>
        <w:pStyle w:val="Default"/>
        <w:jc w:val="both"/>
        <w:rPr>
          <w:rFonts w:ascii="Arial" w:hAnsi="Arial" w:cs="Arial"/>
          <w:color w:val="auto"/>
          <w:sz w:val="22"/>
          <w:szCs w:val="22"/>
        </w:rPr>
      </w:pPr>
    </w:p>
    <w:p w14:paraId="60B32B23" w14:textId="700E197C" w:rsidR="00AC0D1C" w:rsidRDefault="00AC0D1C" w:rsidP="00AC0D1C">
      <w:pPr>
        <w:pStyle w:val="Default"/>
        <w:jc w:val="both"/>
        <w:rPr>
          <w:rFonts w:ascii="Arial" w:hAnsi="Arial"/>
          <w:color w:val="auto"/>
          <w:sz w:val="22"/>
        </w:rPr>
      </w:pPr>
      <w:r w:rsidRPr="00C25974">
        <w:rPr>
          <w:rFonts w:ascii="Arial" w:hAnsi="Arial"/>
          <w:color w:val="auto"/>
          <w:sz w:val="22"/>
        </w:rPr>
        <w:t xml:space="preserve">Pursuant to P.L. 2022, c. 3, which was signed by Governor Murphy on March 9, 2022, and prohibits government dealing with businesses associated with Belarus or Russia, a Proposer must certify prior to executing a newly awarded contract it </w:t>
      </w:r>
      <w:proofErr w:type="gramStart"/>
      <w:r w:rsidRPr="00C25974">
        <w:rPr>
          <w:rFonts w:ascii="Arial" w:hAnsi="Arial"/>
          <w:color w:val="auto"/>
          <w:sz w:val="22"/>
        </w:rPr>
        <w:t>is in compliance with</w:t>
      </w:r>
      <w:proofErr w:type="gramEnd"/>
      <w:r w:rsidRPr="00C25974">
        <w:rPr>
          <w:rFonts w:ascii="Arial" w:hAnsi="Arial"/>
          <w:color w:val="auto"/>
          <w:sz w:val="22"/>
        </w:rPr>
        <w:t xml:space="preserve"> the requirements of P.L. 2022, c. 3.  This is satisfied by submitting the form referenced in this RFP Section 4.2.3.18.  For additional information, please reference:</w:t>
      </w:r>
    </w:p>
    <w:p w14:paraId="67F49DBC" w14:textId="33A91772" w:rsidR="00407613" w:rsidRPr="00DC0A06" w:rsidRDefault="00407613" w:rsidP="00AC0D1C">
      <w:pPr>
        <w:pStyle w:val="Default"/>
        <w:jc w:val="both"/>
        <w:rPr>
          <w:rFonts w:ascii="Arial" w:hAnsi="Arial" w:cs="Arial"/>
          <w:color w:val="auto"/>
          <w:sz w:val="22"/>
          <w:szCs w:val="22"/>
        </w:rPr>
      </w:pPr>
    </w:p>
    <w:p w14:paraId="71FE1603" w14:textId="596110BC" w:rsidR="00DC0A06" w:rsidRPr="00DC0A06" w:rsidRDefault="00F47E79" w:rsidP="00DC0A06">
      <w:pPr>
        <w:pStyle w:val="Default"/>
        <w:rPr>
          <w:rFonts w:ascii="Arial" w:hAnsi="Arial" w:cs="Arial"/>
          <w:sz w:val="22"/>
          <w:szCs w:val="22"/>
        </w:rPr>
      </w:pPr>
      <w:hyperlink r:id="rId19" w:history="1">
        <w:r w:rsidR="00DC0A06" w:rsidRPr="00DC0A06">
          <w:rPr>
            <w:rStyle w:val="Hyperlink"/>
            <w:rFonts w:ascii="Arial" w:hAnsi="Arial" w:cs="Arial"/>
            <w:sz w:val="22"/>
            <w:szCs w:val="22"/>
          </w:rPr>
          <w:t>https://www.njleg.state.nj.us/bill-search/2022/S1889</w:t>
        </w:r>
      </w:hyperlink>
      <w:r w:rsidR="00604235">
        <w:rPr>
          <w:rFonts w:ascii="Arial" w:hAnsi="Arial" w:cs="Arial"/>
          <w:sz w:val="22"/>
          <w:szCs w:val="22"/>
        </w:rPr>
        <w:t>.</w:t>
      </w:r>
    </w:p>
    <w:p w14:paraId="0C6B91DB" w14:textId="15C73110" w:rsidR="00AC0D1C" w:rsidRPr="00E3698A" w:rsidRDefault="00AC0D1C" w:rsidP="00833BAE">
      <w:pPr>
        <w:pStyle w:val="Default"/>
        <w:rPr>
          <w:color w:val="auto"/>
        </w:rPr>
      </w:pPr>
    </w:p>
    <w:p w14:paraId="1A858404" w14:textId="77777777" w:rsidR="007F2C93" w:rsidRPr="007F2C93" w:rsidRDefault="007F2C93" w:rsidP="00FB69D0">
      <w:pPr>
        <w:pStyle w:val="Heading2"/>
      </w:pPr>
      <w:bookmarkStart w:id="10" w:name="_Toc25589535"/>
      <w:bookmarkStart w:id="11" w:name="_Toc25739323"/>
      <w:bookmarkStart w:id="12" w:name="_Toc26433268"/>
      <w:bookmarkStart w:id="13" w:name="_Toc112321882"/>
      <w:r w:rsidRPr="007F2C93">
        <w:t>BACKGROUND</w:t>
      </w:r>
      <w:bookmarkEnd w:id="10"/>
      <w:bookmarkEnd w:id="11"/>
      <w:bookmarkEnd w:id="12"/>
      <w:bookmarkEnd w:id="13"/>
      <w:r w:rsidRPr="007F2C93">
        <w:t xml:space="preserve"> </w:t>
      </w:r>
    </w:p>
    <w:bookmarkEnd w:id="9"/>
    <w:p w14:paraId="0F2656A9" w14:textId="77777777" w:rsidR="007F2C93" w:rsidRPr="007F2C93" w:rsidRDefault="007F2C93" w:rsidP="007F2C93">
      <w:r w:rsidRPr="007F2C93">
        <w:t xml:space="preserve"> </w:t>
      </w:r>
    </w:p>
    <w:p w14:paraId="490C2257" w14:textId="77777777" w:rsidR="00710579" w:rsidRPr="007F2C93" w:rsidRDefault="00710579" w:rsidP="00710579">
      <w:r w:rsidRPr="007F2C93">
        <w:t>The New Jersey Economic Development Authority serves as the State’s principal agency for driving economic growth.  The Authority is committed to making New Jersey a national model for inclusive and sustainable economic development by focusing on key strategies to help build strong and dynamic communities, create good jobs for New Jersey residents and provide pathways to a stronger and fairer economy.  Through partnerships with a diverse range of stakeholders, the Authority creates and implements initiatives to enhance the economic vitality and quality of life in the State and strengthen New Jersey’s long-term economic competitiveness.</w:t>
      </w:r>
    </w:p>
    <w:p w14:paraId="718E4B87" w14:textId="77777777" w:rsidR="00710579" w:rsidRPr="007F2C93" w:rsidRDefault="00710579" w:rsidP="00710579"/>
    <w:p w14:paraId="7AF477C5" w14:textId="2D3869CA" w:rsidR="00710579" w:rsidRPr="007F2C93" w:rsidRDefault="00710579" w:rsidP="00710579">
      <w:r w:rsidRPr="00AF241C">
        <w:t xml:space="preserve">Since its inception in 1974, the Authority has provided </w:t>
      </w:r>
      <w:r w:rsidR="004566C2" w:rsidRPr="00AF241C">
        <w:t>billions of</w:t>
      </w:r>
      <w:r w:rsidRPr="00AF241C">
        <w:t xml:space="preserve"> dollars in assistance</w:t>
      </w:r>
      <w:r w:rsidR="000E6292" w:rsidRPr="00AF241C">
        <w:t xml:space="preserve"> to numerous projects within the State.</w:t>
      </w:r>
      <w:r w:rsidRPr="00AF241C">
        <w:t xml:space="preserve">  These projects have created </w:t>
      </w:r>
      <w:r w:rsidR="005E4EFC" w:rsidRPr="00AF241C">
        <w:t>almost a half million</w:t>
      </w:r>
      <w:r w:rsidRPr="00AF241C">
        <w:t xml:space="preserve"> jobs.  In 20</w:t>
      </w:r>
      <w:r w:rsidR="003F7855" w:rsidRPr="00AF241C">
        <w:t>20</w:t>
      </w:r>
      <w:r w:rsidRPr="00AF241C">
        <w:t>, the Authority provided over $</w:t>
      </w:r>
      <w:r w:rsidR="003F7855" w:rsidRPr="00AF241C">
        <w:t>628</w:t>
      </w:r>
      <w:r w:rsidRPr="00AF241C">
        <w:t xml:space="preserve"> million dollars in assistance to </w:t>
      </w:r>
      <w:r w:rsidR="0044096E" w:rsidRPr="00AF241C">
        <w:t xml:space="preserve">42,708 </w:t>
      </w:r>
      <w:r w:rsidRPr="00AF241C">
        <w:t xml:space="preserve">projects and created more than </w:t>
      </w:r>
      <w:r w:rsidR="00DC2EC5" w:rsidRPr="00AF241C">
        <w:t>600</w:t>
      </w:r>
      <w:r w:rsidRPr="00AF241C">
        <w:t xml:space="preserve"> new full-time jobs.</w:t>
      </w:r>
    </w:p>
    <w:p w14:paraId="69E5B7B8" w14:textId="77777777" w:rsidR="00025AEA" w:rsidRDefault="00025AEA" w:rsidP="00025AEA"/>
    <w:p w14:paraId="49A30C29" w14:textId="2CC60E0C" w:rsidR="007F2C93" w:rsidRDefault="00025AEA" w:rsidP="00025AEA">
      <w:r>
        <w:t>Many small, customer-facing businesses in New Jersey are finding it difficult to survive without transforming their online sales and marketing activities; however, it is especially hard for small business owners to make investments in digitalization due to limited technical capabilities, experience and resources.  As the economy continues to recover from the COVID-19 pandemic and use of web-based platforms increases, these businesses are in need to immediate assistance in creating a robust online presence to help them complete and thrive.</w:t>
      </w:r>
    </w:p>
    <w:p w14:paraId="56889DF5" w14:textId="5220A2AF" w:rsidR="00025AEA" w:rsidRDefault="00025AEA" w:rsidP="007F2C93"/>
    <w:p w14:paraId="39006D73" w14:textId="77777777" w:rsidR="007F2C93" w:rsidRPr="007F2C93" w:rsidRDefault="007F2C93" w:rsidP="00FB69D0">
      <w:pPr>
        <w:pStyle w:val="Heading2"/>
      </w:pPr>
      <w:bookmarkStart w:id="14" w:name="_Toc25589536"/>
      <w:bookmarkStart w:id="15" w:name="_Toc25739324"/>
      <w:bookmarkStart w:id="16" w:name="_Toc26433269"/>
      <w:bookmarkStart w:id="17" w:name="_Toc112321883"/>
      <w:r w:rsidRPr="007F2C93">
        <w:t>KEY EVENTS</w:t>
      </w:r>
      <w:bookmarkEnd w:id="14"/>
      <w:bookmarkEnd w:id="15"/>
      <w:bookmarkEnd w:id="16"/>
      <w:bookmarkEnd w:id="17"/>
    </w:p>
    <w:p w14:paraId="6073B7E8" w14:textId="77777777" w:rsidR="007F2C93" w:rsidRPr="007F2C93" w:rsidRDefault="007F2C93" w:rsidP="007F2C93">
      <w:pPr>
        <w:keepNext/>
      </w:pPr>
    </w:p>
    <w:p w14:paraId="52632508" w14:textId="3C4E1F76" w:rsidR="007F2C93" w:rsidRPr="007F2C93" w:rsidRDefault="007F2C93" w:rsidP="003B6BFE">
      <w:pPr>
        <w:pStyle w:val="Heading3"/>
      </w:pPr>
      <w:bookmarkStart w:id="18" w:name="QA"/>
      <w:bookmarkStart w:id="19" w:name="_ELECTRONIC_QUESTION_AND"/>
      <w:bookmarkStart w:id="20" w:name="_Toc25589537"/>
      <w:bookmarkStart w:id="21" w:name="_Toc25739325"/>
      <w:bookmarkStart w:id="22" w:name="_Toc26433270"/>
      <w:bookmarkStart w:id="23" w:name="_Toc112321884"/>
      <w:bookmarkEnd w:id="18"/>
      <w:bookmarkEnd w:id="19"/>
      <w:r w:rsidRPr="007F2C93">
        <w:t>ELECTRONIC QUESTION AND ANSWER PERIOD</w:t>
      </w:r>
      <w:bookmarkEnd w:id="20"/>
      <w:bookmarkEnd w:id="21"/>
      <w:bookmarkEnd w:id="22"/>
      <w:bookmarkEnd w:id="23"/>
    </w:p>
    <w:p w14:paraId="060BEDD5" w14:textId="7773291D" w:rsidR="007F2C93" w:rsidRPr="007F2C93" w:rsidRDefault="007F2C93" w:rsidP="007F2C93">
      <w:pPr>
        <w:keepNext/>
        <w:rPr>
          <w:rFonts w:eastAsia="MS Mincho"/>
        </w:rPr>
      </w:pPr>
      <w:r w:rsidRPr="007F2C93">
        <w:rPr>
          <w:rFonts w:eastAsia="MS Mincho"/>
        </w:rPr>
        <w:t xml:space="preserve">The Authority will electronically accept written questions and inquiries from all potential Proposers via the web at </w:t>
      </w:r>
      <w:hyperlink r:id="rId20" w:history="1">
        <w:r w:rsidRPr="007F2C93">
          <w:rPr>
            <w:rFonts w:eastAsia="MS Mincho"/>
            <w:color w:val="0000FF"/>
            <w:u w:val="single"/>
          </w:rPr>
          <w:t>EDAProcurementQA@njeda.com</w:t>
        </w:r>
      </w:hyperlink>
      <w:r w:rsidRPr="007F2C93">
        <w:rPr>
          <w:rFonts w:eastAsia="MS Mincho"/>
        </w:rPr>
        <w:t xml:space="preserve"> by the date and time shown on Page 1 of this </w:t>
      </w:r>
      <w:r w:rsidR="00F06E76">
        <w:rPr>
          <w:rFonts w:eastAsia="MS Mincho"/>
        </w:rPr>
        <w:t>RFP</w:t>
      </w:r>
      <w:r w:rsidRPr="007F2C93">
        <w:rPr>
          <w:rFonts w:eastAsia="MS Mincho"/>
        </w:rPr>
        <w:t>.  Phone calls and/or faxes shall not be accepted.</w:t>
      </w:r>
    </w:p>
    <w:p w14:paraId="12AFC173" w14:textId="77777777" w:rsidR="007F2C93" w:rsidRPr="007F2C93" w:rsidRDefault="007F2C93" w:rsidP="007F2C93">
      <w:pPr>
        <w:keepNext/>
        <w:rPr>
          <w:rFonts w:eastAsia="MS Mincho"/>
        </w:rPr>
      </w:pPr>
    </w:p>
    <w:p w14:paraId="7B9D0DAC" w14:textId="77777777" w:rsidR="007F2C93" w:rsidRPr="007F2C93" w:rsidRDefault="007F2C93" w:rsidP="007F2C93">
      <w:pPr>
        <w:keepNext/>
        <w:rPr>
          <w:rFonts w:eastAsia="MS Mincho"/>
        </w:rPr>
      </w:pPr>
      <w:r w:rsidRPr="007F2C93">
        <w:rPr>
          <w:rFonts w:eastAsia="MS Mincho"/>
        </w:rPr>
        <w:t>The subject line of the e-mail should state:</w:t>
      </w:r>
    </w:p>
    <w:p w14:paraId="532288D4" w14:textId="099B2920" w:rsidR="007F2C93" w:rsidRDefault="007F2C93" w:rsidP="007F2C93">
      <w:pPr>
        <w:keepNext/>
        <w:rPr>
          <w:rFonts w:eastAsia="MS Mincho"/>
        </w:rPr>
      </w:pPr>
    </w:p>
    <w:p w14:paraId="208572CA" w14:textId="40E1BBC1" w:rsidR="006A70B8" w:rsidRPr="000507B9" w:rsidRDefault="006A70B8" w:rsidP="007F2C93">
      <w:pPr>
        <w:keepNext/>
        <w:rPr>
          <w:rFonts w:eastAsia="MS Mincho"/>
          <w:b/>
        </w:rPr>
      </w:pPr>
      <w:r w:rsidRPr="000507B9">
        <w:rPr>
          <w:rFonts w:eastAsia="MS Mincho"/>
          <w:b/>
        </w:rPr>
        <w:t>QUESTIONS-2022-RFP-130 – E-commerce/Digital Marketing Services</w:t>
      </w:r>
    </w:p>
    <w:p w14:paraId="56111498" w14:textId="77777777" w:rsidR="007F2C93" w:rsidRPr="007F2C93" w:rsidRDefault="007F2C93" w:rsidP="007F2C93">
      <w:pPr>
        <w:keepNext/>
        <w:rPr>
          <w:rFonts w:eastAsia="MS Mincho"/>
        </w:rPr>
      </w:pPr>
    </w:p>
    <w:p w14:paraId="684FDCAA" w14:textId="389BEF35" w:rsidR="007F2C93" w:rsidRDefault="007F2C93" w:rsidP="000653F1">
      <w:pPr>
        <w:numPr>
          <w:ilvl w:val="0"/>
          <w:numId w:val="9"/>
        </w:numPr>
        <w:rPr>
          <w:rFonts w:eastAsia="MS Mincho"/>
        </w:rPr>
      </w:pPr>
      <w:r w:rsidRPr="007F2C93">
        <w:rPr>
          <w:rFonts w:eastAsia="MS Mincho"/>
        </w:rPr>
        <w:t xml:space="preserve">Questions should be directly tied to the </w:t>
      </w:r>
      <w:r w:rsidR="00F06E76">
        <w:rPr>
          <w:rFonts w:eastAsia="MS Mincho"/>
        </w:rPr>
        <w:t>RFP</w:t>
      </w:r>
      <w:r w:rsidRPr="007F2C93">
        <w:rPr>
          <w:rFonts w:eastAsia="MS Mincho"/>
        </w:rPr>
        <w:t xml:space="preserve"> and asked in consecutive order, from beginning to end, following the organization of the </w:t>
      </w:r>
      <w:r w:rsidR="00F06E76">
        <w:rPr>
          <w:rFonts w:eastAsia="MS Mincho"/>
        </w:rPr>
        <w:t>RFP</w:t>
      </w:r>
      <w:r w:rsidRPr="007F2C93">
        <w:rPr>
          <w:rFonts w:eastAsia="MS Mincho"/>
        </w:rPr>
        <w:t xml:space="preserve"> and should begin by referencing the </w:t>
      </w:r>
      <w:r w:rsidR="00F06E76">
        <w:rPr>
          <w:rFonts w:eastAsia="MS Mincho"/>
        </w:rPr>
        <w:t>RFP</w:t>
      </w:r>
      <w:r w:rsidRPr="007F2C93">
        <w:rPr>
          <w:rFonts w:eastAsia="MS Mincho"/>
        </w:rPr>
        <w:t xml:space="preserve"> page number and section number to which it </w:t>
      </w:r>
      <w:proofErr w:type="gramStart"/>
      <w:r w:rsidRPr="007F2C93">
        <w:rPr>
          <w:rFonts w:eastAsia="MS Mincho"/>
        </w:rPr>
        <w:t>relates;</w:t>
      </w:r>
      <w:proofErr w:type="gramEnd"/>
    </w:p>
    <w:p w14:paraId="2C04322C" w14:textId="77777777" w:rsidR="00AE0B55" w:rsidRPr="007F2C93" w:rsidRDefault="00AE0B55" w:rsidP="00AE0B55">
      <w:pPr>
        <w:ind w:left="360"/>
        <w:rPr>
          <w:rFonts w:eastAsia="MS Mincho"/>
        </w:rPr>
      </w:pPr>
    </w:p>
    <w:p w14:paraId="4C68E1C0" w14:textId="77777777" w:rsidR="00EE2338" w:rsidRDefault="007F2C93" w:rsidP="00EE2338">
      <w:pPr>
        <w:numPr>
          <w:ilvl w:val="0"/>
          <w:numId w:val="9"/>
        </w:numPr>
        <w:rPr>
          <w:rFonts w:eastAsia="MS Mincho"/>
        </w:rPr>
      </w:pPr>
      <w:r w:rsidRPr="007F2C93">
        <w:rPr>
          <w:rFonts w:eastAsia="MS Mincho"/>
        </w:rPr>
        <w:lastRenderedPageBreak/>
        <w:t xml:space="preserve">A Proposer must not contact the Authority’s requesting department or any other staff/board member directly, in person, by telephone or by e-mail concerning this </w:t>
      </w:r>
      <w:r w:rsidR="00F06E76">
        <w:rPr>
          <w:rFonts w:eastAsia="MS Mincho"/>
        </w:rPr>
        <w:t>RFP</w:t>
      </w:r>
      <w:r w:rsidR="004D38A2">
        <w:rPr>
          <w:rFonts w:eastAsia="MS Mincho"/>
        </w:rPr>
        <w:t xml:space="preserve"> </w:t>
      </w:r>
      <w:r w:rsidR="004D38A2" w:rsidRPr="00DC14D2">
        <w:rPr>
          <w:rFonts w:eastAsia="MS Mincho"/>
          <w:b/>
          <w:bCs/>
          <w:u w:val="single"/>
        </w:rPr>
        <w:t xml:space="preserve">prior to the final </w:t>
      </w:r>
      <w:r w:rsidR="004D38A2" w:rsidRPr="00DC14D2">
        <w:rPr>
          <w:rFonts w:eastAsia="MS Mincho"/>
          <w:b/>
          <w:bCs/>
          <w:szCs w:val="22"/>
          <w:u w:val="single"/>
        </w:rPr>
        <w:t>award</w:t>
      </w:r>
      <w:r w:rsidR="00BA3100" w:rsidRPr="00BA3100">
        <w:rPr>
          <w:rFonts w:eastAsia="MS Mincho"/>
          <w:szCs w:val="22"/>
        </w:rPr>
        <w:t xml:space="preserve">.  </w:t>
      </w:r>
      <w:r w:rsidR="00BA3100" w:rsidRPr="00BA3100">
        <w:rPr>
          <w:rFonts w:cs="Arial"/>
          <w:szCs w:val="22"/>
        </w:rPr>
        <w:t>Any contact made outside of emailing inquiries via</w:t>
      </w:r>
    </w:p>
    <w:p w14:paraId="5AD1509B" w14:textId="6A3B31B0" w:rsidR="007F2C93" w:rsidRPr="00EE2338" w:rsidRDefault="00F47E79" w:rsidP="00EE2338">
      <w:pPr>
        <w:ind w:left="720"/>
        <w:jc w:val="left"/>
        <w:rPr>
          <w:rFonts w:eastAsia="MS Mincho"/>
        </w:rPr>
      </w:pPr>
      <w:hyperlink r:id="rId21" w:history="1">
        <w:r w:rsidR="00BA3100" w:rsidRPr="00EE2338">
          <w:rPr>
            <w:rStyle w:val="Hyperlink"/>
            <w:rFonts w:cs="Arial"/>
            <w:szCs w:val="22"/>
          </w:rPr>
          <w:t>EDAProcurementQA@njeda.com</w:t>
        </w:r>
      </w:hyperlink>
      <w:r w:rsidR="00BA3100" w:rsidRPr="00EE2338">
        <w:rPr>
          <w:rFonts w:cs="Arial"/>
          <w:szCs w:val="22"/>
        </w:rPr>
        <w:t xml:space="preserve"> will result in disqualification of the Proposer’s </w:t>
      </w:r>
      <w:proofErr w:type="gramStart"/>
      <w:r w:rsidR="00BA3100" w:rsidRPr="00EE2338">
        <w:rPr>
          <w:rFonts w:cs="Arial"/>
          <w:szCs w:val="22"/>
        </w:rPr>
        <w:t>Proposal</w:t>
      </w:r>
      <w:r w:rsidR="007F2C93" w:rsidRPr="00EE2338">
        <w:rPr>
          <w:rFonts w:eastAsia="MS Mincho"/>
        </w:rPr>
        <w:t>;</w:t>
      </w:r>
      <w:proofErr w:type="gramEnd"/>
    </w:p>
    <w:p w14:paraId="466C368A" w14:textId="77777777" w:rsidR="00AE0B55" w:rsidRPr="007F2C93" w:rsidRDefault="00AE0B55" w:rsidP="00AE0B55">
      <w:pPr>
        <w:rPr>
          <w:rFonts w:eastAsia="MS Mincho"/>
        </w:rPr>
      </w:pPr>
    </w:p>
    <w:p w14:paraId="2B0E24E6" w14:textId="62024D45" w:rsidR="007F2C93" w:rsidRDefault="007F2C93" w:rsidP="000653F1">
      <w:pPr>
        <w:numPr>
          <w:ilvl w:val="0"/>
          <w:numId w:val="9"/>
        </w:numPr>
        <w:rPr>
          <w:rFonts w:eastAsia="MS Mincho"/>
        </w:rPr>
      </w:pPr>
      <w:r w:rsidRPr="007F2C93">
        <w:rPr>
          <w:rFonts w:eastAsia="MS Mincho"/>
        </w:rPr>
        <w:t xml:space="preserve">All Questions received and Answers given in response to this </w:t>
      </w:r>
      <w:r w:rsidR="00F06E76">
        <w:rPr>
          <w:rFonts w:eastAsia="MS Mincho"/>
        </w:rPr>
        <w:t>RFP</w:t>
      </w:r>
      <w:r w:rsidRPr="007F2C93">
        <w:rPr>
          <w:rFonts w:eastAsia="MS Mincho"/>
        </w:rPr>
        <w:t xml:space="preserve"> will be answered in the form of an Addendum.  Addenda, if any, will be posted on the Authority’s website,</w:t>
      </w:r>
      <w:r w:rsidR="007E0013">
        <w:rPr>
          <w:rFonts w:eastAsia="MS Mincho"/>
        </w:rPr>
        <w:t xml:space="preserve"> </w:t>
      </w:r>
      <w:hyperlink r:id="rId22" w:history="1">
        <w:r w:rsidR="00207F92" w:rsidRPr="0045319A">
          <w:rPr>
            <w:rStyle w:val="Hyperlink"/>
            <w:rFonts w:eastAsia="MS Mincho"/>
          </w:rPr>
          <w:t>https://www.njeda.com/bidding/</w:t>
        </w:r>
      </w:hyperlink>
      <w:r w:rsidR="00207F92">
        <w:rPr>
          <w:rFonts w:eastAsia="MS Mincho"/>
        </w:rPr>
        <w:t xml:space="preserve"> </w:t>
      </w:r>
      <w:r w:rsidRPr="007F2C93">
        <w:rPr>
          <w:rFonts w:eastAsia="MS Mincho"/>
        </w:rPr>
        <w:t xml:space="preserve">as a separate file attachment, or incorporated into a revised, posted </w:t>
      </w:r>
      <w:r w:rsidR="00F06E76">
        <w:rPr>
          <w:rFonts w:eastAsia="MS Mincho"/>
        </w:rPr>
        <w:t>RFP</w:t>
      </w:r>
      <w:r w:rsidRPr="007F2C93">
        <w:rPr>
          <w:rFonts w:eastAsia="MS Mincho"/>
        </w:rPr>
        <w:t xml:space="preserve">, after the posted cut-off date for electronic questions and inquiries indicated on the </w:t>
      </w:r>
      <w:r w:rsidR="00F06E76">
        <w:rPr>
          <w:rFonts w:eastAsia="MS Mincho"/>
        </w:rPr>
        <w:t>RFP</w:t>
      </w:r>
      <w:r w:rsidRPr="007F2C93">
        <w:rPr>
          <w:rFonts w:eastAsia="MS Mincho"/>
        </w:rPr>
        <w:t xml:space="preserve"> cover sheet; and</w:t>
      </w:r>
    </w:p>
    <w:p w14:paraId="0D3CF26C" w14:textId="77777777" w:rsidR="00AE0B55" w:rsidRPr="007F2C93" w:rsidRDefault="00AE0B55" w:rsidP="00AE0B55">
      <w:pPr>
        <w:rPr>
          <w:rFonts w:eastAsia="MS Mincho"/>
        </w:rPr>
      </w:pPr>
    </w:p>
    <w:p w14:paraId="58AA562F" w14:textId="249CFD14" w:rsidR="007F2C93" w:rsidRPr="007F2C93" w:rsidRDefault="007F2C93" w:rsidP="000653F1">
      <w:pPr>
        <w:numPr>
          <w:ilvl w:val="0"/>
          <w:numId w:val="9"/>
        </w:numPr>
        <w:rPr>
          <w:rFonts w:eastAsia="MS Mincho"/>
        </w:rPr>
      </w:pPr>
      <w:r w:rsidRPr="007F2C93">
        <w:rPr>
          <w:rFonts w:eastAsia="MS Mincho"/>
        </w:rPr>
        <w:t xml:space="preserve">Any Amendment to this </w:t>
      </w:r>
      <w:r w:rsidR="00F06E76">
        <w:rPr>
          <w:rFonts w:eastAsia="MS Mincho"/>
        </w:rPr>
        <w:t>RFP</w:t>
      </w:r>
      <w:r w:rsidRPr="007F2C93">
        <w:rPr>
          <w:rFonts w:eastAsia="MS Mincho"/>
        </w:rPr>
        <w:t xml:space="preserve"> will become part of this Solicitation and part of any </w:t>
      </w:r>
      <w:r w:rsidR="001438FF">
        <w:rPr>
          <w:rFonts w:eastAsia="MS Mincho"/>
        </w:rPr>
        <w:t>C</w:t>
      </w:r>
      <w:r w:rsidRPr="007F2C93">
        <w:rPr>
          <w:rFonts w:eastAsia="MS Mincho"/>
        </w:rPr>
        <w:t xml:space="preserve">ontract awarded as a result of this </w:t>
      </w:r>
      <w:r w:rsidR="00F06E76">
        <w:rPr>
          <w:rFonts w:eastAsia="MS Mincho"/>
        </w:rPr>
        <w:t>RFP</w:t>
      </w:r>
      <w:r w:rsidRPr="007F2C93">
        <w:rPr>
          <w:rFonts w:eastAsia="MS Mincho"/>
        </w:rPr>
        <w:t>.</w:t>
      </w:r>
    </w:p>
    <w:p w14:paraId="19B91F9E" w14:textId="77777777" w:rsidR="007F2C93" w:rsidRPr="007F2C93" w:rsidRDefault="007F2C93" w:rsidP="007F2C93"/>
    <w:p w14:paraId="6DFEC25E" w14:textId="4DEC7FCA" w:rsidR="007F2C93" w:rsidRPr="007F2C93" w:rsidRDefault="007F2C93" w:rsidP="00FB69D0">
      <w:pPr>
        <w:pStyle w:val="Heading4"/>
      </w:pPr>
      <w:bookmarkStart w:id="24" w:name="_Toc25589538"/>
      <w:bookmarkStart w:id="25" w:name="_Toc26433271"/>
      <w:bookmarkStart w:id="26" w:name="_Toc112321885"/>
      <w:r w:rsidRPr="007F2C93">
        <w:t xml:space="preserve">EXCEPTIONS TO THE </w:t>
      </w:r>
      <w:r w:rsidR="00AE407C">
        <w:t xml:space="preserve">AUTHORITY’S </w:t>
      </w:r>
      <w:r w:rsidRPr="007F2C93">
        <w:t xml:space="preserve">CONTRACT </w:t>
      </w:r>
      <w:r w:rsidR="00AE407C">
        <w:t>FOR PROFESSIONAL SERVICES</w:t>
      </w:r>
      <w:bookmarkEnd w:id="24"/>
      <w:bookmarkEnd w:id="25"/>
      <w:bookmarkEnd w:id="26"/>
    </w:p>
    <w:p w14:paraId="61738569" w14:textId="77777777" w:rsidR="007F2C93" w:rsidRPr="007F2C93" w:rsidRDefault="007F2C93" w:rsidP="007F2C93"/>
    <w:p w14:paraId="41B39CC9" w14:textId="24187DBD" w:rsidR="00632C0D" w:rsidRDefault="001438FF" w:rsidP="007F2C93">
      <w:pPr>
        <w:rPr>
          <w:szCs w:val="22"/>
        </w:rPr>
      </w:pPr>
      <w:r>
        <w:t>Q</w:t>
      </w:r>
      <w:r w:rsidR="007F2C93" w:rsidRPr="007F2C93">
        <w:t xml:space="preserve">uestions regarding the Authority’s Contract for Professional Services, please refer to Exhibit A, and exceptions or modifications to its mandatory requirements </w:t>
      </w:r>
      <w:r w:rsidR="007F2C93" w:rsidRPr="00B72776">
        <w:rPr>
          <w:b/>
          <w:bCs/>
          <w:u w:val="single"/>
        </w:rPr>
        <w:t xml:space="preserve">must be </w:t>
      </w:r>
      <w:r w:rsidRPr="00B72776">
        <w:rPr>
          <w:b/>
          <w:bCs/>
          <w:u w:val="single"/>
        </w:rPr>
        <w:t>requested</w:t>
      </w:r>
      <w:r w:rsidR="007F2C93" w:rsidRPr="00B72776">
        <w:rPr>
          <w:b/>
          <w:bCs/>
          <w:u w:val="single"/>
        </w:rPr>
        <w:t xml:space="preserve"> </w:t>
      </w:r>
      <w:r w:rsidRPr="00B72776">
        <w:rPr>
          <w:b/>
          <w:bCs/>
          <w:u w:val="single"/>
        </w:rPr>
        <w:t xml:space="preserve">by the Proposer </w:t>
      </w:r>
      <w:r w:rsidR="007F2C93" w:rsidRPr="00B72776">
        <w:rPr>
          <w:b/>
          <w:bCs/>
          <w:u w:val="single"/>
        </w:rPr>
        <w:t>during this Electronic Question and Answer Period</w:t>
      </w:r>
      <w:r w:rsidR="007F2C93" w:rsidRPr="007F2C93">
        <w:t xml:space="preserve"> and should contain the Proposer’s suggested changes and the reason(s) for the suggested changes.  The Authority shall be under no obligation to grant or accept any requested changes (i.e., exceptions taken) to the specimen form of the Contract and will post all answers in the Addendum</w:t>
      </w:r>
      <w:r w:rsidR="005F3560">
        <w:t xml:space="preserve">.  </w:t>
      </w:r>
      <w:r w:rsidR="00632C0D">
        <w:rPr>
          <w:szCs w:val="22"/>
        </w:rPr>
        <w:t xml:space="preserve">Exceptions and/or modifications to the terms of the RFP and/or Contract submitted with the Proposal, subsequent to the expiration of the </w:t>
      </w:r>
      <w:proofErr w:type="gramStart"/>
      <w:r w:rsidR="00632C0D">
        <w:rPr>
          <w:szCs w:val="22"/>
        </w:rPr>
        <w:t>Question and Answer</w:t>
      </w:r>
      <w:proofErr w:type="gramEnd"/>
      <w:r w:rsidR="00632C0D">
        <w:rPr>
          <w:szCs w:val="22"/>
        </w:rPr>
        <w:t xml:space="preserve"> Period, will result in the rejection of the Proposer’s Proposal.</w:t>
      </w:r>
    </w:p>
    <w:p w14:paraId="5A9C6EC3" w14:textId="77777777" w:rsidR="005A4CB7" w:rsidRPr="007F2C93" w:rsidRDefault="005A4CB7" w:rsidP="007F2C93"/>
    <w:p w14:paraId="444B616D" w14:textId="56F3D923" w:rsidR="00AE407C" w:rsidRPr="00AE407C" w:rsidRDefault="007F2C93" w:rsidP="00AE407C">
      <w:pPr>
        <w:pStyle w:val="Heading3"/>
      </w:pPr>
      <w:bookmarkStart w:id="27" w:name="_{MANDATORY}{/optional}_pre-Proposal"/>
      <w:bookmarkStart w:id="28" w:name="_Toc25589539"/>
      <w:bookmarkStart w:id="29" w:name="_Toc25739326"/>
      <w:bookmarkStart w:id="30" w:name="_Toc26433272"/>
      <w:bookmarkStart w:id="31" w:name="_Toc112321886"/>
      <w:bookmarkEnd w:id="27"/>
      <w:r w:rsidRPr="007F2C93">
        <w:t>pre-Proposal conference</w:t>
      </w:r>
      <w:bookmarkEnd w:id="28"/>
      <w:bookmarkEnd w:id="29"/>
      <w:bookmarkEnd w:id="30"/>
      <w:bookmarkEnd w:id="31"/>
    </w:p>
    <w:p w14:paraId="07A18903" w14:textId="63DDF7D1" w:rsidR="007F2C93" w:rsidRDefault="007F2C93" w:rsidP="007F2C93"/>
    <w:p w14:paraId="5579008A" w14:textId="27E6B960" w:rsidR="004E4B5D" w:rsidRDefault="004E4B5D" w:rsidP="007F2C93">
      <w:r>
        <w:t>Not applicable.</w:t>
      </w:r>
    </w:p>
    <w:p w14:paraId="5962675F" w14:textId="77777777" w:rsidR="004E4B5D" w:rsidRPr="007F2C93" w:rsidRDefault="004E4B5D" w:rsidP="007F2C93"/>
    <w:p w14:paraId="46EC1D1C" w14:textId="04A23032" w:rsidR="007F2C93" w:rsidRPr="007F2C93" w:rsidRDefault="007F2C93" w:rsidP="003B6BFE">
      <w:pPr>
        <w:pStyle w:val="Heading3"/>
      </w:pPr>
      <w:bookmarkStart w:id="32" w:name="_{MANDATORY}{OPTIONAL}_SITE_VISIT"/>
      <w:bookmarkStart w:id="33" w:name="_Toc25589540"/>
      <w:bookmarkStart w:id="34" w:name="_Toc25739327"/>
      <w:bookmarkStart w:id="35" w:name="_Toc26433273"/>
      <w:bookmarkStart w:id="36" w:name="_Toc112321887"/>
      <w:bookmarkEnd w:id="32"/>
      <w:r w:rsidRPr="007F2C93">
        <w:t>SITE VISIT</w:t>
      </w:r>
      <w:bookmarkEnd w:id="33"/>
      <w:bookmarkEnd w:id="34"/>
      <w:bookmarkEnd w:id="35"/>
      <w:bookmarkEnd w:id="36"/>
    </w:p>
    <w:p w14:paraId="6B259323" w14:textId="71B83DCD" w:rsidR="007F2C93" w:rsidRDefault="007F2C93" w:rsidP="007F2C93"/>
    <w:p w14:paraId="4427C308" w14:textId="74774EDE" w:rsidR="004E4B5D" w:rsidRDefault="004E4B5D" w:rsidP="007F2C93">
      <w:r>
        <w:t>Not applicable.</w:t>
      </w:r>
    </w:p>
    <w:p w14:paraId="20199B3A" w14:textId="77777777" w:rsidR="004E4B5D" w:rsidRPr="007F2C93" w:rsidRDefault="004E4B5D" w:rsidP="007F2C93"/>
    <w:p w14:paraId="61C3FD81" w14:textId="77777777" w:rsidR="005B1E81" w:rsidRPr="007F2C93" w:rsidRDefault="005B1E81" w:rsidP="005B1E81">
      <w:pPr>
        <w:pStyle w:val="Heading3"/>
      </w:pPr>
      <w:bookmarkStart w:id="37" w:name="_Toc25589543"/>
      <w:bookmarkStart w:id="38" w:name="_Toc25739330"/>
      <w:bookmarkStart w:id="39" w:name="_Toc26433276"/>
      <w:bookmarkStart w:id="40" w:name="_Toc112321888"/>
      <w:bookmarkStart w:id="41" w:name="_Toc25589542"/>
      <w:bookmarkStart w:id="42" w:name="_Toc25739329"/>
      <w:bookmarkStart w:id="43" w:name="_Toc26433275"/>
      <w:r w:rsidRPr="007F2C93">
        <w:t>Projected MILESTONE DATES</w:t>
      </w:r>
      <w:bookmarkEnd w:id="37"/>
      <w:bookmarkEnd w:id="38"/>
      <w:bookmarkEnd w:id="39"/>
      <w:bookmarkEnd w:id="40"/>
    </w:p>
    <w:p w14:paraId="36E1287D" w14:textId="77777777" w:rsidR="005B1E81" w:rsidRPr="007F2C93" w:rsidRDefault="005B1E81" w:rsidP="005B1E81">
      <w:pPr>
        <w:rPr>
          <w:shd w:val="clear" w:color="auto" w:fill="92D050"/>
        </w:rPr>
      </w:pPr>
    </w:p>
    <w:p w14:paraId="76DB0917" w14:textId="16AB484E" w:rsidR="005B1E81" w:rsidRPr="007F2C93" w:rsidRDefault="005B1E81" w:rsidP="005B1E81">
      <w:r w:rsidRPr="007F2C93">
        <w:t xml:space="preserve">The following dates are provided to Interested Proposers for </w:t>
      </w:r>
      <w:r w:rsidRPr="007F2C93">
        <w:rPr>
          <w:u w:val="single"/>
        </w:rPr>
        <w:t>planning purposes only</w:t>
      </w:r>
      <w:r w:rsidRPr="007F2C93">
        <w:t xml:space="preserve">.  These are </w:t>
      </w:r>
      <w:r w:rsidRPr="007F2C93">
        <w:rPr>
          <w:u w:val="single"/>
        </w:rPr>
        <w:t>estimated timeline dates</w:t>
      </w:r>
      <w:r w:rsidRPr="007F2C93">
        <w:t xml:space="preserve"> and do not represent </w:t>
      </w:r>
      <w:r w:rsidR="00461D7D">
        <w:t xml:space="preserve">a </w:t>
      </w:r>
      <w:r w:rsidRPr="007F2C93">
        <w:t xml:space="preserve">firm date commitment by which the Authority will </w:t>
      </w:r>
      <w:proofErr w:type="gramStart"/>
      <w:r w:rsidRPr="007F2C93">
        <w:t>take action</w:t>
      </w:r>
      <w:proofErr w:type="gramEnd"/>
      <w:r w:rsidRPr="007F2C93">
        <w:t>:</w:t>
      </w:r>
    </w:p>
    <w:p w14:paraId="4BF8B4B6" w14:textId="77777777" w:rsidR="005B1E81" w:rsidRPr="007F2C93" w:rsidRDefault="005B1E81" w:rsidP="005B1E81"/>
    <w:p w14:paraId="7BE1672C" w14:textId="5FE8B5A0" w:rsidR="005B1E81" w:rsidRPr="00056EFB" w:rsidRDefault="005B1E81" w:rsidP="005B1E81">
      <w:r w:rsidRPr="00056EFB">
        <w:t>Q&amp;A Period Ends:</w:t>
      </w:r>
      <w:r w:rsidRPr="00056EFB">
        <w:tab/>
      </w:r>
      <w:r w:rsidRPr="00056EFB">
        <w:tab/>
      </w:r>
      <w:r w:rsidR="00056EFB" w:rsidRPr="00056EFB">
        <w:rPr>
          <w:sz w:val="20"/>
          <w:szCs w:val="20"/>
        </w:rPr>
        <w:t>Tuesday,</w:t>
      </w:r>
      <w:r w:rsidR="00BE28F7" w:rsidRPr="00056EFB">
        <w:rPr>
          <w:sz w:val="20"/>
          <w:szCs w:val="20"/>
        </w:rPr>
        <w:t xml:space="preserve"> </w:t>
      </w:r>
      <w:r w:rsidR="00056EFB" w:rsidRPr="00056EFB">
        <w:rPr>
          <w:sz w:val="20"/>
          <w:szCs w:val="20"/>
        </w:rPr>
        <w:t>September 6</w:t>
      </w:r>
      <w:r w:rsidR="00BE28F7" w:rsidRPr="00056EFB">
        <w:rPr>
          <w:sz w:val="20"/>
          <w:szCs w:val="20"/>
        </w:rPr>
        <w:t xml:space="preserve">, 2022 </w:t>
      </w:r>
      <w:r w:rsidRPr="00056EFB">
        <w:rPr>
          <w:sz w:val="20"/>
          <w:szCs w:val="20"/>
        </w:rPr>
        <w:t xml:space="preserve">@ </w:t>
      </w:r>
      <w:r w:rsidR="00BE28F7" w:rsidRPr="00056EFB">
        <w:rPr>
          <w:sz w:val="20"/>
          <w:szCs w:val="20"/>
        </w:rPr>
        <w:t>1</w:t>
      </w:r>
      <w:r w:rsidRPr="00056EFB">
        <w:rPr>
          <w:sz w:val="20"/>
          <w:szCs w:val="20"/>
        </w:rPr>
        <w:t xml:space="preserve">:00 </w:t>
      </w:r>
      <w:r w:rsidR="00461D7D" w:rsidRPr="00056EFB">
        <w:rPr>
          <w:sz w:val="20"/>
          <w:szCs w:val="20"/>
        </w:rPr>
        <w:t xml:space="preserve">p.m. </w:t>
      </w:r>
      <w:r w:rsidRPr="00056EFB">
        <w:rPr>
          <w:sz w:val="20"/>
          <w:szCs w:val="20"/>
        </w:rPr>
        <w:t>ET</w:t>
      </w:r>
    </w:p>
    <w:p w14:paraId="11400B95" w14:textId="5526F02A" w:rsidR="005B1E81" w:rsidRPr="00056EFB" w:rsidRDefault="005B1E81" w:rsidP="005B1E81">
      <w:r w:rsidRPr="00056EFB">
        <w:t>If required, Addendum:</w:t>
      </w:r>
      <w:r w:rsidRPr="00056EFB">
        <w:tab/>
      </w:r>
      <w:r w:rsidR="00056EFB" w:rsidRPr="00056EFB">
        <w:rPr>
          <w:sz w:val="20"/>
          <w:szCs w:val="20"/>
        </w:rPr>
        <w:t>Tuesday</w:t>
      </w:r>
      <w:r w:rsidR="00BE28F7" w:rsidRPr="00056EFB">
        <w:rPr>
          <w:sz w:val="20"/>
          <w:szCs w:val="20"/>
        </w:rPr>
        <w:t xml:space="preserve">, </w:t>
      </w:r>
      <w:r w:rsidR="00056EFB" w:rsidRPr="00056EFB">
        <w:rPr>
          <w:sz w:val="20"/>
          <w:szCs w:val="20"/>
        </w:rPr>
        <w:t>September</w:t>
      </w:r>
      <w:r w:rsidR="00BE28F7" w:rsidRPr="00056EFB">
        <w:rPr>
          <w:sz w:val="20"/>
          <w:szCs w:val="20"/>
        </w:rPr>
        <w:t xml:space="preserve"> 1</w:t>
      </w:r>
      <w:r w:rsidR="00056EFB" w:rsidRPr="00056EFB">
        <w:rPr>
          <w:sz w:val="20"/>
          <w:szCs w:val="20"/>
        </w:rPr>
        <w:t>3</w:t>
      </w:r>
      <w:r w:rsidR="00BE28F7" w:rsidRPr="00056EFB">
        <w:rPr>
          <w:sz w:val="20"/>
          <w:szCs w:val="20"/>
        </w:rPr>
        <w:t xml:space="preserve">, 2022 </w:t>
      </w:r>
      <w:r w:rsidRPr="00056EFB">
        <w:rPr>
          <w:sz w:val="20"/>
          <w:szCs w:val="20"/>
        </w:rPr>
        <w:t xml:space="preserve">@ </w:t>
      </w:r>
      <w:r w:rsidR="00BE28F7" w:rsidRPr="00056EFB">
        <w:rPr>
          <w:sz w:val="20"/>
          <w:szCs w:val="20"/>
        </w:rPr>
        <w:t>1</w:t>
      </w:r>
      <w:r w:rsidRPr="00056EFB">
        <w:rPr>
          <w:sz w:val="20"/>
          <w:szCs w:val="20"/>
        </w:rPr>
        <w:t xml:space="preserve">:00 </w:t>
      </w:r>
      <w:r w:rsidR="00461D7D" w:rsidRPr="00056EFB">
        <w:rPr>
          <w:sz w:val="20"/>
          <w:szCs w:val="20"/>
        </w:rPr>
        <w:t xml:space="preserve">p.m. </w:t>
      </w:r>
      <w:r w:rsidRPr="00056EFB">
        <w:rPr>
          <w:sz w:val="20"/>
          <w:szCs w:val="20"/>
        </w:rPr>
        <w:t>ET</w:t>
      </w:r>
    </w:p>
    <w:p w14:paraId="61090BB3" w14:textId="57050A45" w:rsidR="005B1E81" w:rsidRPr="00056EFB" w:rsidRDefault="005B1E81" w:rsidP="005B1E81">
      <w:r w:rsidRPr="00056EFB">
        <w:t>Proposals Due:</w:t>
      </w:r>
      <w:r w:rsidRPr="00056EFB">
        <w:tab/>
      </w:r>
      <w:r w:rsidRPr="00056EFB">
        <w:tab/>
      </w:r>
      <w:r w:rsidR="00056EFB" w:rsidRPr="00056EFB">
        <w:rPr>
          <w:sz w:val="20"/>
          <w:szCs w:val="20"/>
        </w:rPr>
        <w:t>Thursday</w:t>
      </w:r>
      <w:r w:rsidR="00BE28F7" w:rsidRPr="00056EFB">
        <w:rPr>
          <w:sz w:val="20"/>
          <w:szCs w:val="20"/>
        </w:rPr>
        <w:t xml:space="preserve">, </w:t>
      </w:r>
      <w:r w:rsidR="00056EFB" w:rsidRPr="00056EFB">
        <w:rPr>
          <w:sz w:val="20"/>
          <w:szCs w:val="20"/>
        </w:rPr>
        <w:t xml:space="preserve">September </w:t>
      </w:r>
      <w:r w:rsidR="00BE28F7" w:rsidRPr="00056EFB">
        <w:rPr>
          <w:sz w:val="20"/>
          <w:szCs w:val="20"/>
        </w:rPr>
        <w:t>2</w:t>
      </w:r>
      <w:r w:rsidR="00056EFB" w:rsidRPr="00056EFB">
        <w:rPr>
          <w:sz w:val="20"/>
          <w:szCs w:val="20"/>
        </w:rPr>
        <w:t>2</w:t>
      </w:r>
      <w:r w:rsidR="00BE28F7" w:rsidRPr="00056EFB">
        <w:rPr>
          <w:sz w:val="20"/>
          <w:szCs w:val="20"/>
        </w:rPr>
        <w:t>, 2022</w:t>
      </w:r>
      <w:r w:rsidR="00304981" w:rsidRPr="00056EFB">
        <w:rPr>
          <w:sz w:val="20"/>
          <w:szCs w:val="20"/>
        </w:rPr>
        <w:t>,</w:t>
      </w:r>
      <w:r w:rsidR="00BE28F7" w:rsidRPr="00056EFB">
        <w:rPr>
          <w:sz w:val="20"/>
          <w:szCs w:val="20"/>
        </w:rPr>
        <w:t xml:space="preserve"> </w:t>
      </w:r>
      <w:r w:rsidRPr="00056EFB">
        <w:rPr>
          <w:sz w:val="20"/>
          <w:szCs w:val="20"/>
        </w:rPr>
        <w:t xml:space="preserve">on or </w:t>
      </w:r>
      <w:r w:rsidR="00BE28F7" w:rsidRPr="00056EFB">
        <w:rPr>
          <w:sz w:val="20"/>
          <w:szCs w:val="20"/>
        </w:rPr>
        <w:t>before</w:t>
      </w:r>
      <w:r w:rsidRPr="00056EFB">
        <w:rPr>
          <w:sz w:val="20"/>
          <w:szCs w:val="20"/>
        </w:rPr>
        <w:t xml:space="preserve"> </w:t>
      </w:r>
      <w:r w:rsidR="00BE28F7" w:rsidRPr="00056EFB">
        <w:rPr>
          <w:sz w:val="20"/>
          <w:szCs w:val="20"/>
        </w:rPr>
        <w:t>1</w:t>
      </w:r>
      <w:r w:rsidRPr="00056EFB">
        <w:rPr>
          <w:sz w:val="20"/>
          <w:szCs w:val="20"/>
        </w:rPr>
        <w:t xml:space="preserve">:00 </w:t>
      </w:r>
      <w:r w:rsidR="00461D7D" w:rsidRPr="00056EFB">
        <w:rPr>
          <w:sz w:val="20"/>
          <w:szCs w:val="20"/>
        </w:rPr>
        <w:t xml:space="preserve">p.m. </w:t>
      </w:r>
      <w:r w:rsidRPr="00056EFB">
        <w:rPr>
          <w:sz w:val="20"/>
          <w:szCs w:val="20"/>
        </w:rPr>
        <w:t>ET</w:t>
      </w:r>
    </w:p>
    <w:p w14:paraId="3312B130" w14:textId="77777777" w:rsidR="005B1E81" w:rsidRPr="00056EFB" w:rsidRDefault="005B1E81" w:rsidP="005B1E81">
      <w:r w:rsidRPr="00056EFB">
        <w:t>Estimated Recommendation</w:t>
      </w:r>
    </w:p>
    <w:p w14:paraId="6F244C23" w14:textId="731C10CF" w:rsidR="005B1E81" w:rsidRPr="00056EFB" w:rsidRDefault="005B1E81" w:rsidP="005B1E81">
      <w:r w:rsidRPr="00056EFB">
        <w:t xml:space="preserve">  for Award:</w:t>
      </w:r>
      <w:r w:rsidRPr="00056EFB">
        <w:tab/>
      </w:r>
      <w:r w:rsidRPr="00056EFB">
        <w:tab/>
      </w:r>
      <w:r w:rsidRPr="00056EFB">
        <w:tab/>
      </w:r>
      <w:r w:rsidR="00056EFB" w:rsidRPr="00056EFB">
        <w:rPr>
          <w:sz w:val="20"/>
          <w:szCs w:val="20"/>
        </w:rPr>
        <w:t>Monday</w:t>
      </w:r>
      <w:r w:rsidR="00BE28F7" w:rsidRPr="00056EFB">
        <w:rPr>
          <w:sz w:val="20"/>
          <w:szCs w:val="20"/>
        </w:rPr>
        <w:t xml:space="preserve">, </w:t>
      </w:r>
      <w:r w:rsidR="00056EFB" w:rsidRPr="00056EFB">
        <w:rPr>
          <w:sz w:val="20"/>
          <w:szCs w:val="20"/>
        </w:rPr>
        <w:t>October</w:t>
      </w:r>
      <w:r w:rsidR="00BE28F7" w:rsidRPr="00056EFB">
        <w:rPr>
          <w:sz w:val="20"/>
          <w:szCs w:val="20"/>
        </w:rPr>
        <w:t xml:space="preserve"> </w:t>
      </w:r>
      <w:r w:rsidR="00056EFB" w:rsidRPr="00056EFB">
        <w:rPr>
          <w:sz w:val="20"/>
          <w:szCs w:val="20"/>
        </w:rPr>
        <w:t>24</w:t>
      </w:r>
      <w:r w:rsidR="00BE28F7" w:rsidRPr="00056EFB">
        <w:rPr>
          <w:sz w:val="20"/>
          <w:szCs w:val="20"/>
        </w:rPr>
        <w:t>, 2022</w:t>
      </w:r>
      <w:r w:rsidR="00304981" w:rsidRPr="00056EFB">
        <w:rPr>
          <w:sz w:val="20"/>
          <w:szCs w:val="20"/>
        </w:rPr>
        <w:t>,</w:t>
      </w:r>
      <w:r w:rsidRPr="00056EFB">
        <w:rPr>
          <w:sz w:val="20"/>
          <w:szCs w:val="20"/>
        </w:rPr>
        <w:t xml:space="preserve"> via Authority Board Scheduled Meeting</w:t>
      </w:r>
    </w:p>
    <w:p w14:paraId="5E89C26A" w14:textId="77777777" w:rsidR="005B1E81" w:rsidRPr="00056EFB" w:rsidRDefault="005B1E81" w:rsidP="005B1E81">
      <w:r w:rsidRPr="00056EFB">
        <w:t>Estimated Contract</w:t>
      </w:r>
    </w:p>
    <w:p w14:paraId="65F44555" w14:textId="7FE02A1E" w:rsidR="005B1E81" w:rsidRDefault="005B1E81" w:rsidP="005B1E81">
      <w:pPr>
        <w:rPr>
          <w:shd w:val="clear" w:color="auto" w:fill="92D050"/>
        </w:rPr>
      </w:pPr>
      <w:r w:rsidRPr="00056EFB">
        <w:t xml:space="preserve">  Execution:</w:t>
      </w:r>
      <w:r w:rsidRPr="00056EFB">
        <w:tab/>
      </w:r>
      <w:r w:rsidRPr="00056EFB">
        <w:tab/>
      </w:r>
      <w:r w:rsidRPr="00056EFB">
        <w:tab/>
        <w:t xml:space="preserve">On or about </w:t>
      </w:r>
      <w:r w:rsidR="00056EFB" w:rsidRPr="00056EFB">
        <w:t>December 9</w:t>
      </w:r>
      <w:r w:rsidR="00304981" w:rsidRPr="00056EFB">
        <w:t>, 2022</w:t>
      </w:r>
    </w:p>
    <w:p w14:paraId="786EB6A9" w14:textId="77777777" w:rsidR="005B1E81" w:rsidRPr="007F2C93" w:rsidRDefault="005B1E81" w:rsidP="005B1E81"/>
    <w:p w14:paraId="054CF1DC" w14:textId="77777777" w:rsidR="007F2C93" w:rsidRPr="007F2C93" w:rsidRDefault="007F2C93" w:rsidP="003B6BFE">
      <w:pPr>
        <w:pStyle w:val="Heading3"/>
      </w:pPr>
      <w:bookmarkStart w:id="44" w:name="_Toc112321889"/>
      <w:r w:rsidRPr="007F2C93">
        <w:t>TIMELY SUBMISSION OF PROPOSALS</w:t>
      </w:r>
      <w:bookmarkEnd w:id="41"/>
      <w:bookmarkEnd w:id="42"/>
      <w:bookmarkEnd w:id="43"/>
      <w:bookmarkEnd w:id="44"/>
    </w:p>
    <w:p w14:paraId="73E73433" w14:textId="77777777" w:rsidR="007F2C93" w:rsidRPr="007F2C93" w:rsidRDefault="007F2C93" w:rsidP="007F2C93"/>
    <w:p w14:paraId="07CA79F9" w14:textId="44E830C3" w:rsidR="007F2C93" w:rsidRPr="007F2C93" w:rsidRDefault="007F2C93" w:rsidP="007F2C93">
      <w:r w:rsidRPr="007F2C93">
        <w:rPr>
          <w:rFonts w:eastAsia="MS Mincho"/>
        </w:rPr>
        <w:t>In order to be considered for award, the Proposal must be received by the Authority at the appropriate location by the required time.</w:t>
      </w:r>
      <w:r w:rsidRPr="007F2C93">
        <w:t xml:space="preserve">  Proposals not received prior to the Proposal opening deadline, as indicated on the </w:t>
      </w:r>
      <w:r w:rsidR="00F06E76">
        <w:t>RFP</w:t>
      </w:r>
      <w:r w:rsidRPr="007F2C93">
        <w:t xml:space="preserve"> cover sheet, shall be rejected.  If the Proposal opening deadline has been revised, the new </w:t>
      </w:r>
      <w:r w:rsidR="00F06E76">
        <w:t>RFP</w:t>
      </w:r>
      <w:r w:rsidRPr="007F2C93">
        <w:t xml:space="preserve"> opening deadline will be shown on a posted </w:t>
      </w:r>
      <w:r w:rsidR="00F06E76">
        <w:t>RFP</w:t>
      </w:r>
      <w:r w:rsidRPr="007F2C93">
        <w:t xml:space="preserve"> Amendment.</w:t>
      </w:r>
    </w:p>
    <w:p w14:paraId="4F5019CF" w14:textId="2AE6D639" w:rsidR="007F2C93" w:rsidRDefault="007F2C93" w:rsidP="007F2C93">
      <w:pPr>
        <w:rPr>
          <w:shd w:val="clear" w:color="auto" w:fill="92D050"/>
        </w:rPr>
      </w:pPr>
    </w:p>
    <w:p w14:paraId="1D1EBEB2" w14:textId="77777777" w:rsidR="005B1E81" w:rsidRPr="007F2C93" w:rsidRDefault="005B1E81" w:rsidP="005B1E81">
      <w:pPr>
        <w:pStyle w:val="Heading3"/>
      </w:pPr>
      <w:bookmarkStart w:id="45" w:name="_Projected_MILESTONE_DATES"/>
      <w:bookmarkStart w:id="46" w:name="_Toc25589545"/>
      <w:bookmarkStart w:id="47" w:name="_Toc25739332"/>
      <w:bookmarkStart w:id="48" w:name="_Toc26433278"/>
      <w:bookmarkStart w:id="49" w:name="_Toc112321890"/>
      <w:bookmarkEnd w:id="45"/>
      <w:r w:rsidRPr="007F2C93">
        <w:lastRenderedPageBreak/>
        <w:t>SUBMISSION OF PROPOSAL – ELECTRONIC OR HARD COPY</w:t>
      </w:r>
      <w:bookmarkEnd w:id="46"/>
      <w:bookmarkEnd w:id="47"/>
      <w:bookmarkEnd w:id="48"/>
      <w:bookmarkEnd w:id="49"/>
    </w:p>
    <w:p w14:paraId="3F866AA3" w14:textId="77777777" w:rsidR="005B1E81" w:rsidRPr="007F2C93" w:rsidRDefault="005B1E81" w:rsidP="005B1E81">
      <w:pPr>
        <w:keepNext/>
        <w:outlineLvl w:val="2"/>
        <w:rPr>
          <w:rFonts w:ascii="Arial Narrow" w:hAnsi="Arial Narrow" w:cs="Arial"/>
          <w:b/>
          <w:bCs/>
          <w:caps/>
          <w:szCs w:val="26"/>
          <w:u w:val="single"/>
        </w:rPr>
      </w:pPr>
    </w:p>
    <w:p w14:paraId="22B5BCFE" w14:textId="77777777" w:rsidR="005B1E81" w:rsidRPr="007F2C93" w:rsidRDefault="005B1E81" w:rsidP="005B1E81">
      <w:r w:rsidRPr="007F2C93">
        <w:t>In order to be evaluated and considered for award, the Proposal must be received by the Authority at the appropriate location and by the required time indicated on the cover sheet, either electronically or hard copy.</w:t>
      </w:r>
    </w:p>
    <w:p w14:paraId="31202495" w14:textId="77777777" w:rsidR="005B1E81" w:rsidRPr="007F2C93" w:rsidRDefault="005B1E81" w:rsidP="005B1E81"/>
    <w:p w14:paraId="12EA2D92" w14:textId="6EB361F4" w:rsidR="005B1E81" w:rsidRPr="005B1E81" w:rsidRDefault="005B1E81" w:rsidP="005B1E81">
      <w:pPr>
        <w:pStyle w:val="Heading4"/>
      </w:pPr>
      <w:bookmarkStart w:id="50" w:name="_Toc25589546"/>
      <w:bookmarkStart w:id="51" w:name="_Toc26433279"/>
      <w:bookmarkStart w:id="52" w:name="_Toc112321891"/>
      <w:bookmarkStart w:id="53" w:name="_Hlk25567181"/>
      <w:r w:rsidRPr="007F2C93">
        <w:t>electronic Proposal submission (strongly preferred)</w:t>
      </w:r>
      <w:bookmarkEnd w:id="50"/>
      <w:bookmarkEnd w:id="51"/>
      <w:bookmarkEnd w:id="52"/>
    </w:p>
    <w:p w14:paraId="5458A83A" w14:textId="77777777" w:rsidR="005B1E81" w:rsidRPr="007F2C93" w:rsidRDefault="005B1E81" w:rsidP="005B1E81">
      <w:pPr>
        <w:keepNext/>
        <w:outlineLvl w:val="2"/>
        <w:rPr>
          <w:rFonts w:ascii="Arial Narrow" w:hAnsi="Arial Narrow" w:cs="Arial"/>
          <w:b/>
          <w:bCs/>
          <w:caps/>
          <w:szCs w:val="26"/>
          <w:u w:val="single"/>
        </w:rPr>
      </w:pPr>
    </w:p>
    <w:p w14:paraId="683AA2B8" w14:textId="77777777" w:rsidR="005B1E81" w:rsidRPr="007F2C93" w:rsidRDefault="005B1E81" w:rsidP="005B1E81">
      <w:r w:rsidRPr="007F2C93">
        <w:t>Proposers should submit a complete, ELECTRONIC Proposal, in “read only” PDF file format using Adobe Acrobat Reader software that must be viewable by Authority evaluators.</w:t>
      </w:r>
    </w:p>
    <w:bookmarkEnd w:id="53"/>
    <w:p w14:paraId="2C814B08" w14:textId="77777777" w:rsidR="005B1E81" w:rsidRPr="007F2C93" w:rsidRDefault="005B1E81" w:rsidP="005B1E81"/>
    <w:p w14:paraId="772831BE" w14:textId="0B919924" w:rsidR="005B1E81" w:rsidRPr="007F2C93" w:rsidRDefault="005B1E81" w:rsidP="005B1E81">
      <w:r w:rsidRPr="007F2C93">
        <w:t xml:space="preserve">The subject line of the </w:t>
      </w:r>
      <w:r w:rsidR="00F06E76">
        <w:t>RFP</w:t>
      </w:r>
      <w:r w:rsidRPr="007F2C93">
        <w:t xml:space="preserve"> submission and any attachments are all to be clearly labeled.</w:t>
      </w:r>
    </w:p>
    <w:p w14:paraId="5C093CEF" w14:textId="77777777" w:rsidR="005B1E81" w:rsidRPr="007F2C93" w:rsidRDefault="005B1E81" w:rsidP="005B1E81"/>
    <w:p w14:paraId="697380DA" w14:textId="77777777" w:rsidR="005B1E81" w:rsidRPr="00912DFB" w:rsidRDefault="005B1E81" w:rsidP="005B1E81">
      <w:r w:rsidRPr="00912DFB">
        <w:t xml:space="preserve">EACH electronically uploaded file (Proposal, Attachment Submittals, etc.) submission, should follow the following format:  </w:t>
      </w:r>
    </w:p>
    <w:p w14:paraId="0F2317D8" w14:textId="77777777" w:rsidR="005B1E81" w:rsidRPr="00912DFB" w:rsidRDefault="005B1E81" w:rsidP="005B1E81"/>
    <w:p w14:paraId="50567B7B" w14:textId="73AAE041" w:rsidR="005B1E81" w:rsidRPr="00E07918" w:rsidRDefault="005B1E81" w:rsidP="00992044">
      <w:pPr>
        <w:ind w:left="720"/>
        <w:rPr>
          <w:bCs/>
        </w:rPr>
      </w:pPr>
      <w:r w:rsidRPr="00E07918">
        <w:t>“(P</w:t>
      </w:r>
      <w:r w:rsidRPr="00912DFB">
        <w:t>roposer</w:t>
      </w:r>
      <w:r w:rsidRPr="00E07918">
        <w:t>’s Company Name)</w:t>
      </w:r>
      <w:r w:rsidRPr="00912DFB">
        <w:t xml:space="preserve"> </w:t>
      </w:r>
      <w:r w:rsidRPr="00E07918">
        <w:t>-</w:t>
      </w:r>
      <w:r w:rsidRPr="00912DFB">
        <w:t xml:space="preserve"> </w:t>
      </w:r>
      <w:r w:rsidRPr="00E07918">
        <w:rPr>
          <w:bCs/>
        </w:rPr>
        <w:t>Bid Submission-</w:t>
      </w:r>
      <w:r w:rsidR="00B94A21">
        <w:rPr>
          <w:bCs/>
        </w:rPr>
        <w:t>202</w:t>
      </w:r>
      <w:r w:rsidR="00536B71">
        <w:rPr>
          <w:bCs/>
        </w:rPr>
        <w:t>2</w:t>
      </w:r>
      <w:r w:rsidRPr="00E07918">
        <w:rPr>
          <w:bCs/>
        </w:rPr>
        <w:t>-</w:t>
      </w:r>
      <w:r w:rsidR="00F06E76">
        <w:rPr>
          <w:bCs/>
        </w:rPr>
        <w:t>RFP</w:t>
      </w:r>
      <w:r w:rsidRPr="00E07918">
        <w:rPr>
          <w:bCs/>
        </w:rPr>
        <w:t>-</w:t>
      </w:r>
      <w:r w:rsidR="00536B71">
        <w:rPr>
          <w:bCs/>
        </w:rPr>
        <w:t>130</w:t>
      </w:r>
      <w:r w:rsidRPr="00912DFB">
        <w:rPr>
          <w:bCs/>
        </w:rPr>
        <w:t xml:space="preserve"> </w:t>
      </w:r>
      <w:r w:rsidR="00E86E89">
        <w:rPr>
          <w:bCs/>
        </w:rPr>
        <w:t xml:space="preserve">E-commerce/Digital Marketing Services </w:t>
      </w:r>
      <w:r w:rsidRPr="00E07918">
        <w:rPr>
          <w:bCs/>
        </w:rPr>
        <w:t xml:space="preserve">and the (file/document title)” </w:t>
      </w:r>
    </w:p>
    <w:p w14:paraId="20CBF880" w14:textId="77777777" w:rsidR="005B1E81" w:rsidRPr="00912DFB" w:rsidRDefault="005B1E81" w:rsidP="005B1E81">
      <w:pPr>
        <w:rPr>
          <w:bCs/>
          <w:i/>
        </w:rPr>
      </w:pPr>
    </w:p>
    <w:p w14:paraId="4C08FFAB" w14:textId="318BC87E" w:rsidR="005B1E81" w:rsidRPr="00912DFB" w:rsidRDefault="005B1E81" w:rsidP="005B1E81">
      <w:r w:rsidRPr="00912DFB">
        <w:t xml:space="preserve">All </w:t>
      </w:r>
      <w:r w:rsidR="00F06E76">
        <w:t>RFP</w:t>
      </w:r>
      <w:r w:rsidRPr="00912DFB">
        <w:t xml:space="preserve"> electronic Proposal documents must be uploaded to the Authority’s ShareFile system via: </w:t>
      </w:r>
    </w:p>
    <w:p w14:paraId="10D47FB4" w14:textId="35188FED" w:rsidR="005B1E81" w:rsidRPr="00912DFB" w:rsidRDefault="005B1E81" w:rsidP="005B1E81"/>
    <w:p w14:paraId="115B3CE5" w14:textId="31D134E9" w:rsidR="005B1E81" w:rsidRDefault="00F47E79" w:rsidP="00F47E79">
      <w:pPr>
        <w:ind w:left="720"/>
      </w:pPr>
      <w:hyperlink r:id="rId23" w:history="1">
        <w:r>
          <w:rPr>
            <w:rStyle w:val="Hyperlink"/>
          </w:rPr>
          <w:t>https://njeda.sharefile.com/r-r4052620b79844a0bbc8b449a45723599</w:t>
        </w:r>
      </w:hyperlink>
    </w:p>
    <w:p w14:paraId="41E79A9F" w14:textId="77777777" w:rsidR="00F47E79" w:rsidRPr="00912DFB" w:rsidRDefault="00F47E79" w:rsidP="005B1E81">
      <w:pPr>
        <w:rPr>
          <w:bCs/>
        </w:rPr>
      </w:pPr>
    </w:p>
    <w:p w14:paraId="18A5F712" w14:textId="265332C0" w:rsidR="005B1E81" w:rsidRPr="007F2C93" w:rsidRDefault="005B1E81" w:rsidP="005B1E81">
      <w:r w:rsidRPr="007F2C93">
        <w:rPr>
          <w:b/>
        </w:rPr>
        <w:t>It is highly recommended that you initiate the upload of your bid Proposal/submission a minimum of four (4) hours prior to the Proposal Submission due date/time on the fr</w:t>
      </w:r>
      <w:r w:rsidR="00461D7D">
        <w:rPr>
          <w:b/>
        </w:rPr>
        <w:t>ont</w:t>
      </w:r>
      <w:r w:rsidRPr="007F2C93">
        <w:rPr>
          <w:b/>
        </w:rPr>
        <w:t xml:space="preserve"> cover</w:t>
      </w:r>
      <w:r w:rsidR="00700D1E">
        <w:rPr>
          <w:b/>
        </w:rPr>
        <w:t xml:space="preserve"> </w:t>
      </w:r>
      <w:r w:rsidRPr="00496553">
        <w:t xml:space="preserve">to allow some time to identify and troubleshoot any issues that may arise when using the </w:t>
      </w:r>
      <w:proofErr w:type="spellStart"/>
      <w:r w:rsidRPr="00496553">
        <w:t>Sharefile</w:t>
      </w:r>
      <w:proofErr w:type="spellEnd"/>
      <w:r w:rsidRPr="00496553">
        <w:t xml:space="preserve"> application.</w:t>
      </w:r>
      <w:r w:rsidR="00496553">
        <w:rPr>
          <w:b/>
        </w:rPr>
        <w:t xml:space="preserve">  </w:t>
      </w:r>
      <w:r w:rsidR="00496553">
        <w:t>Technical</w:t>
      </w:r>
      <w:r w:rsidRPr="007F2C93">
        <w:t xml:space="preserve"> inquiries may be directed to</w:t>
      </w:r>
      <w:r w:rsidRPr="007F2C93">
        <w:rPr>
          <w:bCs/>
        </w:rPr>
        <w:t xml:space="preserve"> </w:t>
      </w:r>
      <w:hyperlink r:id="rId24" w:history="1">
        <w:r w:rsidRPr="007F2C93">
          <w:rPr>
            <w:b/>
            <w:color w:val="0000FF"/>
            <w:u w:val="single"/>
          </w:rPr>
          <w:t>EDAProcurementQA@njeda.com</w:t>
        </w:r>
      </w:hyperlink>
      <w:r w:rsidRPr="00992044">
        <w:t>.</w:t>
      </w:r>
    </w:p>
    <w:p w14:paraId="32042849" w14:textId="77777777" w:rsidR="005B1E81" w:rsidRPr="007F2C93" w:rsidRDefault="005B1E81" w:rsidP="005B1E81"/>
    <w:p w14:paraId="648A3B94" w14:textId="3EC2A224" w:rsidR="005B1E81" w:rsidRPr="00587DFC" w:rsidRDefault="005B1E81" w:rsidP="005B1E81">
      <w:r w:rsidRPr="00587DFC">
        <w:rPr>
          <w:b/>
        </w:rPr>
        <w:t>NOTE: Any bids received after the date and time specified shall not be considered</w:t>
      </w:r>
      <w:r w:rsidRPr="00587DFC">
        <w:t>.  All Proposal submissions</w:t>
      </w:r>
      <w:r w:rsidR="00461D7D" w:rsidRPr="00587DFC">
        <w:t>,</w:t>
      </w:r>
      <w:r w:rsidRPr="00587DFC">
        <w:t xml:space="preserve"> once opened, become the property of the Authority and cannot be returned to the Proposer.</w:t>
      </w:r>
    </w:p>
    <w:p w14:paraId="261C8C69" w14:textId="76A942A1" w:rsidR="005B1E81" w:rsidRPr="00587DFC" w:rsidRDefault="005B1E81" w:rsidP="005B1E81"/>
    <w:p w14:paraId="7B344069" w14:textId="77777777" w:rsidR="000C44BC" w:rsidRDefault="000C44BC" w:rsidP="000C44BC">
      <w:pPr>
        <w:rPr>
          <w:rFonts w:ascii="Calibri" w:hAnsi="Calibri"/>
          <w:b/>
          <w:bCs/>
          <w:szCs w:val="22"/>
        </w:rPr>
      </w:pPr>
      <w:r w:rsidRPr="00587DFC">
        <w:rPr>
          <w:b/>
          <w:bCs/>
        </w:rPr>
        <w:t>NOTE: If a Proposer uploads multiple documents, EDA will only consider the last version of the document uploaded, provided it is uploaded by the stated deadline.</w:t>
      </w:r>
    </w:p>
    <w:p w14:paraId="566DFF91" w14:textId="77777777" w:rsidR="00587DFC" w:rsidRPr="007F2C93" w:rsidRDefault="00587DFC" w:rsidP="005B1E81"/>
    <w:p w14:paraId="30436459" w14:textId="77777777" w:rsidR="005B1E81" w:rsidRPr="007F2C93" w:rsidRDefault="005B1E81" w:rsidP="005B1E81">
      <w:pPr>
        <w:pStyle w:val="Heading4"/>
      </w:pPr>
      <w:bookmarkStart w:id="54" w:name="_Toc25589547"/>
      <w:bookmarkStart w:id="55" w:name="_Toc26433280"/>
      <w:bookmarkStart w:id="56" w:name="_Toc112321892"/>
      <w:bookmarkStart w:id="57" w:name="_Hlk25567844"/>
      <w:r w:rsidRPr="007F2C93">
        <w:t>electronic signature</w:t>
      </w:r>
      <w:bookmarkEnd w:id="54"/>
      <w:bookmarkEnd w:id="55"/>
      <w:bookmarkEnd w:id="56"/>
    </w:p>
    <w:p w14:paraId="246D79C2" w14:textId="77777777" w:rsidR="005B1E81" w:rsidRPr="007F2C93" w:rsidRDefault="005B1E81" w:rsidP="005B1E81">
      <w:pPr>
        <w:keepNext/>
        <w:outlineLvl w:val="2"/>
        <w:rPr>
          <w:rFonts w:ascii="Arial Narrow" w:hAnsi="Arial Narrow" w:cs="Arial"/>
          <w:b/>
          <w:bCs/>
          <w:caps/>
          <w:szCs w:val="26"/>
          <w:u w:val="single"/>
        </w:rPr>
      </w:pPr>
    </w:p>
    <w:p w14:paraId="325A84BC" w14:textId="77777777" w:rsidR="00165638" w:rsidRDefault="005B1E81" w:rsidP="00165638">
      <w:pPr>
        <w:tabs>
          <w:tab w:val="left" w:pos="360"/>
          <w:tab w:val="left" w:pos="720"/>
          <w:tab w:val="left" w:pos="1080"/>
          <w:tab w:val="left" w:pos="1440"/>
          <w:tab w:val="left" w:pos="1800"/>
          <w:tab w:val="left" w:pos="2160"/>
          <w:tab w:val="left" w:pos="2520"/>
          <w:tab w:val="left" w:pos="2880"/>
        </w:tabs>
        <w:contextualSpacing/>
      </w:pPr>
      <w:r w:rsidRPr="007F2C93">
        <w:t xml:space="preserve">Proposers submitting Proposals electronically may sign the </w:t>
      </w:r>
      <w:r w:rsidR="00E73D6D">
        <w:t>forms listed in Section</w:t>
      </w:r>
      <w:r w:rsidR="0073303E">
        <w:t xml:space="preserve"> 4.0 Proposal Preparation and Submission – Requirements of the Proposer (Required Compliance Document</w:t>
      </w:r>
      <w:r w:rsidR="004F174A">
        <w:t>a</w:t>
      </w:r>
      <w:r w:rsidR="0073303E">
        <w:t>tion Pre- and Post-Proposal Submission).</w:t>
      </w:r>
    </w:p>
    <w:p w14:paraId="69099AE2" w14:textId="77777777" w:rsidR="00165638" w:rsidRDefault="00165638" w:rsidP="00165638">
      <w:pPr>
        <w:tabs>
          <w:tab w:val="left" w:pos="360"/>
          <w:tab w:val="left" w:pos="720"/>
          <w:tab w:val="left" w:pos="1080"/>
          <w:tab w:val="left" w:pos="1440"/>
          <w:tab w:val="left" w:pos="1800"/>
          <w:tab w:val="left" w:pos="2160"/>
          <w:tab w:val="left" w:pos="2520"/>
          <w:tab w:val="left" w:pos="2880"/>
        </w:tabs>
        <w:contextualSpacing/>
      </w:pPr>
    </w:p>
    <w:p w14:paraId="476E8872" w14:textId="57A5A231" w:rsidR="00165638" w:rsidRPr="00165638" w:rsidRDefault="00165638" w:rsidP="00165638">
      <w:pPr>
        <w:tabs>
          <w:tab w:val="left" w:pos="360"/>
          <w:tab w:val="left" w:pos="720"/>
          <w:tab w:val="left" w:pos="1080"/>
          <w:tab w:val="left" w:pos="1440"/>
          <w:tab w:val="left" w:pos="1800"/>
          <w:tab w:val="left" w:pos="2160"/>
          <w:tab w:val="left" w:pos="2520"/>
          <w:tab w:val="left" w:pos="2880"/>
        </w:tabs>
        <w:contextualSpacing/>
        <w:rPr>
          <w:rFonts w:eastAsia="MS Mincho"/>
          <w:i/>
          <w:iCs/>
          <w:szCs w:val="22"/>
          <w:lang w:eastAsia="x-none"/>
        </w:rPr>
      </w:pPr>
      <w:r w:rsidRPr="00165638">
        <w:rPr>
          <w:rFonts w:eastAsia="MS Mincho"/>
          <w:szCs w:val="22"/>
          <w:lang w:eastAsia="x-none"/>
        </w:rPr>
        <w:t>Pursuant to written policy, the Authority allows documents to be signed electronically and hereby agrees to be bound by such electronic signatures.  Proposers submitting Proposals electronically, as signatory to the documents, may sign the forms listed in Section 4.2</w:t>
      </w:r>
      <w:r w:rsidR="005A4CB7">
        <w:rPr>
          <w:rFonts w:eastAsia="MS Mincho"/>
          <w:szCs w:val="22"/>
          <w:lang w:eastAsia="x-none"/>
        </w:rPr>
        <w:t xml:space="preserve"> (Proposal Content and Submission Order)</w:t>
      </w:r>
      <w:r w:rsidRPr="00165638">
        <w:rPr>
          <w:rFonts w:eastAsia="MS Mincho"/>
          <w:szCs w:val="22"/>
          <w:lang w:eastAsia="x-none"/>
        </w:rPr>
        <w:t xml:space="preserve"> of this Bid Solicitation, electronically, and agree to be bound by the electronic signatures.  The Authority will accept the following types of electronic signatures: (1) Within Microsoft Word, an individual can go to the “Insert” ribbon at the top of the screen, then within the “Text” section go to the “Signature Line” and enter the information, which creates a security procedure/record attributable to the person signing when transmitted via e-mail or other electronic transfer or; (2) Within Adobe Acrobat DC, go to the “Fill &amp; Sign” “Stamps-Dynamics” or “Certificates” within the “Tools” ribbon and enter the information, which creates a security procedure/record attributable to the person signing when transmitted via e-mail or other electronic transfer; or (3) Digital signatures from Adobe Acrobat DC or produced via similar signature authenticating program (i.e., DocuSign or similar software), which creates a security procedure/record attributable to the person signing.</w:t>
      </w:r>
      <w:r w:rsidRPr="00165638">
        <w:rPr>
          <w:rFonts w:eastAsia="MS Mincho"/>
          <w:i/>
          <w:iCs/>
          <w:szCs w:val="22"/>
          <w:lang w:eastAsia="x-none"/>
        </w:rPr>
        <w:t xml:space="preserve">   </w:t>
      </w:r>
    </w:p>
    <w:p w14:paraId="1F6ADE48" w14:textId="77777777" w:rsidR="00E73D6D" w:rsidRDefault="00E73D6D" w:rsidP="005B1E81"/>
    <w:p w14:paraId="318CC073" w14:textId="77777777" w:rsidR="00E73D6D" w:rsidRDefault="00E73D6D" w:rsidP="005B1E81">
      <w:r>
        <w:lastRenderedPageBreak/>
        <w:t>By submitting an electronic signature, the Proposer is agreeing to be bound by the electronic signature.</w:t>
      </w:r>
    </w:p>
    <w:p w14:paraId="7AE09DAF" w14:textId="77777777" w:rsidR="00E73D6D" w:rsidRDefault="00E73D6D" w:rsidP="005B1E81"/>
    <w:p w14:paraId="3256B815" w14:textId="77777777" w:rsidR="00E73D6D" w:rsidRDefault="00E73D6D" w:rsidP="005B1E81">
      <w:r>
        <w:t>Scanned physical signatures will also be accepted, provided that the forms are otherwise properly completed.</w:t>
      </w:r>
    </w:p>
    <w:p w14:paraId="1C805B13" w14:textId="77777777" w:rsidR="005B1E81" w:rsidRDefault="005B1E81" w:rsidP="005B1E81"/>
    <w:p w14:paraId="209DF815" w14:textId="3433B700" w:rsidR="005B1E81" w:rsidRPr="007F2C93" w:rsidRDefault="005B1E81" w:rsidP="005B1E81">
      <w:r w:rsidRPr="007F2C93">
        <w:t xml:space="preserve">This practice applies only to Proposals submitted electronically and the forms listed above.  Both electronic signatures and scanned physical signatures will </w:t>
      </w:r>
      <w:r w:rsidR="00992044">
        <w:t xml:space="preserve">also be </w:t>
      </w:r>
      <w:r w:rsidRPr="007F2C93">
        <w:t>accepted, provided that the forms are otherwise properly completed.</w:t>
      </w:r>
    </w:p>
    <w:p w14:paraId="67430808" w14:textId="77777777" w:rsidR="005B1E81" w:rsidRPr="007F2C93" w:rsidRDefault="005B1E81" w:rsidP="005B1E81"/>
    <w:p w14:paraId="119802E9" w14:textId="56DC16D5" w:rsidR="005B1E81" w:rsidRPr="007F2C93" w:rsidRDefault="005B1E81" w:rsidP="005B1E81">
      <w:r w:rsidRPr="007F2C93">
        <w:t>Proposers submitting Proposals in hard copy format must provide forms with original, physical signatures</w:t>
      </w:r>
      <w:r w:rsidR="00461D7D">
        <w:t>;</w:t>
      </w:r>
      <w:r w:rsidRPr="007F2C93">
        <w:t xml:space="preserve"> </w:t>
      </w:r>
      <w:proofErr w:type="gramStart"/>
      <w:r w:rsidRPr="007F2C93">
        <w:t>otherwise</w:t>
      </w:r>
      <w:proofErr w:type="gramEnd"/>
      <w:r w:rsidRPr="007F2C93">
        <w:t xml:space="preserve"> the Proposal may be deemed non-responsive</w:t>
      </w:r>
      <w:r w:rsidR="00D913C9">
        <w:t xml:space="preserve"> per </w:t>
      </w:r>
      <w:r w:rsidR="00461D7D">
        <w:t xml:space="preserve">Hard Copy Proposal Submission, </w:t>
      </w:r>
      <w:r w:rsidR="00D913C9">
        <w:t>Section 1.3.6.3</w:t>
      </w:r>
      <w:r w:rsidRPr="007F2C93">
        <w:t>.</w:t>
      </w:r>
    </w:p>
    <w:bookmarkEnd w:id="57"/>
    <w:p w14:paraId="0FB45C9F" w14:textId="77777777" w:rsidR="005B1E81" w:rsidRPr="007F2C93" w:rsidRDefault="005B1E81" w:rsidP="005B1E81">
      <w:pPr>
        <w:rPr>
          <w:shd w:val="clear" w:color="auto" w:fill="92D050"/>
        </w:rPr>
      </w:pPr>
    </w:p>
    <w:p w14:paraId="1551E72D" w14:textId="77777777" w:rsidR="005B1E81" w:rsidRPr="007F2C93" w:rsidRDefault="005B1E81" w:rsidP="005B1E81">
      <w:pPr>
        <w:pStyle w:val="Heading4"/>
      </w:pPr>
      <w:bookmarkStart w:id="58" w:name="_Toc25589548"/>
      <w:bookmarkStart w:id="59" w:name="_Toc26433281"/>
      <w:bookmarkStart w:id="60" w:name="_Toc112321893"/>
      <w:r w:rsidRPr="007F2C93">
        <w:t>hard copy Proposal submission</w:t>
      </w:r>
      <w:bookmarkEnd w:id="58"/>
      <w:bookmarkEnd w:id="59"/>
      <w:bookmarkEnd w:id="60"/>
    </w:p>
    <w:p w14:paraId="021E71A8" w14:textId="77777777" w:rsidR="005B1E81" w:rsidRPr="007F2C93" w:rsidRDefault="005B1E81" w:rsidP="005B1E81">
      <w:pPr>
        <w:keepNext/>
        <w:outlineLvl w:val="2"/>
        <w:rPr>
          <w:rFonts w:ascii="Arial Narrow" w:hAnsi="Arial Narrow" w:cs="Arial"/>
          <w:b/>
          <w:bCs/>
          <w:caps/>
          <w:szCs w:val="26"/>
          <w:u w:val="single"/>
        </w:rPr>
      </w:pPr>
    </w:p>
    <w:p w14:paraId="14121319" w14:textId="77777777" w:rsidR="005B1E81" w:rsidRPr="007F2C93" w:rsidRDefault="005B1E81" w:rsidP="005B1E81">
      <w:pPr>
        <w:rPr>
          <w:shd w:val="clear" w:color="auto" w:fill="92D050"/>
        </w:rPr>
      </w:pPr>
      <w:r w:rsidRPr="007F2C93">
        <w:t>If submitting a hard copy Proposal, a sealed Proposal must be delivered by the required date and time indicated on the cover sheet, in order to be considered for award to the following:</w:t>
      </w:r>
    </w:p>
    <w:p w14:paraId="147354D7" w14:textId="77777777" w:rsidR="005B1E81" w:rsidRPr="007F2C93" w:rsidRDefault="005B1E81" w:rsidP="005B1E81">
      <w:pPr>
        <w:rPr>
          <w:shd w:val="clear" w:color="auto" w:fill="92D050"/>
        </w:rPr>
      </w:pPr>
    </w:p>
    <w:p w14:paraId="5F4533B1" w14:textId="42E4CECF" w:rsidR="00667D11" w:rsidRDefault="00667D11" w:rsidP="005B1E81">
      <w:pPr>
        <w:rPr>
          <w:rFonts w:eastAsia="MS Mincho"/>
          <w:szCs w:val="22"/>
        </w:rPr>
      </w:pPr>
      <w:r>
        <w:rPr>
          <w:rFonts w:eastAsia="MS Mincho"/>
          <w:szCs w:val="22"/>
        </w:rPr>
        <w:tab/>
      </w:r>
      <w:r w:rsidR="00BE28F7">
        <w:rPr>
          <w:rFonts w:eastAsia="MS Mincho"/>
          <w:szCs w:val="22"/>
        </w:rPr>
        <w:t>JULIE MCGOWAN</w:t>
      </w:r>
    </w:p>
    <w:p w14:paraId="2B224A58" w14:textId="509F94F3" w:rsidR="00667D11" w:rsidRDefault="00667D11" w:rsidP="005B1E81">
      <w:pPr>
        <w:rPr>
          <w:rFonts w:eastAsia="MS Mincho"/>
          <w:szCs w:val="22"/>
        </w:rPr>
      </w:pPr>
      <w:r>
        <w:rPr>
          <w:rFonts w:eastAsia="MS Mincho"/>
          <w:szCs w:val="22"/>
        </w:rPr>
        <w:tab/>
        <w:t>SENIOR PROCUREMENT OFFICER</w:t>
      </w:r>
    </w:p>
    <w:p w14:paraId="0F7AF69F" w14:textId="050300E0" w:rsidR="005B1E81" w:rsidRPr="007F2C93" w:rsidRDefault="005B1E81" w:rsidP="005B1E81">
      <w:pPr>
        <w:rPr>
          <w:rFonts w:eastAsia="MS Mincho"/>
          <w:szCs w:val="22"/>
        </w:rPr>
      </w:pPr>
      <w:r w:rsidRPr="007F2C93">
        <w:rPr>
          <w:rFonts w:eastAsia="MS Mincho"/>
          <w:szCs w:val="22"/>
        </w:rPr>
        <w:tab/>
        <w:t>NEW JERSEY ECONOMIC DEVELOPMENT AUTHORITY</w:t>
      </w:r>
    </w:p>
    <w:p w14:paraId="7B53F532" w14:textId="77777777" w:rsidR="005B1E81" w:rsidRPr="007F2C93" w:rsidRDefault="005B1E81" w:rsidP="005B1E81">
      <w:pPr>
        <w:rPr>
          <w:rFonts w:eastAsia="MS Mincho"/>
          <w:szCs w:val="22"/>
        </w:rPr>
      </w:pPr>
      <w:r w:rsidRPr="007F2C93">
        <w:rPr>
          <w:rFonts w:eastAsia="MS Mincho"/>
          <w:szCs w:val="22"/>
        </w:rPr>
        <w:tab/>
        <w:t>36 WEST STATE STREET</w:t>
      </w:r>
    </w:p>
    <w:p w14:paraId="5EF26B49" w14:textId="05A10D71" w:rsidR="005B1E81" w:rsidRPr="007F2C93" w:rsidRDefault="005B1E81" w:rsidP="005B1E81">
      <w:pPr>
        <w:rPr>
          <w:rFonts w:eastAsia="MS Mincho"/>
          <w:szCs w:val="22"/>
        </w:rPr>
      </w:pPr>
      <w:r w:rsidRPr="007F2C93">
        <w:rPr>
          <w:rFonts w:eastAsia="MS Mincho"/>
          <w:szCs w:val="22"/>
        </w:rPr>
        <w:tab/>
        <w:t>PO BOX 990</w:t>
      </w:r>
    </w:p>
    <w:p w14:paraId="150AAD8F" w14:textId="77777777" w:rsidR="005B1E81" w:rsidRPr="007F2C93" w:rsidRDefault="005B1E81" w:rsidP="005B1E81">
      <w:pPr>
        <w:rPr>
          <w:rFonts w:eastAsia="MS Mincho"/>
          <w:szCs w:val="22"/>
        </w:rPr>
      </w:pPr>
      <w:r w:rsidRPr="007F2C93">
        <w:rPr>
          <w:rFonts w:eastAsia="MS Mincho"/>
          <w:szCs w:val="22"/>
        </w:rPr>
        <w:tab/>
        <w:t>TRENTON NEW JERSEY  08625-0990</w:t>
      </w:r>
    </w:p>
    <w:p w14:paraId="55B0F8DA" w14:textId="77777777" w:rsidR="005B1E81" w:rsidRPr="007F2C93" w:rsidRDefault="005B1E81" w:rsidP="005B1E81"/>
    <w:p w14:paraId="01479BFD" w14:textId="611070CE" w:rsidR="005B1E81" w:rsidRDefault="005B1E81" w:rsidP="005B1E81">
      <w:r w:rsidRPr="007F2C93">
        <w:t xml:space="preserve">The exterior of all Proposal packages </w:t>
      </w:r>
      <w:r>
        <w:t>is</w:t>
      </w:r>
      <w:r w:rsidRPr="007F2C93">
        <w:t xml:space="preserve"> to be clearly labeled with the Proposal title</w:t>
      </w:r>
      <w:r w:rsidR="00D913C9">
        <w:t>, bid opening date and time,</w:t>
      </w:r>
      <w:r>
        <w:t xml:space="preserve"> and the Proposer’s Name and Address</w:t>
      </w:r>
      <w:r w:rsidRPr="007F2C93">
        <w:t>:</w:t>
      </w:r>
    </w:p>
    <w:p w14:paraId="4EC476B0" w14:textId="620A0E55" w:rsidR="00667D11" w:rsidRDefault="00667D11" w:rsidP="005B1E81"/>
    <w:p w14:paraId="36D4CF43" w14:textId="36836F41" w:rsidR="00667D11" w:rsidRDefault="00667D11" w:rsidP="005B1E81">
      <w:r>
        <w:t>2022-RFP-130 – E-</w:t>
      </w:r>
      <w:r w:rsidR="00616034">
        <w:t>commerce/Digital Marketing Services</w:t>
      </w:r>
    </w:p>
    <w:p w14:paraId="3EF21CE7" w14:textId="215A3EF2" w:rsidR="00541D4E" w:rsidRPr="007F2C93" w:rsidRDefault="008902CF" w:rsidP="005B1E81">
      <w:r>
        <w:t>SEPTEMBER 22</w:t>
      </w:r>
      <w:r w:rsidR="00541D4E">
        <w:t xml:space="preserve">, </w:t>
      </w:r>
      <w:r w:rsidR="000F18B8">
        <w:t>2022,</w:t>
      </w:r>
      <w:r w:rsidR="00541D4E">
        <w:t xml:space="preserve"> 1:00 P.M. EST</w:t>
      </w:r>
    </w:p>
    <w:p w14:paraId="1E879708" w14:textId="77777777" w:rsidR="005B1E81" w:rsidRPr="007F2C93" w:rsidRDefault="005B1E81" w:rsidP="005B1E81">
      <w:pPr>
        <w:rPr>
          <w:shd w:val="clear" w:color="auto" w:fill="92D050"/>
        </w:rPr>
      </w:pPr>
    </w:p>
    <w:p w14:paraId="52B9C7FA" w14:textId="3474F81D" w:rsidR="005B1E81" w:rsidRPr="00E07918" w:rsidRDefault="005B1E81" w:rsidP="005B1E81">
      <w:r w:rsidRPr="00E07918">
        <w:t xml:space="preserve">Submit one (1) </w:t>
      </w:r>
      <w:r w:rsidR="00D913C9" w:rsidRPr="00E07918">
        <w:t xml:space="preserve">ink signed, </w:t>
      </w:r>
      <w:r w:rsidRPr="00E07918">
        <w:t>original hard copy Proposal with all the required documentation and signatures in ink</w:t>
      </w:r>
      <w:r w:rsidR="00D913C9" w:rsidRPr="00E07918">
        <w:t>, and</w:t>
      </w:r>
      <w:r w:rsidR="00616034">
        <w:t xml:space="preserve"> </w:t>
      </w:r>
      <w:r w:rsidR="00B172B7">
        <w:t>one</w:t>
      </w:r>
      <w:r w:rsidR="00616034">
        <w:t xml:space="preserve"> (</w:t>
      </w:r>
      <w:r w:rsidR="00B172B7">
        <w:t>1</w:t>
      </w:r>
      <w:r w:rsidR="00616034">
        <w:t>) copies</w:t>
      </w:r>
      <w:r w:rsidR="00D913C9" w:rsidRPr="00E07918">
        <w:t xml:space="preserve"> marked “COPY”.</w:t>
      </w:r>
    </w:p>
    <w:p w14:paraId="3C3992E5" w14:textId="77777777" w:rsidR="005B1E81" w:rsidRPr="007F2C93" w:rsidRDefault="005B1E81" w:rsidP="005B1E81">
      <w:pPr>
        <w:rPr>
          <w:rFonts w:eastAsia="MS Mincho"/>
          <w:szCs w:val="22"/>
        </w:rPr>
      </w:pPr>
    </w:p>
    <w:p w14:paraId="07C52334" w14:textId="77777777" w:rsidR="005B1E81" w:rsidRPr="007F2C93" w:rsidRDefault="005B1E81" w:rsidP="005B1E81">
      <w:r w:rsidRPr="007F2C93">
        <w:t>Proposals submitted by facsimile will not be considered.</w:t>
      </w:r>
    </w:p>
    <w:p w14:paraId="30E4245C" w14:textId="77777777" w:rsidR="005B1E81" w:rsidRPr="007F2C93" w:rsidRDefault="005B1E81" w:rsidP="005B1E81">
      <w:pPr>
        <w:rPr>
          <w:rFonts w:eastAsia="MS Mincho"/>
          <w:szCs w:val="22"/>
        </w:rPr>
      </w:pPr>
    </w:p>
    <w:p w14:paraId="3B53A62E" w14:textId="60CEBA01" w:rsidR="005B1E81" w:rsidRPr="007F2C93" w:rsidRDefault="005B1E81" w:rsidP="005B1E81">
      <w:pPr>
        <w:rPr>
          <w:b/>
          <w:u w:val="single"/>
        </w:rPr>
      </w:pPr>
      <w:r w:rsidRPr="007F2C93">
        <w:rPr>
          <w:b/>
          <w:u w:val="single"/>
        </w:rPr>
        <w:t>ANY PROPOSAL NOT RECEIVED ON TIME AT THE LOCATION INDICATED, WILL BE AUTOMATICALLY REJECTED. THE AUTHORITY WILL NOT BE RESPONSIBLE FOR LATE POSTAL OR DELIVERY SERVICE.  THE POSTMARK DATE WILL NOT BE CONSIDERED IN HONORING THE BID DATE RECEIPT AND TIME.</w:t>
      </w:r>
    </w:p>
    <w:p w14:paraId="131AF480" w14:textId="77777777" w:rsidR="005B1E81" w:rsidRPr="007F2C93" w:rsidRDefault="005B1E81" w:rsidP="005B1E81">
      <w:pPr>
        <w:rPr>
          <w:rFonts w:eastAsia="MS Mincho"/>
          <w:b/>
          <w:szCs w:val="22"/>
          <w:u w:val="single"/>
        </w:rPr>
      </w:pPr>
    </w:p>
    <w:p w14:paraId="0C229869" w14:textId="77777777" w:rsidR="005B1E81" w:rsidRPr="007F2C93" w:rsidRDefault="005B1E81" w:rsidP="005B1E81">
      <w:r w:rsidRPr="007F2C93">
        <w:t>The Authority shall not be responsible for any delivery/postal service’s failure to deliver in a timely manner.  A Proposer using U.S. Postal Service regular or express mail services should allow additional time to ensure timely receipt of Proposals since the U.S. Postal Service does not deliver directly to the Authority.</w:t>
      </w:r>
    </w:p>
    <w:p w14:paraId="263DB9AE" w14:textId="77777777" w:rsidR="005B1E81" w:rsidRPr="007F2C93" w:rsidRDefault="005B1E81" w:rsidP="005B1E81">
      <w:pPr>
        <w:rPr>
          <w:rFonts w:eastAsia="MS Mincho"/>
          <w:szCs w:val="22"/>
        </w:rPr>
      </w:pPr>
    </w:p>
    <w:p w14:paraId="1128797D" w14:textId="0B97F2A3" w:rsidR="00603849" w:rsidRDefault="005B1E81" w:rsidP="005B1E81">
      <w:r w:rsidRPr="007F2C93">
        <w:t>Directions to the Authority</w:t>
      </w:r>
      <w:r w:rsidR="00603849">
        <w:t>’s Trenton location</w:t>
      </w:r>
      <w:r w:rsidRPr="007F2C93">
        <w:t xml:space="preserve"> can be found at the following web address: </w:t>
      </w:r>
    </w:p>
    <w:p w14:paraId="29091145" w14:textId="205851A8" w:rsidR="005B1E81" w:rsidRPr="007F2C93" w:rsidRDefault="00F47E79" w:rsidP="005B1E81">
      <w:hyperlink r:id="rId25" w:history="1">
        <w:r w:rsidR="00603849" w:rsidRPr="0045319A">
          <w:rPr>
            <w:rStyle w:val="Hyperlink"/>
          </w:rPr>
          <w:t>https://www.njeda.com/about/</w:t>
        </w:r>
      </w:hyperlink>
      <w:r w:rsidR="00603849">
        <w:t xml:space="preserve"> at the bottom of the screen </w:t>
      </w:r>
      <w:r w:rsidR="005B1E81" w:rsidRPr="007F2C93">
        <w:t>under the “</w:t>
      </w:r>
      <w:r w:rsidR="00603849">
        <w:t>Locations</w:t>
      </w:r>
      <w:r w:rsidR="005B1E81" w:rsidRPr="007F2C93">
        <w:t>” section of the website.</w:t>
      </w:r>
    </w:p>
    <w:p w14:paraId="5BE83B5D" w14:textId="77777777" w:rsidR="005B1E81" w:rsidRPr="007F2C93" w:rsidRDefault="005B1E81" w:rsidP="005B1E81"/>
    <w:p w14:paraId="1808BA93" w14:textId="112B701E" w:rsidR="00F6388D" w:rsidRPr="008004DD" w:rsidRDefault="005B1E81" w:rsidP="007F2C93">
      <w:r w:rsidRPr="007F2C93">
        <w:t xml:space="preserve">Any </w:t>
      </w:r>
      <w:r>
        <w:t>Proposal</w:t>
      </w:r>
      <w:r w:rsidRPr="007F2C93">
        <w:t xml:space="preserve"> received after the date and time specified shall not be considered, whether submitted electronically or in hard copy.</w:t>
      </w:r>
    </w:p>
    <w:p w14:paraId="63B61419" w14:textId="77777777" w:rsidR="00F6388D" w:rsidRPr="007F2C93" w:rsidRDefault="00F6388D" w:rsidP="007F2C93">
      <w:pPr>
        <w:rPr>
          <w:shd w:val="clear" w:color="auto" w:fill="92D050"/>
        </w:rPr>
      </w:pPr>
    </w:p>
    <w:p w14:paraId="656098E1" w14:textId="51B96F77" w:rsidR="007F2C93" w:rsidRDefault="007F2C93" w:rsidP="004453E6">
      <w:pPr>
        <w:pStyle w:val="Heading2"/>
      </w:pPr>
      <w:bookmarkStart w:id="61" w:name="_Toc25589544"/>
      <w:bookmarkStart w:id="62" w:name="_Toc25739331"/>
      <w:bookmarkStart w:id="63" w:name="_Toc26433277"/>
      <w:bookmarkStart w:id="64" w:name="_Toc112321894"/>
      <w:r w:rsidRPr="007F2C93">
        <w:t>additional information</w:t>
      </w:r>
      <w:bookmarkEnd w:id="61"/>
      <w:bookmarkEnd w:id="62"/>
      <w:bookmarkEnd w:id="63"/>
      <w:bookmarkEnd w:id="64"/>
    </w:p>
    <w:p w14:paraId="51F61C12" w14:textId="77777777" w:rsidR="009F54AA" w:rsidRPr="009F54AA" w:rsidRDefault="009F54AA" w:rsidP="009F54AA"/>
    <w:p w14:paraId="334CA0E6" w14:textId="627E68A9" w:rsidR="007F2C93" w:rsidRPr="007F2C93" w:rsidRDefault="007F2C93" w:rsidP="003B6BFE">
      <w:pPr>
        <w:pStyle w:val="Heading3"/>
      </w:pPr>
      <w:bookmarkStart w:id="65" w:name="_Toc27381781"/>
      <w:bookmarkStart w:id="66" w:name="_Toc25589549"/>
      <w:bookmarkStart w:id="67" w:name="_Toc25739333"/>
      <w:bookmarkStart w:id="68" w:name="_Toc26433282"/>
      <w:bookmarkStart w:id="69" w:name="_Toc112321895"/>
      <w:bookmarkEnd w:id="65"/>
      <w:r w:rsidRPr="007F2C93">
        <w:lastRenderedPageBreak/>
        <w:t xml:space="preserve">addenda:  revisions to this </w:t>
      </w:r>
      <w:r w:rsidR="00F06E76">
        <w:t>RFP</w:t>
      </w:r>
      <w:bookmarkEnd w:id="66"/>
      <w:bookmarkEnd w:id="67"/>
      <w:bookmarkEnd w:id="68"/>
      <w:bookmarkEnd w:id="69"/>
    </w:p>
    <w:p w14:paraId="1DC576CA" w14:textId="77777777" w:rsidR="007F2C93" w:rsidRPr="007F2C93" w:rsidRDefault="007F2C93" w:rsidP="007F2C93">
      <w:pPr>
        <w:keepNext/>
        <w:outlineLvl w:val="2"/>
        <w:rPr>
          <w:rFonts w:ascii="Arial Narrow" w:hAnsi="Arial Narrow" w:cs="Arial"/>
          <w:b/>
          <w:bCs/>
          <w:caps/>
          <w:szCs w:val="26"/>
          <w:u w:val="single"/>
        </w:rPr>
      </w:pPr>
    </w:p>
    <w:p w14:paraId="3B6AF80D" w14:textId="158633A6" w:rsidR="007F2C93" w:rsidRPr="007F2C93" w:rsidRDefault="007F2C93" w:rsidP="007F2C93">
      <w:r w:rsidRPr="007F2C93">
        <w:t xml:space="preserve">In the event that it becomes necessary to clarify or revise this </w:t>
      </w:r>
      <w:r w:rsidR="00F06E76">
        <w:t>RFP</w:t>
      </w:r>
      <w:r w:rsidRPr="007F2C93">
        <w:t xml:space="preserve">, such clarification or revision will be by Addendum.  Any Addendum to this </w:t>
      </w:r>
      <w:r w:rsidR="00F06E76">
        <w:t>RFP</w:t>
      </w:r>
      <w:r w:rsidRPr="007F2C93">
        <w:t xml:space="preserve"> will become part of this </w:t>
      </w:r>
      <w:r w:rsidR="00F06E76">
        <w:t>RFP</w:t>
      </w:r>
      <w:r w:rsidRPr="007F2C93">
        <w:t xml:space="preserve"> and part of any contract awarded as a result of this </w:t>
      </w:r>
      <w:r w:rsidR="00F06E76">
        <w:t>RFP</w:t>
      </w:r>
      <w:r w:rsidRPr="007F2C93">
        <w:t>.</w:t>
      </w:r>
    </w:p>
    <w:p w14:paraId="11BAEE4E" w14:textId="77777777" w:rsidR="007F2C93" w:rsidRPr="007F2C93" w:rsidRDefault="007F2C93" w:rsidP="007F2C93"/>
    <w:p w14:paraId="4B54E92C" w14:textId="31DB8957" w:rsidR="007F2C93" w:rsidRPr="007F2C93" w:rsidRDefault="007F2C93" w:rsidP="007F2C93">
      <w:r w:rsidRPr="007F2C93">
        <w:t xml:space="preserve">ALL </w:t>
      </w:r>
      <w:r w:rsidR="00F06E76">
        <w:t>RFP</w:t>
      </w:r>
      <w:r w:rsidRPr="007F2C93">
        <w:t xml:space="preserve"> ADDENDA WILL BE ISSUED ON THE AUTHORITY’S WEB SITE.  TO ACCESS ADDENDA, THE PROPOSER MUST </w:t>
      </w:r>
      <w:r w:rsidR="005D3C4E">
        <w:t>LOCATE</w:t>
      </w:r>
      <w:r w:rsidRPr="007F2C93">
        <w:t xml:space="preserve"> THE PROPOSAL NUMBER OF </w:t>
      </w:r>
      <w:r w:rsidR="005D3C4E">
        <w:t>INTEREST</w:t>
      </w:r>
      <w:r w:rsidRPr="007F2C93">
        <w:t xml:space="preserve"> AT</w:t>
      </w:r>
      <w:r w:rsidR="009A3001">
        <w:t xml:space="preserve"> </w:t>
      </w:r>
      <w:hyperlink r:id="rId26" w:history="1">
        <w:r w:rsidR="00603849" w:rsidRPr="0045319A">
          <w:rPr>
            <w:rStyle w:val="Hyperlink"/>
          </w:rPr>
          <w:t>https://www.njeda.com/bidding/</w:t>
        </w:r>
      </w:hyperlink>
      <w:r w:rsidR="009A3001">
        <w:t xml:space="preserve"> </w:t>
      </w:r>
      <w:r w:rsidRPr="007F2C93">
        <w:t>- “B</w:t>
      </w:r>
      <w:r w:rsidR="005D3C4E">
        <w:t>usiness Support Administrative Goods and Services - B</w:t>
      </w:r>
      <w:r w:rsidRPr="007F2C93">
        <w:t>idding Opportunities”.</w:t>
      </w:r>
    </w:p>
    <w:p w14:paraId="138217BA" w14:textId="77777777" w:rsidR="007F2C93" w:rsidRPr="007F2C93" w:rsidRDefault="007F2C93" w:rsidP="007F2C93"/>
    <w:p w14:paraId="00D4ECC7" w14:textId="1C72792D" w:rsidR="007F2C93" w:rsidRPr="007F2C93" w:rsidRDefault="007F2C93" w:rsidP="007F2C93">
      <w:r w:rsidRPr="007F2C93">
        <w:t xml:space="preserve">There are no designated dates for release of Addenda.  Therefore all interested </w:t>
      </w:r>
      <w:r w:rsidR="00A54541">
        <w:t>Proposer</w:t>
      </w:r>
      <w:r w:rsidRPr="007F2C93">
        <w:t xml:space="preserve">s should check the Authority’s "Bidding Opportunities" website on a daily basis from time of </w:t>
      </w:r>
      <w:r w:rsidR="00F06E76">
        <w:t>RFP</w:t>
      </w:r>
      <w:r w:rsidRPr="007F2C93">
        <w:t xml:space="preserve"> issuance through the Proposal submission opening.</w:t>
      </w:r>
    </w:p>
    <w:p w14:paraId="038C363C" w14:textId="77777777" w:rsidR="007F2C93" w:rsidRPr="007F2C93" w:rsidRDefault="007F2C93" w:rsidP="007F2C93"/>
    <w:p w14:paraId="35094828" w14:textId="3CA6A47B" w:rsidR="007F2C93" w:rsidRPr="007F2C93" w:rsidRDefault="007F2C93" w:rsidP="007F2C93">
      <w:pPr>
        <w:rPr>
          <w:b/>
        </w:rPr>
      </w:pPr>
      <w:r w:rsidRPr="007F2C93">
        <w:rPr>
          <w:b/>
        </w:rPr>
        <w:t xml:space="preserve">It is the sole responsibility of the Proposer to be knowledgeable of all </w:t>
      </w:r>
      <w:r w:rsidR="005D3C4E">
        <w:rPr>
          <w:b/>
        </w:rPr>
        <w:t>A</w:t>
      </w:r>
      <w:r w:rsidRPr="007F2C93">
        <w:rPr>
          <w:b/>
        </w:rPr>
        <w:t>ddenda related to this procurement.</w:t>
      </w:r>
    </w:p>
    <w:p w14:paraId="4021F9E2" w14:textId="77777777" w:rsidR="007F2C93" w:rsidRPr="007F2C93" w:rsidRDefault="007F2C93" w:rsidP="007F2C93">
      <w:pPr>
        <w:rPr>
          <w:shd w:val="clear" w:color="auto" w:fill="92D050"/>
        </w:rPr>
      </w:pPr>
    </w:p>
    <w:p w14:paraId="727C3B5D" w14:textId="77777777" w:rsidR="007F2C93" w:rsidRPr="007F2C93" w:rsidRDefault="007F2C93" w:rsidP="003B6BFE">
      <w:pPr>
        <w:pStyle w:val="Heading3"/>
      </w:pPr>
      <w:bookmarkStart w:id="70" w:name="_Toc25589550"/>
      <w:bookmarkStart w:id="71" w:name="_Toc25739334"/>
      <w:bookmarkStart w:id="72" w:name="_Toc26433283"/>
      <w:bookmarkStart w:id="73" w:name="_Toc112321896"/>
      <w:bookmarkStart w:id="74" w:name="_Hlk25568854"/>
      <w:r w:rsidRPr="007F2C93">
        <w:t>proposer responsibility</w:t>
      </w:r>
      <w:bookmarkEnd w:id="70"/>
      <w:bookmarkEnd w:id="71"/>
      <w:bookmarkEnd w:id="72"/>
      <w:bookmarkEnd w:id="73"/>
    </w:p>
    <w:p w14:paraId="22FE424B" w14:textId="77777777" w:rsidR="007F2C93" w:rsidRPr="007F2C93" w:rsidRDefault="007F2C93" w:rsidP="007F2C93">
      <w:pPr>
        <w:keepNext/>
        <w:outlineLvl w:val="2"/>
        <w:rPr>
          <w:rFonts w:ascii="Arial Narrow" w:hAnsi="Arial Narrow" w:cs="Arial"/>
          <w:b/>
          <w:bCs/>
          <w:caps/>
          <w:szCs w:val="26"/>
          <w:u w:val="single"/>
        </w:rPr>
      </w:pPr>
    </w:p>
    <w:p w14:paraId="0F41F31E" w14:textId="5F594FAD" w:rsidR="007F2C93" w:rsidRPr="007F2C93" w:rsidRDefault="007F2C93" w:rsidP="007F2C93">
      <w:r w:rsidRPr="007F2C93">
        <w:t xml:space="preserve">The Proposer assumes sole responsibility for the complete effort required in submitting a Proposal in response to this </w:t>
      </w:r>
      <w:r w:rsidR="00F06E76">
        <w:t>RFP</w:t>
      </w:r>
      <w:r w:rsidRPr="007F2C93">
        <w:t xml:space="preserve">.  No special consideration will be given after Proposals are opened </w:t>
      </w:r>
      <w:bookmarkEnd w:id="74"/>
      <w:r w:rsidRPr="007F2C93">
        <w:t xml:space="preserve">because of a Proposer’s failure to be knowledgeable as to all requirements of this </w:t>
      </w:r>
      <w:r w:rsidR="00F06E76">
        <w:t>RFP</w:t>
      </w:r>
      <w:r w:rsidR="004B32B6">
        <w:t xml:space="preserve"> Solicitation</w:t>
      </w:r>
      <w:r w:rsidRPr="007F2C93">
        <w:t>.</w:t>
      </w:r>
    </w:p>
    <w:p w14:paraId="70187E64" w14:textId="77777777" w:rsidR="007F2C93" w:rsidRPr="007F2C93" w:rsidRDefault="007F2C93" w:rsidP="007F2C93"/>
    <w:p w14:paraId="76B5C0E1" w14:textId="77777777" w:rsidR="007F2C93" w:rsidRPr="007F2C93" w:rsidRDefault="007F2C93" w:rsidP="003B6BFE">
      <w:pPr>
        <w:pStyle w:val="Heading3"/>
      </w:pPr>
      <w:bookmarkStart w:id="75" w:name="_Toc25589551"/>
      <w:bookmarkStart w:id="76" w:name="_Toc25739335"/>
      <w:bookmarkStart w:id="77" w:name="_Toc26433284"/>
      <w:bookmarkStart w:id="78" w:name="_Toc112321897"/>
      <w:r w:rsidRPr="007F2C93">
        <w:t>cost liability</w:t>
      </w:r>
      <w:bookmarkEnd w:id="75"/>
      <w:bookmarkEnd w:id="76"/>
      <w:bookmarkEnd w:id="77"/>
      <w:bookmarkEnd w:id="78"/>
    </w:p>
    <w:p w14:paraId="35B57000" w14:textId="77777777" w:rsidR="007F2C93" w:rsidRPr="007F2C93" w:rsidRDefault="007F2C93" w:rsidP="007F2C93">
      <w:pPr>
        <w:keepNext/>
        <w:outlineLvl w:val="2"/>
        <w:rPr>
          <w:rFonts w:ascii="Arial Narrow" w:hAnsi="Arial Narrow" w:cs="Arial"/>
          <w:b/>
          <w:bCs/>
          <w:caps/>
          <w:szCs w:val="26"/>
          <w:u w:val="single"/>
        </w:rPr>
      </w:pPr>
    </w:p>
    <w:p w14:paraId="0C967802" w14:textId="783E1928" w:rsidR="007F2C93" w:rsidRPr="007F2C93" w:rsidRDefault="007F2C93" w:rsidP="007F2C93">
      <w:r w:rsidRPr="007F2C93">
        <w:t xml:space="preserve">The Authority assumes no responsibility and bears no liability for costs incurred by a Proposer in the preparation and submittal of a Proposal in response to this </w:t>
      </w:r>
      <w:r w:rsidR="00F06E76">
        <w:t>RFP</w:t>
      </w:r>
      <w:r w:rsidR="004B32B6">
        <w:t xml:space="preserve"> Solicitation</w:t>
      </w:r>
      <w:r w:rsidRPr="007F2C93">
        <w:t>.</w:t>
      </w:r>
    </w:p>
    <w:p w14:paraId="0386AD90" w14:textId="77777777" w:rsidR="007F2C93" w:rsidRPr="007F2C93" w:rsidRDefault="007F2C93" w:rsidP="007F2C93"/>
    <w:p w14:paraId="60BD0FB4" w14:textId="77777777" w:rsidR="007F2C93" w:rsidRPr="007F2C93" w:rsidRDefault="007F2C93" w:rsidP="003B6BFE">
      <w:pPr>
        <w:pStyle w:val="Heading3"/>
      </w:pPr>
      <w:bookmarkStart w:id="79" w:name="_Toc25589552"/>
      <w:bookmarkStart w:id="80" w:name="_Toc25739336"/>
      <w:bookmarkStart w:id="81" w:name="_Toc26433285"/>
      <w:bookmarkStart w:id="82" w:name="_Toc112321898"/>
      <w:r w:rsidRPr="007F2C93">
        <w:t>contents of Proposal – open public records act</w:t>
      </w:r>
      <w:bookmarkEnd w:id="79"/>
      <w:bookmarkEnd w:id="80"/>
      <w:bookmarkEnd w:id="81"/>
      <w:bookmarkEnd w:id="82"/>
    </w:p>
    <w:p w14:paraId="5010548A" w14:textId="77777777" w:rsidR="007F2C93" w:rsidRPr="007F2C93" w:rsidRDefault="007F2C93" w:rsidP="007F2C93">
      <w:pPr>
        <w:keepNext/>
        <w:outlineLvl w:val="2"/>
        <w:rPr>
          <w:rFonts w:ascii="Arial Narrow" w:hAnsi="Arial Narrow" w:cs="Arial"/>
          <w:b/>
          <w:bCs/>
          <w:caps/>
          <w:szCs w:val="26"/>
          <w:u w:val="single"/>
        </w:rPr>
      </w:pPr>
    </w:p>
    <w:p w14:paraId="1D881E68" w14:textId="29EBBF97" w:rsidR="007F2C93" w:rsidRPr="007F2C93" w:rsidRDefault="007F2C93" w:rsidP="007F2C93">
      <w:pPr>
        <w:rPr>
          <w:rFonts w:eastAsia="MS Mincho"/>
          <w:szCs w:val="22"/>
        </w:rPr>
      </w:pPr>
      <w:r w:rsidRPr="007F2C93">
        <w:rPr>
          <w:rFonts w:eastAsia="MS Mincho"/>
          <w:szCs w:val="22"/>
        </w:rPr>
        <w:t>The Authority, as an instrumentality of the State of New Jersey, is subject to the New Jersey Open Public Records Act (</w:t>
      </w:r>
      <w:r w:rsidRPr="00E07918">
        <w:rPr>
          <w:rFonts w:eastAsia="MS Mincho"/>
          <w:szCs w:val="22"/>
          <w:u w:val="single"/>
        </w:rPr>
        <w:t>N.J.S.A.</w:t>
      </w:r>
      <w:r w:rsidRPr="007F2C93">
        <w:rPr>
          <w:rFonts w:eastAsia="MS Mincho"/>
          <w:szCs w:val="22"/>
        </w:rPr>
        <w:t xml:space="preserve"> 47:1A-1.1 et seq.), as amended and including all applicable regulations and policies and applicable case law, including the</w:t>
      </w:r>
      <w:r w:rsidR="00C22CE2">
        <w:rPr>
          <w:rFonts w:eastAsia="MS Mincho"/>
          <w:szCs w:val="22"/>
        </w:rPr>
        <w:t xml:space="preserve"> common law</w:t>
      </w:r>
      <w:r w:rsidR="00D15980">
        <w:rPr>
          <w:rFonts w:eastAsia="MS Mincho"/>
          <w:szCs w:val="22"/>
        </w:rPr>
        <w:t xml:space="preserve"> right to know</w:t>
      </w:r>
      <w:r w:rsidRPr="007F2C93">
        <w:rPr>
          <w:rFonts w:eastAsia="MS Mincho"/>
          <w:szCs w:val="22"/>
        </w:rPr>
        <w:t xml:space="preserve">.  Subsequent to the Proposal submission opening, all information submitted by </w:t>
      </w:r>
      <w:r w:rsidRPr="007F2C93">
        <w:rPr>
          <w:rFonts w:eastAsia="MS Mincho" w:cs="Arial"/>
          <w:bCs/>
          <w:szCs w:val="22"/>
        </w:rPr>
        <w:t>Proposer</w:t>
      </w:r>
      <w:r w:rsidRPr="007F2C93">
        <w:rPr>
          <w:rFonts w:eastAsia="MS Mincho"/>
          <w:szCs w:val="22"/>
        </w:rPr>
        <w:t xml:space="preserve"> in response to a solicitation is considered public information, notwithstanding any disclaimers to the contrary submitted by a </w:t>
      </w:r>
      <w:r w:rsidR="00990040">
        <w:rPr>
          <w:rFonts w:eastAsia="MS Mincho"/>
          <w:szCs w:val="22"/>
        </w:rPr>
        <w:t>B</w:t>
      </w:r>
      <w:r w:rsidRPr="007F2C93">
        <w:rPr>
          <w:rFonts w:eastAsia="MS Mincho"/>
          <w:szCs w:val="22"/>
        </w:rPr>
        <w:t>idder</w:t>
      </w:r>
      <w:r w:rsidR="00F84A0C">
        <w:rPr>
          <w:rFonts w:eastAsia="MS Mincho"/>
          <w:szCs w:val="22"/>
        </w:rPr>
        <w:t>.</w:t>
      </w:r>
      <w:r w:rsidRPr="007F2C93">
        <w:rPr>
          <w:rFonts w:eastAsia="MS Mincho"/>
          <w:szCs w:val="22"/>
        </w:rPr>
        <w:t xml:space="preserve"> </w:t>
      </w:r>
      <w:r w:rsidR="00F84A0C">
        <w:rPr>
          <w:rFonts w:eastAsia="MS Mincho"/>
          <w:szCs w:val="22"/>
        </w:rPr>
        <w:t>W</w:t>
      </w:r>
      <w:r w:rsidRPr="007F2C93">
        <w:rPr>
          <w:rFonts w:eastAsia="MS Mincho"/>
          <w:szCs w:val="22"/>
        </w:rPr>
        <w:t xml:space="preserve">hen the </w:t>
      </w:r>
      <w:r w:rsidR="00F06E76">
        <w:rPr>
          <w:rFonts w:eastAsia="MS Mincho"/>
          <w:szCs w:val="22"/>
        </w:rPr>
        <w:t>RFP</w:t>
      </w:r>
      <w:r w:rsidRPr="007F2C93">
        <w:rPr>
          <w:rFonts w:eastAsia="MS Mincho"/>
          <w:szCs w:val="22"/>
        </w:rPr>
        <w:t xml:space="preserve"> contains a negotiation component</w:t>
      </w:r>
      <w:r w:rsidR="00F84A0C">
        <w:rPr>
          <w:rFonts w:eastAsia="MS Mincho"/>
          <w:szCs w:val="22"/>
        </w:rPr>
        <w:t>,</w:t>
      </w:r>
      <w:r w:rsidRPr="007F2C93">
        <w:rPr>
          <w:rFonts w:eastAsia="MS Mincho"/>
          <w:szCs w:val="22"/>
        </w:rPr>
        <w:t xml:space="preserve"> </w:t>
      </w:r>
      <w:r w:rsidR="00F84A0C">
        <w:rPr>
          <w:rFonts w:eastAsia="MS Mincho"/>
          <w:szCs w:val="22"/>
        </w:rPr>
        <w:t xml:space="preserve">the Proposal will not be subject to public disclosure until a </w:t>
      </w:r>
      <w:r w:rsidR="00D36CE8">
        <w:rPr>
          <w:rFonts w:eastAsia="MS Mincho"/>
          <w:szCs w:val="22"/>
        </w:rPr>
        <w:t>conditional Notice of Award</w:t>
      </w:r>
      <w:r w:rsidR="00F84A0C">
        <w:rPr>
          <w:rFonts w:eastAsia="MS Mincho"/>
          <w:szCs w:val="22"/>
        </w:rPr>
        <w:t xml:space="preserve"> is </w:t>
      </w:r>
      <w:r w:rsidR="00D36CE8">
        <w:rPr>
          <w:rFonts w:eastAsia="MS Mincho"/>
          <w:szCs w:val="22"/>
        </w:rPr>
        <w:t>issued</w:t>
      </w:r>
      <w:r w:rsidR="00F84A0C">
        <w:rPr>
          <w:rFonts w:eastAsia="MS Mincho"/>
          <w:szCs w:val="22"/>
        </w:rPr>
        <w:t>.</w:t>
      </w:r>
    </w:p>
    <w:p w14:paraId="0A034151" w14:textId="77777777" w:rsidR="007F2C93" w:rsidRPr="007F2C93" w:rsidRDefault="007F2C93" w:rsidP="007F2C93">
      <w:pPr>
        <w:rPr>
          <w:rFonts w:eastAsia="MS Mincho"/>
          <w:szCs w:val="22"/>
        </w:rPr>
      </w:pPr>
    </w:p>
    <w:p w14:paraId="2BAAA9E8" w14:textId="77777777" w:rsidR="00165D54" w:rsidRDefault="00F84A0C" w:rsidP="007F2C93">
      <w:r>
        <w:t>As part of its Proposal, a Bidder may designate any data or materials it asserts are exempt from public disclosure under OPRA and/or the common law, explaining the basis for such assertion.  The location in the Proposal of any such designation should be clearly stated in a cover letter.</w:t>
      </w:r>
    </w:p>
    <w:p w14:paraId="68B95636" w14:textId="77777777" w:rsidR="00165D54" w:rsidRDefault="00165D54" w:rsidP="007F2C93"/>
    <w:p w14:paraId="48313025" w14:textId="77777777" w:rsidR="00C22CE2" w:rsidRDefault="00C22CE2" w:rsidP="007F2C93">
      <w:r>
        <w:t>A Bidder shall not designate any price lists and/or catalogs submitted as exempt from public disclosure.</w:t>
      </w:r>
    </w:p>
    <w:p w14:paraId="75DC2BF6" w14:textId="1412F807" w:rsidR="00165D54" w:rsidRDefault="00165D54" w:rsidP="007F2C93"/>
    <w:p w14:paraId="39ED897B" w14:textId="39355BB1" w:rsidR="007F2C93" w:rsidRPr="007F2C93" w:rsidRDefault="007F2C93" w:rsidP="007F2C93">
      <w:r w:rsidRPr="007F2C93">
        <w:t xml:space="preserve">Any proprietary and/or confidential information in </w:t>
      </w:r>
      <w:r w:rsidR="00461D7D">
        <w:t xml:space="preserve">the Bidder’s </w:t>
      </w:r>
      <w:r w:rsidRPr="007F2C93">
        <w:t xml:space="preserve">Proposal will be redacted by the Authority.  A </w:t>
      </w:r>
      <w:r w:rsidR="00990040">
        <w:t>B</w:t>
      </w:r>
      <w:r w:rsidRPr="007F2C93">
        <w:t xml:space="preserve">idder may designate specific information as not subject to disclosure pursuant to the exceptions to OPRA found at </w:t>
      </w:r>
      <w:r w:rsidRPr="007F2C93">
        <w:rPr>
          <w:u w:val="single"/>
        </w:rPr>
        <w:t>N.J.S.A.</w:t>
      </w:r>
      <w:r w:rsidRPr="007F2C93">
        <w:t xml:space="preserve"> 47:1A-1.1, when the </w:t>
      </w:r>
      <w:r w:rsidRPr="007F2C93">
        <w:rPr>
          <w:rFonts w:cs="Arial"/>
          <w:bCs/>
        </w:rPr>
        <w:t>Proposer</w:t>
      </w:r>
      <w:r w:rsidRPr="007F2C93">
        <w:t xml:space="preserve"> has a good faith legal and/or factual basis for such assertion.  The Authority reserves the right to make the determination as to what is proprietary or confidential, and will advise the </w:t>
      </w:r>
      <w:r w:rsidRPr="007F2C93">
        <w:rPr>
          <w:rFonts w:cs="Arial"/>
          <w:bCs/>
        </w:rPr>
        <w:t>Proposer</w:t>
      </w:r>
      <w:r w:rsidRPr="007F2C93">
        <w:t xml:space="preserve"> accordingly.  </w:t>
      </w:r>
      <w:r w:rsidRPr="007F2C93">
        <w:rPr>
          <w:rFonts w:cs="Arial"/>
          <w:b/>
          <w:u w:val="single"/>
        </w:rPr>
        <w:t>The Authority will not honor any attempt by a Proposer to designate its entire Proposal as proprietary, confidential and/or to claim copyright protection for its entire Proposal.</w:t>
      </w:r>
      <w:r w:rsidRPr="007F2C93">
        <w:rPr>
          <w:rFonts w:cs="Arial"/>
          <w:b/>
        </w:rPr>
        <w:t xml:space="preserve">  </w:t>
      </w:r>
      <w:r w:rsidR="00C22CE2">
        <w:t xml:space="preserve">Copyright law does not prohibit access to a record which is otherwise available under OPRA.  </w:t>
      </w:r>
      <w:r w:rsidRPr="007F2C93">
        <w:t xml:space="preserve">In the event of any challenge to the Proposer’s assertion of confidentiality with which the Authority does not concur, </w:t>
      </w:r>
      <w:r w:rsidRPr="007F2C93">
        <w:lastRenderedPageBreak/>
        <w:t xml:space="preserve">the </w:t>
      </w:r>
      <w:r w:rsidRPr="007F2C93">
        <w:rPr>
          <w:rFonts w:cs="Arial"/>
          <w:bCs/>
        </w:rPr>
        <w:t>Proposer</w:t>
      </w:r>
      <w:r w:rsidRPr="007F2C93">
        <w:t xml:space="preserve"> shall be solely responsible for defending its designation</w:t>
      </w:r>
      <w:r w:rsidR="00C22CE2">
        <w:t>,</w:t>
      </w:r>
      <w:r w:rsidR="00C22CE2" w:rsidRPr="00C22CE2">
        <w:t xml:space="preserve"> </w:t>
      </w:r>
      <w:r w:rsidR="00C22CE2">
        <w:t>but in doing so, all costs and expenses associated therewith shall be the responsibility of the Bidder.  The Authority assumes no such responsibility or liability.</w:t>
      </w:r>
    </w:p>
    <w:p w14:paraId="4063D2CA" w14:textId="77777777" w:rsidR="00AA2E21" w:rsidRPr="007F2C93" w:rsidRDefault="00AA2E21" w:rsidP="007F2C93"/>
    <w:p w14:paraId="2B6638C2" w14:textId="77777777" w:rsidR="007F2C93" w:rsidRPr="007F2C93" w:rsidRDefault="007F2C93" w:rsidP="003B6BFE">
      <w:pPr>
        <w:pStyle w:val="Heading3"/>
      </w:pPr>
      <w:bookmarkStart w:id="83" w:name="_Toc25589553"/>
      <w:bookmarkStart w:id="84" w:name="_Toc25739337"/>
      <w:bookmarkStart w:id="85" w:name="_Toc26433286"/>
      <w:bookmarkStart w:id="86" w:name="_Toc112321899"/>
      <w:r w:rsidRPr="007F2C93">
        <w:t>Proposal submission announcement</w:t>
      </w:r>
      <w:bookmarkEnd w:id="83"/>
      <w:bookmarkEnd w:id="84"/>
      <w:bookmarkEnd w:id="85"/>
      <w:bookmarkEnd w:id="86"/>
    </w:p>
    <w:p w14:paraId="0B9C3183" w14:textId="77777777" w:rsidR="007F2C93" w:rsidRPr="007F2C93" w:rsidRDefault="007F2C93" w:rsidP="007F2C93">
      <w:pPr>
        <w:keepNext/>
        <w:outlineLvl w:val="2"/>
        <w:rPr>
          <w:rFonts w:ascii="Arial Narrow" w:hAnsi="Arial Narrow" w:cs="Arial"/>
          <w:b/>
          <w:bCs/>
          <w:caps/>
          <w:szCs w:val="26"/>
          <w:u w:val="single"/>
        </w:rPr>
      </w:pPr>
    </w:p>
    <w:p w14:paraId="02242990" w14:textId="2D54EB9D" w:rsidR="007F2C93" w:rsidRPr="007F2C93" w:rsidRDefault="007F2C93" w:rsidP="007F2C93">
      <w:r w:rsidRPr="007F2C93">
        <w:t xml:space="preserve">On the date and time Proposals are due under the </w:t>
      </w:r>
      <w:r w:rsidR="00F06E76">
        <w:t>RFP</w:t>
      </w:r>
      <w:r w:rsidRPr="007F2C93">
        <w:t xml:space="preserve">, only the names and addresses of the Proposer(s) submitting Proposals will be </w:t>
      </w:r>
      <w:r w:rsidR="00685FB3">
        <w:t xml:space="preserve">publicly </w:t>
      </w:r>
      <w:r w:rsidRPr="007F2C93">
        <w:t>announced and the contents of the Proposals shall remain proprietary and/or confidential</w:t>
      </w:r>
      <w:r w:rsidR="00685FB3">
        <w:t>,</w:t>
      </w:r>
      <w:r w:rsidRPr="007F2C93">
        <w:t xml:space="preserve"> </w:t>
      </w:r>
      <w:r w:rsidR="00685FB3">
        <w:t xml:space="preserve">pursuant to Negotiation and Best and Final Offer (BAFO) Section 6.8, </w:t>
      </w:r>
      <w:r w:rsidRPr="007F2C93">
        <w:t>until the Conditional/Notice of Intent to Award is issued.</w:t>
      </w:r>
    </w:p>
    <w:p w14:paraId="405B2AEA" w14:textId="77777777" w:rsidR="007F2C93" w:rsidRPr="007F2C93" w:rsidRDefault="007F2C93" w:rsidP="007F2C93"/>
    <w:p w14:paraId="048A364B" w14:textId="489E0EFF" w:rsidR="007F2C93" w:rsidRPr="007F2C93" w:rsidRDefault="007F2C93" w:rsidP="007F2C93">
      <w:pPr>
        <w:rPr>
          <w:shd w:val="clear" w:color="auto" w:fill="92D050"/>
        </w:rPr>
      </w:pPr>
      <w:r w:rsidRPr="007F2C93">
        <w:t xml:space="preserve">NOTE: All Proposal submissions, once publicly opened, become </w:t>
      </w:r>
      <w:r w:rsidR="00EC73F5">
        <w:t xml:space="preserve">the </w:t>
      </w:r>
      <w:r w:rsidRPr="007F2C93">
        <w:t>property of the Authority and cannot be returned to the Proposer.</w:t>
      </w:r>
    </w:p>
    <w:p w14:paraId="45519936" w14:textId="77777777" w:rsidR="007F2C93" w:rsidRPr="007F2C93" w:rsidRDefault="007F2C93" w:rsidP="007F2C93">
      <w:pPr>
        <w:rPr>
          <w:shd w:val="clear" w:color="auto" w:fill="92D050"/>
        </w:rPr>
      </w:pPr>
    </w:p>
    <w:p w14:paraId="666F8EC5" w14:textId="77777777" w:rsidR="007F2C93" w:rsidRPr="007F2C93" w:rsidRDefault="007F2C93" w:rsidP="003B6BFE">
      <w:pPr>
        <w:pStyle w:val="Heading3"/>
      </w:pPr>
      <w:bookmarkStart w:id="87" w:name="_Toc25589554"/>
      <w:bookmarkStart w:id="88" w:name="_Toc25739338"/>
      <w:bookmarkStart w:id="89" w:name="_Toc26433287"/>
      <w:bookmarkStart w:id="90" w:name="_Toc112321900"/>
      <w:bookmarkStart w:id="91" w:name="_Hlk25569602"/>
      <w:r w:rsidRPr="007F2C93">
        <w:t>Proposal errors – before &amp; after bid opening</w:t>
      </w:r>
      <w:bookmarkEnd w:id="87"/>
      <w:bookmarkEnd w:id="88"/>
      <w:bookmarkEnd w:id="89"/>
      <w:bookmarkEnd w:id="90"/>
    </w:p>
    <w:p w14:paraId="60C519D2" w14:textId="77777777" w:rsidR="007F2C93" w:rsidRPr="007F2C93" w:rsidRDefault="007F2C93" w:rsidP="007F2C93">
      <w:pPr>
        <w:keepNext/>
        <w:outlineLvl w:val="2"/>
        <w:rPr>
          <w:rFonts w:ascii="Arial Narrow" w:hAnsi="Arial Narrow" w:cs="Arial"/>
          <w:b/>
          <w:bCs/>
          <w:caps/>
          <w:szCs w:val="26"/>
          <w:u w:val="single"/>
        </w:rPr>
      </w:pPr>
    </w:p>
    <w:p w14:paraId="047C699B" w14:textId="77777777" w:rsidR="007F2C93" w:rsidRPr="007F2C93" w:rsidRDefault="007F2C93" w:rsidP="007F2C93">
      <w:pPr>
        <w:rPr>
          <w:rFonts w:eastAsia="MS Mincho"/>
          <w:szCs w:val="22"/>
        </w:rPr>
      </w:pPr>
      <w:r w:rsidRPr="007F2C93">
        <w:rPr>
          <w:rFonts w:eastAsia="MS Mincho"/>
          <w:szCs w:val="22"/>
        </w:rPr>
        <w:t>A Proposer(s) may withdraw its Proposal as described below:</w:t>
      </w:r>
    </w:p>
    <w:bookmarkEnd w:id="91"/>
    <w:p w14:paraId="33EC0A65" w14:textId="77777777" w:rsidR="007F2C93" w:rsidRPr="007F2C93" w:rsidRDefault="007F2C93" w:rsidP="007F2C93">
      <w:pPr>
        <w:rPr>
          <w:rFonts w:eastAsia="MS Mincho"/>
          <w:szCs w:val="22"/>
        </w:rPr>
      </w:pPr>
    </w:p>
    <w:p w14:paraId="6B3A8958" w14:textId="3164A32F" w:rsidR="00F37264" w:rsidRDefault="007F2C93" w:rsidP="007F2C93">
      <w:pPr>
        <w:rPr>
          <w:rFonts w:eastAsia="MS Mincho"/>
          <w:szCs w:val="22"/>
        </w:rPr>
      </w:pPr>
      <w:r w:rsidRPr="007F2C93">
        <w:rPr>
          <w:rFonts w:eastAsia="MS Mincho"/>
          <w:szCs w:val="22"/>
        </w:rPr>
        <w:t xml:space="preserve">A Proposer(s) may request that its Proposal be withdrawn prior to the Proposal submission opening. Such request must be made, in writing, </w:t>
      </w:r>
      <w:r w:rsidR="00F37264">
        <w:rPr>
          <w:rFonts w:eastAsia="MS Mincho"/>
          <w:szCs w:val="22"/>
        </w:rPr>
        <w:t xml:space="preserve">via e-mail </w:t>
      </w:r>
      <w:r w:rsidRPr="007F2C93">
        <w:rPr>
          <w:rFonts w:eastAsia="MS Mincho"/>
          <w:szCs w:val="22"/>
        </w:rPr>
        <w:t>to the Procurement Department</w:t>
      </w:r>
      <w:r w:rsidR="00F37264">
        <w:rPr>
          <w:rFonts w:eastAsia="MS Mincho"/>
          <w:szCs w:val="22"/>
        </w:rPr>
        <w:t xml:space="preserve"> at email: </w:t>
      </w:r>
      <w:hyperlink r:id="rId27" w:history="1">
        <w:r w:rsidR="00F37264" w:rsidRPr="00375ABF">
          <w:rPr>
            <w:rStyle w:val="Hyperlink"/>
            <w:rFonts w:eastAsia="MS Mincho"/>
            <w:szCs w:val="22"/>
          </w:rPr>
          <w:t>EDAProcurementQA@njeda.com</w:t>
        </w:r>
      </w:hyperlink>
      <w:r w:rsidR="00F37264">
        <w:rPr>
          <w:rFonts w:eastAsia="MS Mincho"/>
          <w:szCs w:val="22"/>
        </w:rPr>
        <w:t>, with a reference to company name, RFP number, RFP Title, a Proposal identifier if one was applied, Proposal submission date, and method of Proposal submission (i.e., electronic version or hard copy delivery).  The written withdrawal request must be signed and submitted by a duly authorized representative of the Proposing entity to be valid.</w:t>
      </w:r>
    </w:p>
    <w:p w14:paraId="71C97915" w14:textId="77777777" w:rsidR="00F37264" w:rsidRDefault="00F37264" w:rsidP="007F2C93">
      <w:pPr>
        <w:rPr>
          <w:rFonts w:eastAsia="MS Mincho"/>
          <w:szCs w:val="22"/>
        </w:rPr>
      </w:pPr>
    </w:p>
    <w:p w14:paraId="776D829C" w14:textId="7EFA6D44" w:rsidR="00F37264" w:rsidRDefault="007F2C93" w:rsidP="007F2C93">
      <w:pPr>
        <w:rPr>
          <w:rFonts w:eastAsia="MS Mincho"/>
          <w:szCs w:val="22"/>
        </w:rPr>
      </w:pPr>
      <w:r w:rsidRPr="007F2C93">
        <w:rPr>
          <w:rFonts w:eastAsia="MS Mincho"/>
          <w:szCs w:val="22"/>
        </w:rPr>
        <w:t>In the event the Proposer withdraws its bid Proposal in person, a business card and proper identification must be presented.  Proposals so withdrawn will be returned to the Proposer unopened.</w:t>
      </w:r>
    </w:p>
    <w:p w14:paraId="789D6080" w14:textId="77777777" w:rsidR="00F37264" w:rsidRDefault="00F37264" w:rsidP="007F2C93">
      <w:pPr>
        <w:rPr>
          <w:rFonts w:eastAsia="MS Mincho"/>
          <w:szCs w:val="22"/>
        </w:rPr>
      </w:pPr>
    </w:p>
    <w:p w14:paraId="0157892E" w14:textId="12882919" w:rsidR="007F2C93" w:rsidRPr="007F2C93" w:rsidRDefault="00F37264" w:rsidP="007F2C93">
      <w:pPr>
        <w:rPr>
          <w:rFonts w:eastAsia="MS Mincho"/>
          <w:szCs w:val="22"/>
        </w:rPr>
      </w:pPr>
      <w:r>
        <w:rPr>
          <w:rFonts w:eastAsia="MS Mincho"/>
          <w:szCs w:val="22"/>
        </w:rPr>
        <w:t>If the withdrawal request is granted, the Proposer(s) may submit a revised Proposal as long as the Proposal is received prior to the announced date and time for Proposal submission and at the place specified.</w:t>
      </w:r>
      <w:r w:rsidR="007F2C93" w:rsidRPr="007F2C93">
        <w:rPr>
          <w:rFonts w:eastAsia="MS Mincho"/>
          <w:szCs w:val="22"/>
        </w:rPr>
        <w:t xml:space="preserve">  </w:t>
      </w:r>
    </w:p>
    <w:p w14:paraId="16365DF0" w14:textId="77777777" w:rsidR="007F2C93" w:rsidRPr="007F2C93" w:rsidRDefault="007F2C93" w:rsidP="007F2C93">
      <w:pPr>
        <w:rPr>
          <w:rFonts w:eastAsia="MS Mincho"/>
          <w:szCs w:val="22"/>
        </w:rPr>
      </w:pPr>
    </w:p>
    <w:p w14:paraId="3EBE8AD1" w14:textId="45E26722" w:rsidR="007F2C93" w:rsidRPr="007F2C93" w:rsidRDefault="007F2C93" w:rsidP="007F2C93">
      <w:pPr>
        <w:rPr>
          <w:rFonts w:eastAsia="MS Mincho"/>
          <w:szCs w:val="22"/>
        </w:rPr>
      </w:pPr>
      <w:r w:rsidRPr="007F2C93">
        <w:rPr>
          <w:rFonts w:eastAsia="MS Mincho"/>
          <w:szCs w:val="22"/>
        </w:rPr>
        <w:t>If, after the Proposal submission opening but before contract award, a Proposer(s) discovers an error in its Proposal, the Proposer(s) may make a written request to the Procurement Department for authorization to withdraw its Proposal from consideration for award.  Evidence of the Proposer’s good faith in making this request shall be used in making the determination.  The factors that will be considered are that the mistake is so significant that to enforce the contract resulting from the Proposal would be unconscionable; that the mistake relates to a material feature of the contract; that the mistake occurred notwithstanding the Proposer</w:t>
      </w:r>
      <w:r w:rsidR="00EC73F5">
        <w:rPr>
          <w:rFonts w:eastAsia="MS Mincho"/>
          <w:szCs w:val="22"/>
        </w:rPr>
        <w:t>’s</w:t>
      </w:r>
      <w:r w:rsidRPr="007F2C93">
        <w:rPr>
          <w:rFonts w:eastAsia="MS Mincho"/>
          <w:szCs w:val="22"/>
        </w:rPr>
        <w:t xml:space="preserve"> exercise of reasonable care; and that the Authority will not be significantly prejudiced by granting the withdrawal of the Proposal.  After the Proposal submission opening, while pursuant to the provisions of this section, the Proposer may request to withdraw the Proposal and the Authority may, in its sole discretion allow the Proposer to withdraw it, the Authority also may take notice of repeated or unusual requests to withdraw by a Proposer(s) and take those prior requests to withdraw into consideration when evaluating the Proposer(s) future bids or Proposals.</w:t>
      </w:r>
    </w:p>
    <w:p w14:paraId="2EE055F9" w14:textId="77777777" w:rsidR="007F2C93" w:rsidRPr="007F2C93" w:rsidRDefault="007F2C93" w:rsidP="007F2C93">
      <w:pPr>
        <w:rPr>
          <w:rFonts w:eastAsia="MS Mincho"/>
          <w:szCs w:val="22"/>
        </w:rPr>
      </w:pPr>
    </w:p>
    <w:p w14:paraId="2A486190" w14:textId="0909EABF" w:rsidR="007F2C93" w:rsidRPr="007F2C93" w:rsidRDefault="007F2C93" w:rsidP="007F2C93">
      <w:pPr>
        <w:rPr>
          <w:rFonts w:eastAsia="MS Mincho"/>
          <w:szCs w:val="22"/>
        </w:rPr>
      </w:pPr>
      <w:r w:rsidRPr="007F2C93">
        <w:rPr>
          <w:rFonts w:eastAsia="MS Mincho"/>
          <w:szCs w:val="22"/>
        </w:rPr>
        <w:t xml:space="preserve">If during a </w:t>
      </w:r>
      <w:r w:rsidR="00F346AC">
        <w:rPr>
          <w:rFonts w:eastAsia="MS Mincho"/>
          <w:szCs w:val="22"/>
        </w:rPr>
        <w:t>P</w:t>
      </w:r>
      <w:r w:rsidRPr="007F2C93">
        <w:rPr>
          <w:rFonts w:eastAsia="MS Mincho"/>
          <w:szCs w:val="22"/>
        </w:rPr>
        <w:t xml:space="preserve">roposal evaluation process an obvious pricing error made by a potential contract awardee is found, the Authority shall issue written notice to the Proposer(s).  The Proposer(s) will have five (5) days after receipt of the notice to confirm its pricing.  If the </w:t>
      </w:r>
      <w:r w:rsidR="00D15980">
        <w:rPr>
          <w:rFonts w:eastAsia="MS Mincho"/>
          <w:szCs w:val="22"/>
        </w:rPr>
        <w:t>Proposer</w:t>
      </w:r>
      <w:r w:rsidRPr="007F2C93">
        <w:rPr>
          <w:rFonts w:eastAsia="MS Mincho"/>
          <w:szCs w:val="22"/>
        </w:rPr>
        <w:t xml:space="preserve"> fails to respond, its </w:t>
      </w:r>
      <w:r w:rsidR="00F346AC">
        <w:rPr>
          <w:rFonts w:eastAsia="MS Mincho"/>
          <w:szCs w:val="22"/>
        </w:rPr>
        <w:t>Proposal</w:t>
      </w:r>
      <w:r w:rsidRPr="007F2C93">
        <w:rPr>
          <w:rFonts w:eastAsia="MS Mincho"/>
          <w:szCs w:val="22"/>
        </w:rPr>
        <w:t xml:space="preserve"> shall be considered withdrawn, and no further consideration shall be given it.</w:t>
      </w:r>
    </w:p>
    <w:p w14:paraId="35D39739" w14:textId="77777777" w:rsidR="007F2C93" w:rsidRPr="007F2C93" w:rsidRDefault="007F2C93" w:rsidP="007F2C93">
      <w:pPr>
        <w:rPr>
          <w:rFonts w:eastAsia="MS Mincho"/>
          <w:szCs w:val="22"/>
        </w:rPr>
      </w:pPr>
    </w:p>
    <w:p w14:paraId="115D2B3E" w14:textId="4FBB3D56" w:rsidR="007F2C93" w:rsidRPr="007F2C93" w:rsidRDefault="007F2C93" w:rsidP="007F2C93">
      <w:pPr>
        <w:rPr>
          <w:rFonts w:eastAsia="MS Mincho"/>
          <w:szCs w:val="22"/>
        </w:rPr>
      </w:pPr>
      <w:r w:rsidRPr="007F2C93">
        <w:rPr>
          <w:rFonts w:eastAsia="MS Mincho"/>
          <w:szCs w:val="22"/>
        </w:rPr>
        <w:t>If it is discovered that there is an arithmetic disparity between the unit price and the total extended price, the unit price shall prevail.  If there is any other ambiguity in the pricing other than a disparity between the unit price and extended price and the Proposer</w:t>
      </w:r>
      <w:r w:rsidR="00EC73F5">
        <w:rPr>
          <w:rFonts w:eastAsia="MS Mincho"/>
          <w:szCs w:val="22"/>
        </w:rPr>
        <w:t>’s</w:t>
      </w:r>
      <w:r w:rsidRPr="007F2C93">
        <w:rPr>
          <w:rFonts w:eastAsia="MS Mincho"/>
          <w:szCs w:val="22"/>
        </w:rPr>
        <w:t xml:space="preserve"> intention is not readily discernible </w:t>
      </w:r>
      <w:r w:rsidRPr="007F2C93">
        <w:rPr>
          <w:rFonts w:eastAsia="MS Mincho"/>
          <w:szCs w:val="22"/>
        </w:rPr>
        <w:lastRenderedPageBreak/>
        <w:t xml:space="preserve">from other parts of the </w:t>
      </w:r>
      <w:r w:rsidR="00F346AC">
        <w:rPr>
          <w:rFonts w:eastAsia="MS Mincho"/>
          <w:szCs w:val="22"/>
        </w:rPr>
        <w:t>Proposal</w:t>
      </w:r>
      <w:r w:rsidRPr="007F2C93">
        <w:rPr>
          <w:rFonts w:eastAsia="MS Mincho"/>
          <w:szCs w:val="22"/>
        </w:rPr>
        <w:t xml:space="preserve">, </w:t>
      </w:r>
      <w:r w:rsidR="00EC73F5">
        <w:rPr>
          <w:rFonts w:eastAsia="MS Mincho"/>
          <w:szCs w:val="22"/>
        </w:rPr>
        <w:t xml:space="preserve">the </w:t>
      </w:r>
      <w:r w:rsidR="00850E4E">
        <w:rPr>
          <w:rFonts w:eastAsia="MS Mincho"/>
          <w:szCs w:val="22"/>
        </w:rPr>
        <w:t>Procurement</w:t>
      </w:r>
      <w:r w:rsidR="00EC73F5">
        <w:rPr>
          <w:rFonts w:eastAsia="MS Mincho"/>
          <w:szCs w:val="22"/>
        </w:rPr>
        <w:t xml:space="preserve"> Department</w:t>
      </w:r>
      <w:r w:rsidRPr="007F2C93">
        <w:rPr>
          <w:rFonts w:eastAsia="MS Mincho"/>
          <w:szCs w:val="22"/>
        </w:rPr>
        <w:t xml:space="preserve"> may seek clarification from the Proposer(s) to ascertain the true intent of the </w:t>
      </w:r>
      <w:r w:rsidR="00F346AC">
        <w:rPr>
          <w:rFonts w:eastAsia="MS Mincho"/>
          <w:szCs w:val="22"/>
        </w:rPr>
        <w:t>Proposal</w:t>
      </w:r>
      <w:r w:rsidRPr="007F2C93">
        <w:rPr>
          <w:rFonts w:eastAsia="MS Mincho"/>
          <w:szCs w:val="22"/>
        </w:rPr>
        <w:t>.</w:t>
      </w:r>
    </w:p>
    <w:p w14:paraId="3E50B294" w14:textId="77777777" w:rsidR="007F2C93" w:rsidRPr="007F2C93" w:rsidRDefault="007F2C93" w:rsidP="007F2C93">
      <w:pPr>
        <w:rPr>
          <w:shd w:val="clear" w:color="auto" w:fill="92D050"/>
        </w:rPr>
      </w:pPr>
    </w:p>
    <w:p w14:paraId="38DFB56D" w14:textId="77777777" w:rsidR="007F2C93" w:rsidRPr="007F2C93" w:rsidRDefault="007F2C93" w:rsidP="003B6BFE">
      <w:pPr>
        <w:pStyle w:val="Heading3"/>
      </w:pPr>
      <w:bookmarkStart w:id="92" w:name="_Toc25589555"/>
      <w:bookmarkStart w:id="93" w:name="_Toc25739339"/>
      <w:bookmarkStart w:id="94" w:name="_Toc26433288"/>
      <w:bookmarkStart w:id="95" w:name="_Toc112321901"/>
      <w:r w:rsidRPr="007F2C93">
        <w:t>JOINT VENTURE</w:t>
      </w:r>
      <w:bookmarkEnd w:id="92"/>
      <w:bookmarkEnd w:id="93"/>
      <w:bookmarkEnd w:id="94"/>
      <w:bookmarkEnd w:id="95"/>
    </w:p>
    <w:p w14:paraId="1D3D8492" w14:textId="41CA8FD8" w:rsidR="00D15980" w:rsidRPr="007F2C93" w:rsidRDefault="00D15980" w:rsidP="007F2C93">
      <w:pPr>
        <w:keepNext/>
        <w:outlineLvl w:val="2"/>
        <w:rPr>
          <w:rFonts w:ascii="Arial Narrow" w:hAnsi="Arial Narrow" w:cs="Arial"/>
          <w:b/>
          <w:bCs/>
          <w:caps/>
          <w:szCs w:val="26"/>
          <w:u w:val="single"/>
        </w:rPr>
      </w:pPr>
    </w:p>
    <w:p w14:paraId="25428700" w14:textId="143B7A1D" w:rsidR="007F2C93" w:rsidRPr="007F2C93" w:rsidRDefault="007F2C93" w:rsidP="007F2C93">
      <w:r w:rsidRPr="007F2C93">
        <w:t xml:space="preserve">The Authority will </w:t>
      </w:r>
      <w:r w:rsidRPr="007F2C93">
        <w:rPr>
          <w:b/>
          <w:u w:val="single"/>
        </w:rPr>
        <w:t>NOT</w:t>
      </w:r>
      <w:r w:rsidRPr="007F2C93">
        <w:t xml:space="preserve"> consider </w:t>
      </w:r>
      <w:r w:rsidR="00F346AC">
        <w:t>Proposal</w:t>
      </w:r>
      <w:r w:rsidRPr="007F2C93">
        <w:t xml:space="preserve">s submitted by joint ventures, in the performance of the Work for this </w:t>
      </w:r>
      <w:r w:rsidR="00F06E76">
        <w:t>RFP</w:t>
      </w:r>
      <w:r w:rsidRPr="007F2C93">
        <w:t>.</w:t>
      </w:r>
    </w:p>
    <w:p w14:paraId="0441C5F9" w14:textId="77777777" w:rsidR="007F2C93" w:rsidRPr="007F2C93" w:rsidRDefault="007F2C93" w:rsidP="007F2C93"/>
    <w:p w14:paraId="6A54930F" w14:textId="48641AED" w:rsidR="007F2C93" w:rsidRDefault="007F2C93" w:rsidP="007F2C93">
      <w:r w:rsidRPr="007F2C93">
        <w:t>Proposers shall note that any and all reference to “joint venture(s)”, “joint venture partner(s)</w:t>
      </w:r>
      <w:r w:rsidR="00685FB3">
        <w:t>”</w:t>
      </w:r>
      <w:r w:rsidRPr="007F2C93">
        <w:t xml:space="preserve">/“joint venture partnership(s)” in any documents included as a part of the </w:t>
      </w:r>
      <w:r w:rsidR="00F06E76">
        <w:t>RFP</w:t>
      </w:r>
      <w:r w:rsidRPr="007F2C93">
        <w:t xml:space="preserve"> specifications, exhibits or attachments </w:t>
      </w:r>
      <w:r w:rsidRPr="007F2C93">
        <w:rPr>
          <w:u w:val="single"/>
        </w:rPr>
        <w:t>shall be read as though the words are stricken and removed</w:t>
      </w:r>
      <w:r w:rsidRPr="007F2C93">
        <w:t>.</w:t>
      </w:r>
    </w:p>
    <w:p w14:paraId="6F2145DF" w14:textId="77777777" w:rsidR="00EC73F5" w:rsidRPr="007F2C93" w:rsidRDefault="00EC73F5" w:rsidP="007F2C93"/>
    <w:p w14:paraId="20B80734" w14:textId="77777777" w:rsidR="007F2C93" w:rsidRPr="007F2C93" w:rsidRDefault="007F2C93" w:rsidP="003B6BFE">
      <w:pPr>
        <w:pStyle w:val="Heading3"/>
      </w:pPr>
      <w:bookmarkStart w:id="96" w:name="_Toc25589556"/>
      <w:bookmarkStart w:id="97" w:name="_Toc25739340"/>
      <w:bookmarkStart w:id="98" w:name="_Toc26433289"/>
      <w:bookmarkStart w:id="99" w:name="_Toc112321902"/>
      <w:r w:rsidRPr="007F2C93">
        <w:t>SUBCONTRACTORS/SUBCONSULTANTS</w:t>
      </w:r>
      <w:bookmarkEnd w:id="96"/>
      <w:bookmarkEnd w:id="97"/>
      <w:bookmarkEnd w:id="98"/>
      <w:bookmarkEnd w:id="99"/>
    </w:p>
    <w:p w14:paraId="4EF90698" w14:textId="77777777" w:rsidR="007F2C93" w:rsidRPr="007F2C93" w:rsidRDefault="007F2C93" w:rsidP="007F2C93">
      <w:pPr>
        <w:keepNext/>
        <w:outlineLvl w:val="2"/>
        <w:rPr>
          <w:rFonts w:ascii="Arial Narrow" w:hAnsi="Arial Narrow" w:cs="Arial"/>
          <w:b/>
          <w:bCs/>
          <w:caps/>
          <w:szCs w:val="26"/>
          <w:u w:val="single"/>
        </w:rPr>
      </w:pPr>
    </w:p>
    <w:p w14:paraId="427ED19B" w14:textId="3300867A" w:rsidR="007F2C93" w:rsidRPr="007F2C93" w:rsidRDefault="007F2C93" w:rsidP="007F2C93">
      <w:pPr>
        <w:rPr>
          <w:rFonts w:eastAsia="MS Mincho"/>
          <w:szCs w:val="22"/>
        </w:rPr>
      </w:pPr>
      <w:r w:rsidRPr="007F2C93">
        <w:rPr>
          <w:rFonts w:eastAsia="MS Mincho"/>
          <w:szCs w:val="22"/>
        </w:rPr>
        <w:t xml:space="preserve">For purposes of this </w:t>
      </w:r>
      <w:r w:rsidR="00F06E76">
        <w:rPr>
          <w:rFonts w:eastAsia="MS Mincho"/>
          <w:szCs w:val="22"/>
        </w:rPr>
        <w:t>RFP</w:t>
      </w:r>
      <w:r w:rsidRPr="007F2C93">
        <w:rPr>
          <w:rFonts w:eastAsia="MS Mincho"/>
          <w:szCs w:val="22"/>
        </w:rPr>
        <w:t xml:space="preserve">, the Authority will consider </w:t>
      </w:r>
      <w:r w:rsidR="00F346AC">
        <w:rPr>
          <w:rFonts w:eastAsia="MS Mincho"/>
          <w:szCs w:val="22"/>
        </w:rPr>
        <w:t>Proposal</w:t>
      </w:r>
      <w:r w:rsidRPr="007F2C93">
        <w:rPr>
          <w:rFonts w:eastAsia="MS Mincho"/>
          <w:szCs w:val="22"/>
        </w:rPr>
        <w:t xml:space="preserve">s submitted which may employ the use of </w:t>
      </w:r>
      <w:r w:rsidR="006D43BE">
        <w:rPr>
          <w:rFonts w:eastAsia="MS Mincho"/>
          <w:szCs w:val="22"/>
        </w:rPr>
        <w:t>S</w:t>
      </w:r>
      <w:r w:rsidRPr="007F2C93">
        <w:rPr>
          <w:rFonts w:eastAsia="MS Mincho"/>
          <w:szCs w:val="22"/>
        </w:rPr>
        <w:t xml:space="preserve">ubcontractors </w:t>
      </w:r>
      <w:bookmarkStart w:id="100" w:name="_Hlk13041532"/>
      <w:r w:rsidRPr="007F2C93">
        <w:rPr>
          <w:rFonts w:eastAsia="MS Mincho"/>
          <w:szCs w:val="22"/>
        </w:rPr>
        <w:t xml:space="preserve">and/or subconsultants </w:t>
      </w:r>
      <w:bookmarkEnd w:id="100"/>
      <w:r w:rsidRPr="007F2C93">
        <w:rPr>
          <w:rFonts w:eastAsia="MS Mincho"/>
          <w:szCs w:val="22"/>
        </w:rPr>
        <w:t>to satisfy the requirements and deliverables required of the resulting contract.</w:t>
      </w:r>
    </w:p>
    <w:p w14:paraId="163BFFBA" w14:textId="77777777" w:rsidR="007F2C93" w:rsidRPr="007F2C93" w:rsidRDefault="007F2C93" w:rsidP="007F2C93">
      <w:pPr>
        <w:rPr>
          <w:rFonts w:eastAsia="MS Mincho"/>
          <w:szCs w:val="22"/>
        </w:rPr>
      </w:pPr>
    </w:p>
    <w:p w14:paraId="16CE42F0" w14:textId="2B7415F8" w:rsidR="007F2C93" w:rsidRPr="007F2C93" w:rsidRDefault="007F2C93" w:rsidP="007F2C93">
      <w:pPr>
        <w:rPr>
          <w:rFonts w:eastAsia="MS Mincho"/>
          <w:szCs w:val="22"/>
        </w:rPr>
      </w:pPr>
      <w:r w:rsidRPr="007F2C93">
        <w:rPr>
          <w:rFonts w:eastAsia="MS Mincho"/>
          <w:szCs w:val="22"/>
        </w:rPr>
        <w:t>See Propos</w:t>
      </w:r>
      <w:r w:rsidR="00F346AC">
        <w:rPr>
          <w:rFonts w:eastAsia="MS Mincho"/>
          <w:szCs w:val="22"/>
        </w:rPr>
        <w:t>er’s</w:t>
      </w:r>
      <w:r w:rsidRPr="007F2C93">
        <w:rPr>
          <w:rFonts w:eastAsia="MS Mincho"/>
          <w:szCs w:val="22"/>
        </w:rPr>
        <w:t xml:space="preserve"> Checklist – Subcontractor Utilization Form, complete &amp; submit, if applicable.</w:t>
      </w:r>
    </w:p>
    <w:p w14:paraId="01EAA5CB" w14:textId="77777777" w:rsidR="007F2C93" w:rsidRPr="007F2C93" w:rsidRDefault="007F2C93" w:rsidP="007F2C93">
      <w:pPr>
        <w:rPr>
          <w:rFonts w:eastAsia="MS Mincho"/>
          <w:szCs w:val="22"/>
        </w:rPr>
      </w:pPr>
    </w:p>
    <w:p w14:paraId="21E6FD7E" w14:textId="26F97D2D" w:rsidR="007F2C93" w:rsidRPr="007F2C93" w:rsidRDefault="007F2C93" w:rsidP="007F2C93">
      <w:pPr>
        <w:rPr>
          <w:rFonts w:eastAsia="MS Mincho"/>
          <w:szCs w:val="22"/>
        </w:rPr>
      </w:pPr>
      <w:r w:rsidRPr="007F2C93">
        <w:rPr>
          <w:rFonts w:eastAsia="MS Mincho"/>
          <w:szCs w:val="22"/>
        </w:rPr>
        <w:t xml:space="preserve">The Contractor shall be fully responsible to the Authority for the acts and omissions of its </w:t>
      </w:r>
      <w:r w:rsidR="006D43BE">
        <w:rPr>
          <w:rFonts w:eastAsia="MS Mincho"/>
          <w:szCs w:val="22"/>
        </w:rPr>
        <w:t>S</w:t>
      </w:r>
      <w:r w:rsidRPr="007F2C93">
        <w:rPr>
          <w:rFonts w:eastAsia="MS Mincho"/>
          <w:szCs w:val="22"/>
        </w:rPr>
        <w:t xml:space="preserve">ubcontractors and/or subconsultants, and of persons either directly or indirectly employed by them, as the Contractor is </w:t>
      </w:r>
      <w:r w:rsidR="00EC73F5">
        <w:rPr>
          <w:rFonts w:eastAsia="MS Mincho"/>
          <w:szCs w:val="22"/>
        </w:rPr>
        <w:t xml:space="preserve">responsible </w:t>
      </w:r>
      <w:r w:rsidRPr="007F2C93">
        <w:rPr>
          <w:rFonts w:eastAsia="MS Mincho"/>
          <w:szCs w:val="22"/>
        </w:rPr>
        <w:t>for the acts and omissions of persons directly employed by the Contractor.</w:t>
      </w:r>
    </w:p>
    <w:p w14:paraId="35978CB7" w14:textId="77777777" w:rsidR="007F2C93" w:rsidRPr="007F2C93" w:rsidRDefault="007F2C93" w:rsidP="007F2C93">
      <w:pPr>
        <w:rPr>
          <w:rFonts w:eastAsia="MS Mincho"/>
          <w:szCs w:val="22"/>
        </w:rPr>
      </w:pPr>
    </w:p>
    <w:p w14:paraId="11FE0CF8" w14:textId="6D30D809" w:rsidR="007F2C93" w:rsidRPr="007F2C93" w:rsidRDefault="007F2C93" w:rsidP="007F2C93">
      <w:pPr>
        <w:rPr>
          <w:rFonts w:eastAsia="MS Mincho"/>
          <w:szCs w:val="22"/>
        </w:rPr>
      </w:pPr>
      <w:r w:rsidRPr="007F2C93">
        <w:rPr>
          <w:rFonts w:eastAsia="MS Mincho"/>
          <w:szCs w:val="22"/>
        </w:rPr>
        <w:t xml:space="preserve">The Contractor shall cause appropriate provisions to be inserted in all subcontracts relative to the Work to bind </w:t>
      </w:r>
      <w:r w:rsidR="006D43BE">
        <w:rPr>
          <w:rFonts w:eastAsia="MS Mincho"/>
          <w:szCs w:val="22"/>
        </w:rPr>
        <w:t>S</w:t>
      </w:r>
      <w:r w:rsidRPr="007F2C93">
        <w:rPr>
          <w:rFonts w:eastAsia="MS Mincho"/>
          <w:szCs w:val="22"/>
        </w:rPr>
        <w:t xml:space="preserve">ubcontractors to the Contractor by the terms of the Contracts Documents in so far as applicable to the Work of </w:t>
      </w:r>
      <w:r w:rsidR="006D43BE">
        <w:rPr>
          <w:rFonts w:eastAsia="MS Mincho"/>
          <w:szCs w:val="22"/>
        </w:rPr>
        <w:t>S</w:t>
      </w:r>
      <w:r w:rsidRPr="007F2C93">
        <w:rPr>
          <w:rFonts w:eastAsia="MS Mincho"/>
          <w:szCs w:val="22"/>
        </w:rPr>
        <w:t>ubcontractors and to give the Contractor the same power as regards terminating any subcontract that the Authority may exercise over the Contractor under any provision of the Contract Documents.</w:t>
      </w:r>
    </w:p>
    <w:p w14:paraId="5A443A51" w14:textId="77777777" w:rsidR="007F2C93" w:rsidRPr="007F2C93" w:rsidRDefault="007F2C93" w:rsidP="007F2C93">
      <w:pPr>
        <w:rPr>
          <w:rFonts w:eastAsia="MS Mincho"/>
          <w:szCs w:val="22"/>
        </w:rPr>
      </w:pPr>
    </w:p>
    <w:p w14:paraId="067E266C" w14:textId="28E94CEC" w:rsidR="007F2C93" w:rsidRPr="004B3B0A" w:rsidRDefault="007F2C93" w:rsidP="007F2C93">
      <w:pPr>
        <w:rPr>
          <w:rFonts w:eastAsia="MS Mincho"/>
          <w:szCs w:val="22"/>
        </w:rPr>
      </w:pPr>
      <w:r w:rsidRPr="004B3B0A">
        <w:rPr>
          <w:rFonts w:eastAsia="MS Mincho"/>
          <w:szCs w:val="22"/>
        </w:rPr>
        <w:t xml:space="preserve">Proposers should note that the Contractor retains the sole and absolute responsibility for the management and supervision of all </w:t>
      </w:r>
      <w:r w:rsidR="006D43BE">
        <w:rPr>
          <w:rFonts w:eastAsia="MS Mincho"/>
          <w:szCs w:val="22"/>
        </w:rPr>
        <w:t>S</w:t>
      </w:r>
      <w:r w:rsidRPr="004B3B0A">
        <w:rPr>
          <w:rFonts w:eastAsia="MS Mincho"/>
          <w:szCs w:val="22"/>
        </w:rPr>
        <w:t xml:space="preserve">ubcontractors to a high quality of service. Such </w:t>
      </w:r>
      <w:r w:rsidR="006D43BE">
        <w:rPr>
          <w:rFonts w:eastAsia="MS Mincho"/>
          <w:szCs w:val="22"/>
        </w:rPr>
        <w:t>S</w:t>
      </w:r>
      <w:r w:rsidRPr="004B3B0A">
        <w:rPr>
          <w:rFonts w:eastAsia="MS Mincho"/>
          <w:szCs w:val="22"/>
        </w:rPr>
        <w:t>ubcontractors must possess a valid “Business Registration Certificate”, as further detailed in “Section 4.2.</w:t>
      </w:r>
      <w:r w:rsidR="005A4CB7">
        <w:rPr>
          <w:rFonts w:eastAsia="MS Mincho"/>
          <w:szCs w:val="22"/>
        </w:rPr>
        <w:t>3</w:t>
      </w:r>
      <w:r w:rsidRPr="004B3B0A">
        <w:rPr>
          <w:rFonts w:eastAsia="MS Mincho"/>
          <w:szCs w:val="22"/>
        </w:rPr>
        <w:t>.</w:t>
      </w:r>
      <w:r w:rsidR="00EC73F5">
        <w:rPr>
          <w:rFonts w:eastAsia="MS Mincho"/>
          <w:szCs w:val="22"/>
        </w:rPr>
        <w:t>5</w:t>
      </w:r>
      <w:r w:rsidRPr="004B3B0A">
        <w:rPr>
          <w:rFonts w:eastAsia="MS Mincho"/>
          <w:szCs w:val="22"/>
        </w:rPr>
        <w:t xml:space="preserve"> Compliance – Business Registration</w:t>
      </w:r>
      <w:r w:rsidR="00EC73F5">
        <w:rPr>
          <w:rFonts w:eastAsia="MS Mincho"/>
          <w:szCs w:val="22"/>
        </w:rPr>
        <w:t xml:space="preserve"> Certificate</w:t>
      </w:r>
      <w:r w:rsidRPr="004B3B0A">
        <w:rPr>
          <w:rFonts w:eastAsia="MS Mincho"/>
          <w:szCs w:val="22"/>
        </w:rPr>
        <w:t xml:space="preserve">” of this </w:t>
      </w:r>
      <w:r w:rsidR="00F06E76">
        <w:rPr>
          <w:rFonts w:eastAsia="MS Mincho"/>
          <w:szCs w:val="22"/>
        </w:rPr>
        <w:t>RFP</w:t>
      </w:r>
      <w:r w:rsidRPr="004B3B0A">
        <w:rPr>
          <w:rFonts w:eastAsia="MS Mincho"/>
          <w:szCs w:val="22"/>
        </w:rPr>
        <w:t>. Additionally</w:t>
      </w:r>
      <w:r w:rsidR="00EC73F5">
        <w:rPr>
          <w:rFonts w:eastAsia="MS Mincho"/>
          <w:szCs w:val="22"/>
        </w:rPr>
        <w:t>,</w:t>
      </w:r>
      <w:r w:rsidRPr="004B3B0A">
        <w:rPr>
          <w:rFonts w:eastAsia="MS Mincho"/>
          <w:szCs w:val="22"/>
        </w:rPr>
        <w:t xml:space="preserve"> the Contractor assumes sole and absolute responsibility for all payments and monies due to its </w:t>
      </w:r>
      <w:r w:rsidR="006D43BE">
        <w:rPr>
          <w:rFonts w:eastAsia="MS Mincho"/>
          <w:szCs w:val="22"/>
        </w:rPr>
        <w:t>S</w:t>
      </w:r>
      <w:r w:rsidRPr="004B3B0A">
        <w:rPr>
          <w:rFonts w:eastAsia="MS Mincho"/>
          <w:szCs w:val="22"/>
        </w:rPr>
        <w:t>ubcontractors.</w:t>
      </w:r>
    </w:p>
    <w:p w14:paraId="3094AD6A" w14:textId="77777777" w:rsidR="007F2C93" w:rsidRPr="007F2C93" w:rsidRDefault="007F2C93" w:rsidP="007F2C93">
      <w:pPr>
        <w:rPr>
          <w:rFonts w:eastAsia="MS Mincho"/>
          <w:szCs w:val="22"/>
        </w:rPr>
      </w:pPr>
    </w:p>
    <w:p w14:paraId="52CD8D7B" w14:textId="62162C46" w:rsidR="007F2C93" w:rsidRDefault="007F2C93" w:rsidP="007F2C93">
      <w:pPr>
        <w:rPr>
          <w:rFonts w:eastAsia="MS Mincho"/>
          <w:szCs w:val="22"/>
        </w:rPr>
      </w:pPr>
      <w:r w:rsidRPr="007F2C93">
        <w:rPr>
          <w:rFonts w:eastAsia="MS Mincho"/>
          <w:szCs w:val="22"/>
        </w:rPr>
        <w:t xml:space="preserve">Nothing contained in this </w:t>
      </w:r>
      <w:r w:rsidR="00F06E76">
        <w:rPr>
          <w:rFonts w:eastAsia="MS Mincho"/>
          <w:szCs w:val="22"/>
        </w:rPr>
        <w:t>RFP</w:t>
      </w:r>
      <w:r w:rsidRPr="007F2C93">
        <w:rPr>
          <w:rFonts w:eastAsia="MS Mincho"/>
          <w:szCs w:val="22"/>
        </w:rPr>
        <w:t xml:space="preserve"> and subsequent Contract shall create any contractual relation between any </w:t>
      </w:r>
      <w:r w:rsidR="006D43BE">
        <w:rPr>
          <w:rFonts w:eastAsia="MS Mincho"/>
          <w:szCs w:val="22"/>
        </w:rPr>
        <w:t>S</w:t>
      </w:r>
      <w:r w:rsidRPr="007F2C93">
        <w:rPr>
          <w:rFonts w:eastAsia="MS Mincho"/>
          <w:szCs w:val="22"/>
        </w:rPr>
        <w:t>ubcontractor and the Authority.</w:t>
      </w:r>
    </w:p>
    <w:p w14:paraId="07AD6E19" w14:textId="77777777" w:rsidR="001E3A58" w:rsidRPr="007F2C93" w:rsidRDefault="001E3A58" w:rsidP="007F2C93">
      <w:pPr>
        <w:rPr>
          <w:rFonts w:eastAsia="MS Mincho"/>
          <w:szCs w:val="22"/>
        </w:rPr>
      </w:pPr>
    </w:p>
    <w:p w14:paraId="1007163D" w14:textId="77777777" w:rsidR="007F2C93" w:rsidRPr="007F2C93" w:rsidRDefault="007F2C93" w:rsidP="003B6BFE">
      <w:pPr>
        <w:pStyle w:val="Heading3"/>
      </w:pPr>
      <w:bookmarkStart w:id="101" w:name="_Toc25589557"/>
      <w:bookmarkStart w:id="102" w:name="_Toc25739341"/>
      <w:bookmarkStart w:id="103" w:name="_Toc26433290"/>
      <w:bookmarkStart w:id="104" w:name="_Toc112321903"/>
      <w:bookmarkStart w:id="105" w:name="_Hlk25569779"/>
      <w:r w:rsidRPr="007F2C93">
        <w:t>conflict of interest</w:t>
      </w:r>
      <w:bookmarkEnd w:id="101"/>
      <w:bookmarkEnd w:id="102"/>
      <w:bookmarkEnd w:id="103"/>
      <w:bookmarkEnd w:id="104"/>
    </w:p>
    <w:p w14:paraId="7AECC90B" w14:textId="77777777" w:rsidR="007F2C93" w:rsidRPr="007F2C93" w:rsidRDefault="007F2C93" w:rsidP="007F2C93">
      <w:pPr>
        <w:keepNext/>
        <w:outlineLvl w:val="2"/>
        <w:rPr>
          <w:rFonts w:ascii="Arial Narrow" w:hAnsi="Arial Narrow" w:cs="Arial"/>
          <w:b/>
          <w:bCs/>
          <w:caps/>
          <w:szCs w:val="26"/>
          <w:u w:val="single"/>
        </w:rPr>
      </w:pPr>
    </w:p>
    <w:p w14:paraId="68E9B59C" w14:textId="45181DB0" w:rsidR="007F2C93" w:rsidRPr="007F2C93" w:rsidRDefault="007F2C93" w:rsidP="007F2C93">
      <w:pPr>
        <w:rPr>
          <w:rFonts w:eastAsia="MS Mincho"/>
          <w:szCs w:val="22"/>
        </w:rPr>
      </w:pPr>
      <w:r w:rsidRPr="007F2C93">
        <w:rPr>
          <w:rFonts w:eastAsia="MS Mincho"/>
          <w:szCs w:val="22"/>
        </w:rPr>
        <w:t xml:space="preserve">Proposer must indicate and detail any Conflict of Interest that exists with either their personnel or any </w:t>
      </w:r>
      <w:r w:rsidR="006D43BE">
        <w:rPr>
          <w:rFonts w:eastAsia="MS Mincho"/>
          <w:szCs w:val="22"/>
        </w:rPr>
        <w:t>S</w:t>
      </w:r>
      <w:r w:rsidRPr="007F2C93">
        <w:rPr>
          <w:rFonts w:eastAsia="MS Mincho"/>
          <w:szCs w:val="22"/>
        </w:rPr>
        <w:t>ubcontracting personnel being utilized for these services. Such conflicts include a direct, familial, or personal monetary interest or any previous or existing personal/professional relationships with the Authority and any personnel assigned to work on the Authority’s account, regarding these requisite services</w:t>
      </w:r>
      <w:bookmarkEnd w:id="105"/>
      <w:r w:rsidRPr="007F2C93">
        <w:rPr>
          <w:rFonts w:eastAsia="MS Mincho"/>
          <w:szCs w:val="22"/>
        </w:rPr>
        <w:t>.</w:t>
      </w:r>
    </w:p>
    <w:p w14:paraId="68E9235F" w14:textId="77777777" w:rsidR="007F2C93" w:rsidRPr="007F2C93" w:rsidRDefault="007F2C93" w:rsidP="007F2C93">
      <w:pPr>
        <w:rPr>
          <w:rFonts w:eastAsia="MS Mincho"/>
          <w:szCs w:val="22"/>
        </w:rPr>
      </w:pPr>
    </w:p>
    <w:p w14:paraId="52FEDD76" w14:textId="0B8254AC" w:rsidR="007F2C93" w:rsidRPr="007F2C93" w:rsidRDefault="007F2C93" w:rsidP="007F2C93">
      <w:pPr>
        <w:rPr>
          <w:rFonts w:eastAsia="MS Mincho"/>
          <w:szCs w:val="22"/>
        </w:rPr>
      </w:pPr>
      <w:r w:rsidRPr="007F2C93">
        <w:rPr>
          <w:rFonts w:eastAsia="MS Mincho"/>
          <w:szCs w:val="22"/>
        </w:rPr>
        <w:t xml:space="preserve">If such a Conflict of Interest exists with any vendor personnel or any </w:t>
      </w:r>
      <w:r w:rsidR="006D43BE">
        <w:rPr>
          <w:rFonts w:eastAsia="MS Mincho"/>
          <w:szCs w:val="22"/>
        </w:rPr>
        <w:t>S</w:t>
      </w:r>
      <w:r w:rsidRPr="007F2C93">
        <w:rPr>
          <w:rFonts w:eastAsia="MS Mincho"/>
          <w:szCs w:val="22"/>
        </w:rPr>
        <w:t>ubcontracting personnel being utilized for these services, the Proposer must disclose such possible conflicts in the Proposal. Should a conflict(s) be found to exist, whether real or perceived, the Authority, in its sole discretion, shall determine whether it is a conflict(s) and the individual(s) involved are to be immediately removed.</w:t>
      </w:r>
    </w:p>
    <w:p w14:paraId="1682CB91" w14:textId="77777777" w:rsidR="007F2C93" w:rsidRPr="007F2C93" w:rsidRDefault="007F2C93" w:rsidP="007F2C93">
      <w:pPr>
        <w:rPr>
          <w:rFonts w:eastAsia="MS Mincho"/>
          <w:szCs w:val="22"/>
        </w:rPr>
      </w:pPr>
    </w:p>
    <w:p w14:paraId="32C82908" w14:textId="77777777" w:rsidR="007F2C93" w:rsidRPr="007F2C93" w:rsidRDefault="007F2C93" w:rsidP="003B6BFE">
      <w:pPr>
        <w:pStyle w:val="Heading3"/>
      </w:pPr>
      <w:bookmarkStart w:id="106" w:name="_Toc25589558"/>
      <w:bookmarkStart w:id="107" w:name="_Toc25739342"/>
      <w:bookmarkStart w:id="108" w:name="_Toc26433291"/>
      <w:bookmarkStart w:id="109" w:name="_Toc112321904"/>
      <w:r w:rsidRPr="007F2C93">
        <w:t>proposal acceptances and rejections</w:t>
      </w:r>
      <w:bookmarkEnd w:id="106"/>
      <w:bookmarkEnd w:id="107"/>
      <w:bookmarkEnd w:id="108"/>
      <w:bookmarkEnd w:id="109"/>
    </w:p>
    <w:p w14:paraId="43DAE9F4" w14:textId="77777777" w:rsidR="007F2C93" w:rsidRPr="007F2C93" w:rsidRDefault="007F2C93" w:rsidP="007F2C93">
      <w:pPr>
        <w:keepNext/>
        <w:outlineLvl w:val="2"/>
        <w:rPr>
          <w:rFonts w:ascii="Arial Narrow" w:hAnsi="Arial Narrow" w:cs="Arial"/>
          <w:b/>
          <w:bCs/>
          <w:caps/>
          <w:szCs w:val="26"/>
          <w:u w:val="single"/>
        </w:rPr>
      </w:pPr>
    </w:p>
    <w:p w14:paraId="404E0B82" w14:textId="690E7B7E" w:rsidR="007F2C93" w:rsidRDefault="007F2C93" w:rsidP="007F2C93">
      <w:pPr>
        <w:rPr>
          <w:rFonts w:eastAsia="MS Mincho"/>
          <w:szCs w:val="22"/>
        </w:rPr>
      </w:pPr>
      <w:r w:rsidRPr="007F2C93">
        <w:rPr>
          <w:rFonts w:eastAsia="MS Mincho"/>
          <w:szCs w:val="22"/>
        </w:rPr>
        <w:t xml:space="preserve">The Authority’s staff reserves the right to reject any and all </w:t>
      </w:r>
      <w:r w:rsidR="00F346AC">
        <w:rPr>
          <w:rFonts w:eastAsia="MS Mincho"/>
          <w:szCs w:val="22"/>
        </w:rPr>
        <w:t>Proposal</w:t>
      </w:r>
      <w:r w:rsidRPr="007F2C93">
        <w:rPr>
          <w:rFonts w:eastAsia="MS Mincho"/>
          <w:szCs w:val="22"/>
        </w:rPr>
        <w:t xml:space="preserve">s, if deemed to be in the best interest of the Authority, to request redefined </w:t>
      </w:r>
      <w:r w:rsidR="00F346AC">
        <w:rPr>
          <w:rFonts w:eastAsia="MS Mincho"/>
          <w:szCs w:val="22"/>
        </w:rPr>
        <w:t>Proposal</w:t>
      </w:r>
      <w:r w:rsidRPr="007F2C93">
        <w:rPr>
          <w:rFonts w:eastAsia="MS Mincho"/>
          <w:szCs w:val="22"/>
        </w:rPr>
        <w:t xml:space="preserve">s from any entity responding to this </w:t>
      </w:r>
      <w:r w:rsidR="00F06E76">
        <w:rPr>
          <w:rFonts w:eastAsia="MS Mincho"/>
          <w:szCs w:val="22"/>
        </w:rPr>
        <w:t>RFP</w:t>
      </w:r>
      <w:r w:rsidRPr="007F2C93">
        <w:rPr>
          <w:rFonts w:eastAsia="MS Mincho"/>
          <w:szCs w:val="22"/>
        </w:rPr>
        <w:t xml:space="preserve">, to schedule interviews with no Proposers, all Proposers, or only the most highly qualified Proposers, as determined by the Authority; or to request clarifications of any portion of the </w:t>
      </w:r>
      <w:r w:rsidR="00F346AC">
        <w:rPr>
          <w:rFonts w:eastAsia="MS Mincho"/>
          <w:szCs w:val="22"/>
        </w:rPr>
        <w:t>Proposal</w:t>
      </w:r>
      <w:r w:rsidRPr="007F2C93">
        <w:rPr>
          <w:rFonts w:eastAsia="MS Mincho"/>
          <w:szCs w:val="22"/>
        </w:rPr>
        <w:t xml:space="preserve"> received. Further, the Authority’s staff reserves the right, at its sole discretion, to waive minor elements of non-compliance of any entity’s </w:t>
      </w:r>
      <w:r w:rsidR="00F346AC">
        <w:rPr>
          <w:rFonts w:eastAsia="MS Mincho"/>
          <w:szCs w:val="22"/>
        </w:rPr>
        <w:t>Proposal</w:t>
      </w:r>
      <w:r w:rsidRPr="007F2C93">
        <w:rPr>
          <w:rFonts w:eastAsia="MS Mincho"/>
          <w:szCs w:val="22"/>
        </w:rPr>
        <w:t xml:space="preserve">, regarding the requirements outlined in this </w:t>
      </w:r>
      <w:r w:rsidR="00F06E76">
        <w:rPr>
          <w:rFonts w:eastAsia="MS Mincho"/>
          <w:szCs w:val="22"/>
        </w:rPr>
        <w:t>RFP</w:t>
      </w:r>
      <w:r w:rsidRPr="007F2C93">
        <w:rPr>
          <w:rFonts w:eastAsia="MS Mincho"/>
          <w:szCs w:val="22"/>
        </w:rPr>
        <w:t xml:space="preserve">. The Authority retains the discretion to modify, expand or delete any portion of this </w:t>
      </w:r>
      <w:r w:rsidR="00F06E76">
        <w:rPr>
          <w:rFonts w:eastAsia="MS Mincho"/>
          <w:szCs w:val="22"/>
        </w:rPr>
        <w:t>RFP</w:t>
      </w:r>
      <w:r w:rsidRPr="007F2C93">
        <w:rPr>
          <w:rFonts w:eastAsia="MS Mincho"/>
          <w:szCs w:val="22"/>
        </w:rPr>
        <w:t xml:space="preserve"> or terminate this </w:t>
      </w:r>
      <w:r w:rsidR="00F06E76">
        <w:rPr>
          <w:rFonts w:eastAsia="MS Mincho"/>
          <w:szCs w:val="22"/>
        </w:rPr>
        <w:t>RFP</w:t>
      </w:r>
      <w:r w:rsidRPr="007F2C93">
        <w:rPr>
          <w:rFonts w:eastAsia="MS Mincho"/>
          <w:szCs w:val="22"/>
        </w:rPr>
        <w:t xml:space="preserve"> process at any time.</w:t>
      </w:r>
    </w:p>
    <w:p w14:paraId="0D1C5A37" w14:textId="699FB155" w:rsidR="009F54AA" w:rsidRDefault="009F54AA">
      <w:pPr>
        <w:jc w:val="left"/>
        <w:rPr>
          <w:rFonts w:eastAsia="MS Mincho"/>
          <w:szCs w:val="22"/>
        </w:rPr>
      </w:pPr>
      <w:r>
        <w:rPr>
          <w:rFonts w:eastAsia="MS Mincho"/>
          <w:szCs w:val="22"/>
        </w:rPr>
        <w:br w:type="page"/>
      </w:r>
    </w:p>
    <w:p w14:paraId="5694C880" w14:textId="77777777" w:rsidR="007F2C93" w:rsidRPr="00DB2A03" w:rsidRDefault="007F2C93" w:rsidP="00182578">
      <w:pPr>
        <w:pStyle w:val="Heading1"/>
      </w:pPr>
      <w:bookmarkStart w:id="110" w:name="_Toc25589559"/>
      <w:bookmarkStart w:id="111" w:name="_Toc25739343"/>
      <w:bookmarkStart w:id="112" w:name="_Toc26433292"/>
      <w:bookmarkStart w:id="113" w:name="_Toc112321905"/>
      <w:r w:rsidRPr="00DB2A03">
        <w:lastRenderedPageBreak/>
        <w:t>DEFINITIONS</w:t>
      </w:r>
      <w:bookmarkEnd w:id="110"/>
      <w:bookmarkEnd w:id="111"/>
      <w:bookmarkEnd w:id="112"/>
      <w:bookmarkEnd w:id="113"/>
    </w:p>
    <w:p w14:paraId="5234515B" w14:textId="77777777" w:rsidR="00E831DC" w:rsidRPr="00E831DC" w:rsidRDefault="00E831DC" w:rsidP="001F5921">
      <w:pPr>
        <w:ind w:right="108"/>
        <w:rPr>
          <w:sz w:val="20"/>
          <w:lang w:eastAsia="x-none"/>
        </w:rPr>
      </w:pPr>
    </w:p>
    <w:p w14:paraId="4400AD46" w14:textId="50E22B4E" w:rsidR="007F2C93" w:rsidRPr="007F2C93" w:rsidRDefault="007F2C93" w:rsidP="004453E6">
      <w:pPr>
        <w:pStyle w:val="Heading2"/>
      </w:pPr>
      <w:bookmarkStart w:id="114" w:name="_Toc25589560"/>
      <w:bookmarkStart w:id="115" w:name="_Toc25739344"/>
      <w:bookmarkStart w:id="116" w:name="_Toc26433293"/>
      <w:bookmarkStart w:id="117" w:name="_Toc112321906"/>
      <w:r w:rsidRPr="007F2C93">
        <w:t>GENERAL DEFINITIONS</w:t>
      </w:r>
      <w:bookmarkEnd w:id="114"/>
      <w:bookmarkEnd w:id="115"/>
      <w:bookmarkEnd w:id="116"/>
      <w:bookmarkEnd w:id="117"/>
    </w:p>
    <w:p w14:paraId="690432D0" w14:textId="77777777" w:rsidR="007F2C93" w:rsidRPr="007F2C93" w:rsidRDefault="007F2C93" w:rsidP="007F2C93"/>
    <w:p w14:paraId="611E5457" w14:textId="04B1C1E4" w:rsidR="007F2C93" w:rsidRPr="007F2C93" w:rsidRDefault="007F2C93" w:rsidP="007F2C93">
      <w:r w:rsidRPr="007F2C93">
        <w:t xml:space="preserve">The following definitions will be part of any contract awarded or order placed as a result of this </w:t>
      </w:r>
      <w:r w:rsidR="00F06E76">
        <w:t>RFP</w:t>
      </w:r>
      <w:r w:rsidRPr="007F2C93">
        <w:t>.</w:t>
      </w:r>
    </w:p>
    <w:p w14:paraId="63967455" w14:textId="77777777" w:rsidR="007F2C93" w:rsidRPr="007F2C93" w:rsidRDefault="007F2C93" w:rsidP="007F2C93"/>
    <w:p w14:paraId="1DF9BBD8" w14:textId="5ACA4960" w:rsidR="007F2C93" w:rsidRPr="007F2C93" w:rsidRDefault="007F2C93" w:rsidP="007F2C93">
      <w:r w:rsidRPr="007F2C93">
        <w:rPr>
          <w:b/>
        </w:rPr>
        <w:t>Addendum</w:t>
      </w:r>
      <w:r w:rsidRPr="007F2C93">
        <w:t xml:space="preserve"> – Written clarification or revision to this </w:t>
      </w:r>
      <w:r w:rsidR="00F06E76">
        <w:t>RFP</w:t>
      </w:r>
      <w:r w:rsidRPr="007F2C93">
        <w:t xml:space="preserve"> issued by the Authority. </w:t>
      </w:r>
    </w:p>
    <w:p w14:paraId="10A81494" w14:textId="77777777" w:rsidR="007F2C93" w:rsidRPr="007F2C93" w:rsidRDefault="007F2C93" w:rsidP="007F2C93"/>
    <w:p w14:paraId="1B2A33B5" w14:textId="77777777" w:rsidR="007F2C93" w:rsidRPr="007F2C93" w:rsidRDefault="007F2C93" w:rsidP="007F2C93">
      <w:r w:rsidRPr="007F2C93">
        <w:rPr>
          <w:b/>
        </w:rPr>
        <w:t>All-Inclusive Hourly Rate</w:t>
      </w:r>
      <w:r w:rsidRPr="007F2C93">
        <w:t xml:space="preserve"> – An hourly rate comprised of all direct and indirect costs including, but not limited to: overhead, fee or profit, clerical support, travel expenses, per diem, safety equipment, materials, supplies, managerial support and all documents, forms, and reproductions thereof.  This rate also includes portal-to-portal expenses as well as per diem expenses such as food.</w:t>
      </w:r>
    </w:p>
    <w:p w14:paraId="3D0E543C" w14:textId="77777777" w:rsidR="007F2C93" w:rsidRPr="007F2C93" w:rsidRDefault="007F2C93" w:rsidP="007F2C93"/>
    <w:p w14:paraId="69C26573" w14:textId="77777777" w:rsidR="007F2C93" w:rsidRPr="007F2C93" w:rsidRDefault="007F2C93" w:rsidP="007F2C93">
      <w:r w:rsidRPr="007F2C93">
        <w:rPr>
          <w:b/>
          <w:bCs/>
        </w:rPr>
        <w:t>Amendment</w:t>
      </w:r>
      <w:r w:rsidRPr="007F2C93">
        <w:t xml:space="preserve"> – An alteration or modification of the terms of a contract between the Authority and the Contractor(s).  An amendment is not effective until approved in writing by the Authority.</w:t>
      </w:r>
    </w:p>
    <w:p w14:paraId="61BADCF1" w14:textId="77777777" w:rsidR="007F2C93" w:rsidRPr="007F2C93" w:rsidRDefault="007F2C93" w:rsidP="007F2C93"/>
    <w:p w14:paraId="58BB0688" w14:textId="77777777" w:rsidR="007F2C93" w:rsidRPr="007F2C93" w:rsidRDefault="007F2C93" w:rsidP="007F2C93">
      <w:r w:rsidRPr="007F2C93">
        <w:rPr>
          <w:b/>
        </w:rPr>
        <w:t>Authority</w:t>
      </w:r>
      <w:r w:rsidRPr="007F2C93">
        <w:t xml:space="preserve"> – The New Jersey Economic Development Authority.</w:t>
      </w:r>
    </w:p>
    <w:p w14:paraId="19F66859" w14:textId="77777777" w:rsidR="007F2C93" w:rsidRPr="007F2C93" w:rsidRDefault="007F2C93" w:rsidP="007F2C93">
      <w:pPr>
        <w:rPr>
          <w:b/>
          <w:bCs/>
        </w:rPr>
      </w:pPr>
    </w:p>
    <w:p w14:paraId="27AC11C0" w14:textId="0B12279F" w:rsidR="00B5735B" w:rsidRPr="007F2C93" w:rsidRDefault="00B5735B" w:rsidP="00E07918">
      <w:pPr>
        <w:rPr>
          <w:bCs/>
        </w:rPr>
      </w:pPr>
      <w:r w:rsidRPr="00B5735B">
        <w:rPr>
          <w:b/>
          <w:bCs/>
        </w:rPr>
        <w:t>Best and Final Offer or BAFO</w:t>
      </w:r>
      <w:r>
        <w:rPr>
          <w:bCs/>
        </w:rPr>
        <w:t xml:space="preserve"> – Pricing submitted by a </w:t>
      </w:r>
      <w:r w:rsidR="00A54541">
        <w:rPr>
          <w:bCs/>
        </w:rPr>
        <w:t>Proposer</w:t>
      </w:r>
      <w:r>
        <w:rPr>
          <w:bCs/>
        </w:rPr>
        <w:t xml:space="preserve"> upon invitation by the Authority after Proposal opening, with or without prior discussion or negotiation.</w:t>
      </w:r>
    </w:p>
    <w:p w14:paraId="39B4BBA7" w14:textId="77777777" w:rsidR="007F2C93" w:rsidRPr="007F2C93" w:rsidRDefault="007F2C93" w:rsidP="007F2C93"/>
    <w:p w14:paraId="658FBF65" w14:textId="30C24FB2" w:rsidR="007F2C93" w:rsidRPr="007F2C93" w:rsidRDefault="007F2C93" w:rsidP="007F2C93">
      <w:r w:rsidRPr="007F2C93">
        <w:rPr>
          <w:b/>
        </w:rPr>
        <w:t>Bid</w:t>
      </w:r>
      <w:r w:rsidR="00570E77">
        <w:rPr>
          <w:b/>
        </w:rPr>
        <w:t xml:space="preserve"> or </w:t>
      </w:r>
      <w:r w:rsidRPr="007F2C93">
        <w:rPr>
          <w:b/>
        </w:rPr>
        <w:t xml:space="preserve">Proposal </w:t>
      </w:r>
      <w:r w:rsidRPr="007F2C93">
        <w:t xml:space="preserve">– </w:t>
      </w:r>
      <w:r w:rsidR="00685FB3">
        <w:t>Proposer</w:t>
      </w:r>
      <w:r w:rsidRPr="007F2C93">
        <w:t xml:space="preserve">’s timely response to the </w:t>
      </w:r>
      <w:r w:rsidR="00F06E76">
        <w:t>RFP</w:t>
      </w:r>
      <w:r w:rsidRPr="007F2C93">
        <w:t xml:space="preserve"> including, but not limited to, the technical Proposal, fully completed Fee Schedule, and any licenses, forms, certifications, or other documentation required by the </w:t>
      </w:r>
      <w:r w:rsidR="00F06E76">
        <w:t>RFP</w:t>
      </w:r>
      <w:r w:rsidRPr="007F2C93">
        <w:t>.</w:t>
      </w:r>
      <w:r w:rsidRPr="007F2C93" w:rsidDel="00377C90">
        <w:t xml:space="preserve"> </w:t>
      </w:r>
    </w:p>
    <w:p w14:paraId="56AE7BB4" w14:textId="77777777" w:rsidR="007F2C93" w:rsidRPr="007F2C93" w:rsidRDefault="007F2C93" w:rsidP="007F2C93">
      <w:pPr>
        <w:rPr>
          <w:b/>
        </w:rPr>
      </w:pPr>
    </w:p>
    <w:p w14:paraId="7ECC8573" w14:textId="04A1B745" w:rsidR="007F2C93" w:rsidRPr="007F2C93" w:rsidRDefault="007F2C93" w:rsidP="007F2C93">
      <w:r w:rsidRPr="007F2C93">
        <w:rPr>
          <w:b/>
        </w:rPr>
        <w:t>Bidder</w:t>
      </w:r>
      <w:r w:rsidRPr="007F2C93">
        <w:t xml:space="preserve"> – An individual or business entity submitting a </w:t>
      </w:r>
      <w:r w:rsidR="00F346AC">
        <w:t>Proposal</w:t>
      </w:r>
      <w:r w:rsidRPr="007F2C93">
        <w:t xml:space="preserve"> in response to this </w:t>
      </w:r>
      <w:r w:rsidR="00F06E76">
        <w:t>RFP</w:t>
      </w:r>
      <w:r w:rsidRPr="007F2C93">
        <w:t>.</w:t>
      </w:r>
    </w:p>
    <w:p w14:paraId="07287D8C" w14:textId="77777777" w:rsidR="007F2C93" w:rsidRPr="007F2C93" w:rsidRDefault="007F2C93" w:rsidP="007F2C93"/>
    <w:p w14:paraId="37652593" w14:textId="5503D15B" w:rsidR="007F2C93" w:rsidRPr="007F2C93" w:rsidRDefault="007F2C93" w:rsidP="007F2C93">
      <w:r w:rsidRPr="007F2C93">
        <w:rPr>
          <w:b/>
        </w:rPr>
        <w:t>Board</w:t>
      </w:r>
      <w:r w:rsidR="00B93BAE">
        <w:rPr>
          <w:b/>
        </w:rPr>
        <w:t xml:space="preserve"> of Directors</w:t>
      </w:r>
      <w:r w:rsidRPr="007F2C93">
        <w:rPr>
          <w:b/>
        </w:rPr>
        <w:t xml:space="preserve"> </w:t>
      </w:r>
      <w:r w:rsidRPr="007F2C93">
        <w:t>– Responsible for the management of all New Jersey Economic Development Authority operations.</w:t>
      </w:r>
    </w:p>
    <w:p w14:paraId="3E5F3758" w14:textId="77777777" w:rsidR="007F2C93" w:rsidRPr="007F2C93" w:rsidRDefault="007F2C93" w:rsidP="007F2C93"/>
    <w:p w14:paraId="65DAF49F" w14:textId="77777777" w:rsidR="007F2C93" w:rsidRPr="007F2C93" w:rsidRDefault="007F2C93" w:rsidP="007F2C93">
      <w:r w:rsidRPr="007F2C93">
        <w:rPr>
          <w:b/>
        </w:rPr>
        <w:t>Business Day</w:t>
      </w:r>
      <w:r w:rsidRPr="007F2C93">
        <w:t xml:space="preserve"> – Any weekday, excluding Saturdays, Sundays, Authority legal holidays, and State-mandated closings unless otherwise indicated.</w:t>
      </w:r>
    </w:p>
    <w:p w14:paraId="1BE766CF" w14:textId="77777777" w:rsidR="007F2C93" w:rsidRPr="007F2C93" w:rsidRDefault="007F2C93" w:rsidP="007F2C93"/>
    <w:p w14:paraId="175FCE05" w14:textId="6E27DC0D" w:rsidR="007F2C93" w:rsidRDefault="007F2C93" w:rsidP="007F2C93">
      <w:r w:rsidRPr="007F2C93">
        <w:rPr>
          <w:b/>
        </w:rPr>
        <w:t>Calendar Day</w:t>
      </w:r>
      <w:r w:rsidRPr="007F2C93">
        <w:t xml:space="preserve"> – Any day, including Saturdays, Sundays, State legal holidays, and State-mandated closings unless otherwise indicated.</w:t>
      </w:r>
    </w:p>
    <w:p w14:paraId="516F5FD8" w14:textId="77777777" w:rsidR="007F2C93" w:rsidRPr="007F2C93" w:rsidRDefault="007F2C93" w:rsidP="007F2C93"/>
    <w:p w14:paraId="38BCCCFE" w14:textId="7110FE73" w:rsidR="007F2C93" w:rsidRPr="007F2C93" w:rsidRDefault="007F2C93" w:rsidP="007F2C93">
      <w:r w:rsidRPr="007F2C93">
        <w:rPr>
          <w:b/>
        </w:rPr>
        <w:t xml:space="preserve">Contract </w:t>
      </w:r>
      <w:r w:rsidR="00301CD4" w:rsidRPr="007F2C93">
        <w:t>–</w:t>
      </w:r>
      <w:r w:rsidR="00D2191D">
        <w:rPr>
          <w:b/>
        </w:rPr>
        <w:t xml:space="preserve"> </w:t>
      </w:r>
      <w:r w:rsidRPr="007F2C93">
        <w:t xml:space="preserve">The Contract for Professional Services – Exhibit A, this </w:t>
      </w:r>
      <w:r w:rsidR="00F06E76">
        <w:t>RFP</w:t>
      </w:r>
      <w:r w:rsidRPr="007F2C93">
        <w:t xml:space="preserve">, any addendum to this </w:t>
      </w:r>
      <w:r w:rsidR="00F06E76">
        <w:t>RFP</w:t>
      </w:r>
      <w:r w:rsidRPr="007F2C93">
        <w:t xml:space="preserve">, and the Bidder’s </w:t>
      </w:r>
      <w:r w:rsidR="00F346AC">
        <w:t>Proposal</w:t>
      </w:r>
      <w:r w:rsidRPr="007F2C93">
        <w:t xml:space="preserve"> submitted in response to this </w:t>
      </w:r>
      <w:r w:rsidR="00F06E76">
        <w:t>RFP</w:t>
      </w:r>
      <w:r w:rsidRPr="007F2C93">
        <w:t>, as accepted by the Authority.</w:t>
      </w:r>
    </w:p>
    <w:p w14:paraId="3E10F8DA" w14:textId="77777777" w:rsidR="007F2C93" w:rsidRPr="007F2C93" w:rsidRDefault="007F2C93" w:rsidP="007F2C93"/>
    <w:p w14:paraId="2C278F19" w14:textId="419A3C4C" w:rsidR="007F2C93" w:rsidRPr="007F2C93" w:rsidRDefault="007F2C93" w:rsidP="007F2C93">
      <w:r w:rsidRPr="007F2C93">
        <w:rPr>
          <w:b/>
        </w:rPr>
        <w:t>Contractor</w:t>
      </w:r>
      <w:r w:rsidRPr="007F2C93">
        <w:t xml:space="preserve"> </w:t>
      </w:r>
      <w:bookmarkStart w:id="118" w:name="_Hlk26958606"/>
      <w:r w:rsidRPr="007F2C93">
        <w:t>–</w:t>
      </w:r>
      <w:bookmarkEnd w:id="118"/>
      <w:r w:rsidRPr="007F2C93">
        <w:t xml:space="preserve"> The Bidder/Proposer awarded a contract resulting from this </w:t>
      </w:r>
      <w:r w:rsidR="00F06E76">
        <w:t>RFP</w:t>
      </w:r>
      <w:r w:rsidRPr="007F2C93">
        <w:t>.</w:t>
      </w:r>
    </w:p>
    <w:p w14:paraId="04A98C00" w14:textId="77777777" w:rsidR="007F2C93" w:rsidRPr="007F2C93" w:rsidRDefault="007F2C93" w:rsidP="007F2C93"/>
    <w:p w14:paraId="1D2419AB" w14:textId="70680BE5" w:rsidR="00B5735B" w:rsidRDefault="00194BC2" w:rsidP="007F2C93">
      <w:r>
        <w:rPr>
          <w:b/>
        </w:rPr>
        <w:t>Chief Executive Officer (CEO)</w:t>
      </w:r>
      <w:r w:rsidRPr="007F2C93">
        <w:t xml:space="preserve"> </w:t>
      </w:r>
      <w:r w:rsidR="007F2C93" w:rsidRPr="007F2C93">
        <w:t xml:space="preserve">– </w:t>
      </w:r>
      <w:r w:rsidR="00EE7249">
        <w:t xml:space="preserve">The </w:t>
      </w:r>
      <w:r>
        <w:t>Individual</w:t>
      </w:r>
      <w:r w:rsidR="00EE7249">
        <w:t>, or his/her designee,</w:t>
      </w:r>
      <w:r>
        <w:t xml:space="preserve"> who has authority as the Chief Contracting Officer for the</w:t>
      </w:r>
      <w:r w:rsidR="007F2C93" w:rsidRPr="007F2C93">
        <w:t xml:space="preserve"> New Jersey Economic Development Authority.</w:t>
      </w:r>
    </w:p>
    <w:p w14:paraId="5822DBB6" w14:textId="77777777" w:rsidR="00B93BAE" w:rsidRDefault="00B93BAE" w:rsidP="007F2C93">
      <w:pPr>
        <w:rPr>
          <w:b/>
          <w:bCs/>
        </w:rPr>
      </w:pPr>
    </w:p>
    <w:p w14:paraId="575105B3" w14:textId="6A663E98" w:rsidR="00B5735B" w:rsidRDefault="00B93BAE" w:rsidP="007F2C93">
      <w:pPr>
        <w:rPr>
          <w:bCs/>
        </w:rPr>
      </w:pPr>
      <w:r w:rsidRPr="007F2C93">
        <w:rPr>
          <w:b/>
          <w:bCs/>
        </w:rPr>
        <w:t xml:space="preserve">Designated Contract Manager </w:t>
      </w:r>
      <w:r w:rsidRPr="007F2C93">
        <w:rPr>
          <w:bCs/>
        </w:rPr>
        <w:t>– Individual responsible for the overall management and administration of the contract and Contractor relationship</w:t>
      </w:r>
      <w:r w:rsidR="00685FB3">
        <w:rPr>
          <w:bCs/>
        </w:rPr>
        <w:t>.</w:t>
      </w:r>
    </w:p>
    <w:p w14:paraId="6F7C30CC" w14:textId="0A68EB50" w:rsidR="00F06E76" w:rsidRDefault="00F06E76" w:rsidP="007F2C93">
      <w:pPr>
        <w:rPr>
          <w:bCs/>
        </w:rPr>
      </w:pPr>
    </w:p>
    <w:p w14:paraId="7618106F" w14:textId="68940B1F" w:rsidR="00F06E76" w:rsidRDefault="00F06E76" w:rsidP="007F2C93">
      <w:r w:rsidRPr="001D68C7">
        <w:rPr>
          <w:b/>
        </w:rPr>
        <w:t>Director</w:t>
      </w:r>
      <w:r>
        <w:rPr>
          <w:bCs/>
        </w:rPr>
        <w:t xml:space="preserve"> – The Director of </w:t>
      </w:r>
      <w:r w:rsidR="00B172B7">
        <w:rPr>
          <w:bCs/>
        </w:rPr>
        <w:t>Procurement</w:t>
      </w:r>
      <w:r w:rsidR="001D68C7">
        <w:rPr>
          <w:bCs/>
        </w:rPr>
        <w:t>, New Jersey Economic Development Authority.</w:t>
      </w:r>
    </w:p>
    <w:p w14:paraId="682F6D4B" w14:textId="77777777" w:rsidR="00B93BAE" w:rsidRDefault="00B93BAE" w:rsidP="007F2C93"/>
    <w:p w14:paraId="76EA84B6" w14:textId="582963A9" w:rsidR="00B5735B" w:rsidRPr="00912DFB" w:rsidRDefault="00B5735B" w:rsidP="00912DFB">
      <w:r w:rsidRPr="00912DFB">
        <w:rPr>
          <w:b/>
        </w:rPr>
        <w:t>Disabled Veterans’ Business</w:t>
      </w:r>
      <w:r w:rsidRPr="00912DFB">
        <w:t xml:space="preserve"> </w:t>
      </w:r>
      <w:r w:rsidR="00C61DD3" w:rsidRPr="00912DFB">
        <w:t>–</w:t>
      </w:r>
      <w:r w:rsidRPr="00912DFB">
        <w:t xml:space="preserve"> </w:t>
      </w:r>
      <w:r w:rsidR="00C61DD3" w:rsidRPr="00912DFB">
        <w:t>means a business which has its principal place of business in the State, is independently owned and operated and at least 51% of which is owned and controlled by persons who are disabled veterans or a business which has its principal place of business in this State and has been officially verified by the United States Department of Veterans Affairs as a service</w:t>
      </w:r>
      <w:r w:rsidR="006C4A3D" w:rsidRPr="00912DFB">
        <w:t xml:space="preserve"> disabled veteran-owned business for the purposes of department contracts pursuant to federal law.  </w:t>
      </w:r>
      <w:r w:rsidR="006C4A3D" w:rsidRPr="00912DFB">
        <w:rPr>
          <w:u w:val="single"/>
        </w:rPr>
        <w:t>N.J.S.A.</w:t>
      </w:r>
      <w:r w:rsidR="006C4A3D" w:rsidRPr="00912DFB">
        <w:t xml:space="preserve"> 52:32-31.2.</w:t>
      </w:r>
    </w:p>
    <w:p w14:paraId="7146C703" w14:textId="77777777" w:rsidR="00B5735B" w:rsidRPr="00912DFB" w:rsidRDefault="00B5735B" w:rsidP="007F2C93"/>
    <w:p w14:paraId="1756EA9A" w14:textId="1FF68719" w:rsidR="00B5735B" w:rsidRDefault="00B5735B" w:rsidP="00912DFB">
      <w:r w:rsidRPr="00912DFB">
        <w:rPr>
          <w:b/>
        </w:rPr>
        <w:t>Disabled Veterans’ Business Set-Aside Contract</w:t>
      </w:r>
      <w:r w:rsidRPr="00912DFB">
        <w:t xml:space="preserve"> </w:t>
      </w:r>
      <w:r w:rsidR="00167873" w:rsidRPr="00912DFB">
        <w:t>–</w:t>
      </w:r>
      <w:r w:rsidRPr="00912DFB">
        <w:t xml:space="preserve"> </w:t>
      </w:r>
      <w:r w:rsidR="00167873" w:rsidRPr="00912DFB">
        <w:t xml:space="preserve">means a contract for goods, equipment, construction or services which is designated as a contract with respect to which bids are invited and accepted only from disabled veterans’ businesses, or a portion of a contract when that portion has been so designated.  </w:t>
      </w:r>
      <w:r w:rsidR="00167873" w:rsidRPr="00912DFB">
        <w:rPr>
          <w:u w:val="single"/>
        </w:rPr>
        <w:t>N.J.S.A.</w:t>
      </w:r>
      <w:r w:rsidR="00167873" w:rsidRPr="00912DFB">
        <w:t xml:space="preserve"> 52:32-31.2.</w:t>
      </w:r>
    </w:p>
    <w:p w14:paraId="4FA98726" w14:textId="77777777" w:rsidR="00817F42" w:rsidRDefault="00817F42" w:rsidP="00912DFB"/>
    <w:p w14:paraId="499DA790" w14:textId="325C1B8F" w:rsidR="007F2C93" w:rsidRPr="007F2C93" w:rsidRDefault="007F2C93" w:rsidP="007F2C93">
      <w:r w:rsidRPr="007F2C93">
        <w:rPr>
          <w:b/>
        </w:rPr>
        <w:t>Evaluation Committee</w:t>
      </w:r>
      <w:r w:rsidRPr="007F2C93">
        <w:t xml:space="preserve"> – A committee established</w:t>
      </w:r>
      <w:r w:rsidR="00912DFB">
        <w:t>,</w:t>
      </w:r>
      <w:r w:rsidRPr="007F2C93">
        <w:t xml:space="preserve"> or Authority staff member assigned by the requesting department</w:t>
      </w:r>
      <w:r w:rsidR="00912DFB">
        <w:t>,</w:t>
      </w:r>
      <w:r w:rsidRPr="007F2C93">
        <w:t xml:space="preserve"> to review and evaluate </w:t>
      </w:r>
      <w:r w:rsidR="00F346AC">
        <w:t>Proposal</w:t>
      </w:r>
      <w:r w:rsidRPr="007F2C93">
        <w:t xml:space="preserve">s submitted in response to this </w:t>
      </w:r>
      <w:r w:rsidR="00F06E76">
        <w:t>RFP</w:t>
      </w:r>
      <w:r w:rsidRPr="007F2C93">
        <w:t xml:space="preserve"> and to recommend a contract award to the </w:t>
      </w:r>
      <w:r w:rsidR="00EE7249">
        <w:t>CEO</w:t>
      </w:r>
      <w:r w:rsidR="00B93BAE">
        <w:t xml:space="preserve"> and/or the Board of Directors</w:t>
      </w:r>
      <w:r w:rsidRPr="007F2C93">
        <w:t>.</w:t>
      </w:r>
    </w:p>
    <w:p w14:paraId="4032157B" w14:textId="77777777" w:rsidR="007F2C93" w:rsidRPr="007F2C93" w:rsidRDefault="007F2C93" w:rsidP="007F2C93"/>
    <w:p w14:paraId="5C6EE52D" w14:textId="77777777" w:rsidR="007F2C93" w:rsidRPr="007F2C93" w:rsidRDefault="007F2C93" w:rsidP="007F2C93">
      <w:r w:rsidRPr="007F2C93">
        <w:rPr>
          <w:b/>
        </w:rPr>
        <w:t>Firm Fixed Price</w:t>
      </w:r>
      <w:r w:rsidRPr="007F2C93">
        <w:t xml:space="preserve"> – A price that is all-inclusive of direct cost and indirect costs, including, but not limited to, direct labor costs, overhead, fee or profit, clerical support, equipment, materials, supplies, managerial (administrative) support, all documents, reports, forms, travel, reproduction and any other costs.  No additional fees or costs shall be paid by the Authority unless there is a change in the scope of work.</w:t>
      </w:r>
    </w:p>
    <w:p w14:paraId="255AD2DB" w14:textId="77777777" w:rsidR="007F2C93" w:rsidRPr="007F2C93" w:rsidRDefault="007F2C93" w:rsidP="007F2C93"/>
    <w:p w14:paraId="2857D76E" w14:textId="0531C414" w:rsidR="007F2C93" w:rsidRPr="007F2C93" w:rsidRDefault="007F2C93" w:rsidP="007F2C93">
      <w:r w:rsidRPr="007F2C93">
        <w:rPr>
          <w:b/>
        </w:rPr>
        <w:t>Procurement</w:t>
      </w:r>
      <w:r w:rsidR="001F5921">
        <w:rPr>
          <w:b/>
        </w:rPr>
        <w:t xml:space="preserve"> </w:t>
      </w:r>
      <w:r w:rsidRPr="007F2C93">
        <w:t xml:space="preserve">– </w:t>
      </w:r>
      <w:r w:rsidR="00B93BAE">
        <w:t>The</w:t>
      </w:r>
      <w:r w:rsidR="007E416B">
        <w:t xml:space="preserve"> </w:t>
      </w:r>
      <w:r w:rsidRPr="007F2C93">
        <w:t>Department of the New Jersey Economic Development Authority</w:t>
      </w:r>
      <w:r w:rsidR="00B93BAE">
        <w:t xml:space="preserve"> responsible for the tasks and activities associated with procurement</w:t>
      </w:r>
      <w:r w:rsidRPr="007F2C93">
        <w:t>.</w:t>
      </w:r>
    </w:p>
    <w:p w14:paraId="4CF04F75" w14:textId="77777777" w:rsidR="007F2C93" w:rsidRPr="007F2C93" w:rsidRDefault="007F2C93" w:rsidP="007F2C93"/>
    <w:p w14:paraId="3A2513B2" w14:textId="77777777" w:rsidR="007F2C93" w:rsidRPr="007F2C93" w:rsidRDefault="007F2C93" w:rsidP="007F2C93">
      <w:r w:rsidRPr="007F2C93">
        <w:rPr>
          <w:b/>
        </w:rPr>
        <w:t>Joint Venture</w:t>
      </w:r>
      <w:r w:rsidRPr="007F2C93">
        <w:t xml:space="preserve"> – A business undertaking by two or more entities to share risk and responsibility for a specific project.</w:t>
      </w:r>
    </w:p>
    <w:p w14:paraId="3B71657D" w14:textId="77777777" w:rsidR="007F2C93" w:rsidRPr="007F2C93" w:rsidRDefault="007F2C93" w:rsidP="007F2C93"/>
    <w:p w14:paraId="084F2D60" w14:textId="2D4CFA96" w:rsidR="007F2C93" w:rsidRDefault="007F2C93" w:rsidP="007F2C93">
      <w:r w:rsidRPr="007F2C93">
        <w:rPr>
          <w:b/>
        </w:rPr>
        <w:t>May</w:t>
      </w:r>
      <w:r w:rsidRPr="007F2C93">
        <w:t xml:space="preserve"> – Denotes that which is permissible, not mandatory.</w:t>
      </w:r>
    </w:p>
    <w:p w14:paraId="7D36170B" w14:textId="1F1EF6F0" w:rsidR="00317BF1" w:rsidRDefault="00317BF1" w:rsidP="007F2C93"/>
    <w:p w14:paraId="01F40512" w14:textId="3B2E5978" w:rsidR="00317BF1" w:rsidRPr="007F2C93" w:rsidRDefault="00317BF1" w:rsidP="00E07918">
      <w:r w:rsidRPr="00E07918">
        <w:rPr>
          <w:b/>
        </w:rPr>
        <w:t>Must</w:t>
      </w:r>
      <w:r>
        <w:t xml:space="preserve"> – Denotes that which is a mandatory requirement.</w:t>
      </w:r>
      <w:r w:rsidR="00361F3D">
        <w:t xml:space="preserve">  </w:t>
      </w:r>
      <w:r w:rsidR="00361F3D" w:rsidRPr="007F2C93">
        <w:t xml:space="preserve">Failure to meet a mandatory material requirement will result in the rejection of a </w:t>
      </w:r>
      <w:r w:rsidR="00361F3D">
        <w:t>Proposal</w:t>
      </w:r>
      <w:r w:rsidR="00361F3D" w:rsidRPr="007F2C93">
        <w:t xml:space="preserve"> as non-responsive</w:t>
      </w:r>
    </w:p>
    <w:p w14:paraId="27439A5F" w14:textId="77777777" w:rsidR="00F571BA" w:rsidRDefault="00F571BA" w:rsidP="00E07918">
      <w:pPr>
        <w:rPr>
          <w:b/>
        </w:rPr>
      </w:pPr>
    </w:p>
    <w:p w14:paraId="71E2F946" w14:textId="17B1295C" w:rsidR="00317BF1" w:rsidRPr="00317BF1" w:rsidRDefault="00317BF1" w:rsidP="00E07918">
      <w:r>
        <w:rPr>
          <w:b/>
        </w:rPr>
        <w:t>No Charge</w:t>
      </w:r>
      <w:r>
        <w:t xml:space="preserve"> – The </w:t>
      </w:r>
      <w:r w:rsidR="00685FB3">
        <w:t>Proposer</w:t>
      </w:r>
      <w:r>
        <w:t xml:space="preserve"> will supply an item on a price line free of charge.</w:t>
      </w:r>
    </w:p>
    <w:p w14:paraId="313ADA23" w14:textId="77777777" w:rsidR="00317BF1" w:rsidRDefault="00317BF1" w:rsidP="007F2C93">
      <w:pPr>
        <w:rPr>
          <w:b/>
        </w:rPr>
      </w:pPr>
    </w:p>
    <w:p w14:paraId="095EA16D" w14:textId="3C43B6BD" w:rsidR="007F2C93" w:rsidRPr="007F2C93" w:rsidRDefault="007F2C93" w:rsidP="007F2C93">
      <w:r w:rsidRPr="007F2C93">
        <w:rPr>
          <w:b/>
        </w:rPr>
        <w:t>Proposer</w:t>
      </w:r>
      <w:r w:rsidRPr="007F2C93">
        <w:t xml:space="preserve"> - An individual or business entity submitting a </w:t>
      </w:r>
      <w:r w:rsidR="00F346AC">
        <w:t>Proposal</w:t>
      </w:r>
      <w:r w:rsidRPr="007F2C93">
        <w:t xml:space="preserve"> in response to this </w:t>
      </w:r>
      <w:r w:rsidR="00F06E76">
        <w:t>RFP</w:t>
      </w:r>
      <w:r w:rsidRPr="007F2C93">
        <w:t>.</w:t>
      </w:r>
    </w:p>
    <w:p w14:paraId="0E639789" w14:textId="77777777" w:rsidR="007F2C93" w:rsidRPr="007F2C93" w:rsidRDefault="007F2C93" w:rsidP="007F2C93"/>
    <w:p w14:paraId="1DB91A72" w14:textId="2A9B6AE9" w:rsidR="007F2C93" w:rsidRPr="007F2C93" w:rsidRDefault="007F2C93" w:rsidP="007F2C93">
      <w:r w:rsidRPr="007F2C93">
        <w:rPr>
          <w:b/>
        </w:rPr>
        <w:t>Project</w:t>
      </w:r>
      <w:r w:rsidRPr="007F2C93">
        <w:t xml:space="preserve"> – The undertaking or services that are the subject of this </w:t>
      </w:r>
      <w:r w:rsidR="00F06E76">
        <w:t>RFP</w:t>
      </w:r>
      <w:r w:rsidRPr="007F2C93">
        <w:t>.</w:t>
      </w:r>
    </w:p>
    <w:p w14:paraId="61383951" w14:textId="77777777" w:rsidR="007F2C93" w:rsidRPr="007F2C93" w:rsidRDefault="007F2C93" w:rsidP="007F2C93"/>
    <w:p w14:paraId="44FBB137" w14:textId="0BA6F7D0" w:rsidR="007F2C93" w:rsidRDefault="007F2C93" w:rsidP="007F2C93">
      <w:r w:rsidRPr="007F2C93">
        <w:rPr>
          <w:b/>
        </w:rPr>
        <w:t>Request for Proposal (</w:t>
      </w:r>
      <w:r w:rsidR="00F06E76">
        <w:rPr>
          <w:b/>
        </w:rPr>
        <w:t>RFP</w:t>
      </w:r>
      <w:r w:rsidRPr="007F2C93">
        <w:rPr>
          <w:b/>
        </w:rPr>
        <w:t>)</w:t>
      </w:r>
      <w:r w:rsidRPr="007F2C93">
        <w:t xml:space="preserve"> – This series of documents, which establish the bidding and Contract requirements and solicits Proposals to meet the needs of the Authority, as identified herein, and includes the Request for Proposal, Sample Contract, fee/price schedule, attachments and addenda.</w:t>
      </w:r>
    </w:p>
    <w:p w14:paraId="4B885058" w14:textId="477F13E3" w:rsidR="00317BF1" w:rsidRDefault="00317BF1" w:rsidP="007F2C93"/>
    <w:p w14:paraId="712AD616" w14:textId="76DDAE2C" w:rsidR="00317BF1" w:rsidRPr="007F2C93" w:rsidRDefault="00317BF1" w:rsidP="00361F3D">
      <w:r w:rsidRPr="00E07918">
        <w:rPr>
          <w:b/>
        </w:rPr>
        <w:t>Retainage</w:t>
      </w:r>
      <w:r w:rsidRPr="00E07918">
        <w:t xml:space="preserve"> – The amount withheld from the Contractor’s payment that is retained and subsequently released upon satisfactory completion of performance milestones by the </w:t>
      </w:r>
      <w:r w:rsidRPr="00375A1A">
        <w:t>Contractor.</w:t>
      </w:r>
    </w:p>
    <w:p w14:paraId="06CA6E30" w14:textId="77777777" w:rsidR="007F2C93" w:rsidRPr="007F2C93" w:rsidRDefault="007F2C93" w:rsidP="00361F3D"/>
    <w:p w14:paraId="0D356CC0" w14:textId="262A7AA4" w:rsidR="00317BF1" w:rsidRPr="00317BF1" w:rsidRDefault="00317BF1" w:rsidP="00E07918">
      <w:r>
        <w:rPr>
          <w:b/>
        </w:rPr>
        <w:t>Revision</w:t>
      </w:r>
      <w:r>
        <w:t xml:space="preserve"> – A response to a BAFO request or a requested clarification of the Proposal.</w:t>
      </w:r>
    </w:p>
    <w:p w14:paraId="0320D6E3" w14:textId="77777777" w:rsidR="00317BF1" w:rsidRDefault="00317BF1" w:rsidP="007F2C93">
      <w:pPr>
        <w:rPr>
          <w:b/>
        </w:rPr>
      </w:pPr>
    </w:p>
    <w:p w14:paraId="1EF1EDCC" w14:textId="4F4592C6" w:rsidR="007F2C93" w:rsidRPr="007F2C93" w:rsidRDefault="007F2C93" w:rsidP="007F2C93">
      <w:r w:rsidRPr="007F2C93">
        <w:rPr>
          <w:b/>
        </w:rPr>
        <w:t>Shall</w:t>
      </w:r>
      <w:r w:rsidRPr="007F2C93">
        <w:t xml:space="preserve"> – Denotes that which is a mandatory requirement.  Failure to meet a mandatory material requirement will result in the rejection of a </w:t>
      </w:r>
      <w:r w:rsidR="00F346AC">
        <w:t>Proposal</w:t>
      </w:r>
      <w:r w:rsidRPr="007F2C93">
        <w:t xml:space="preserve"> as non-responsive.</w:t>
      </w:r>
    </w:p>
    <w:p w14:paraId="423C7417" w14:textId="77777777" w:rsidR="007F2C93" w:rsidRPr="007F2C93" w:rsidRDefault="007F2C93" w:rsidP="007F2C93"/>
    <w:p w14:paraId="6284ECF9" w14:textId="76D21272" w:rsidR="002E2509" w:rsidRDefault="007F2C93" w:rsidP="007F2C93">
      <w:r w:rsidRPr="007F2C93">
        <w:rPr>
          <w:b/>
        </w:rPr>
        <w:t>Should</w:t>
      </w:r>
      <w:r w:rsidR="00361F3D">
        <w:rPr>
          <w:b/>
        </w:rPr>
        <w:t xml:space="preserve"> </w:t>
      </w:r>
      <w:r w:rsidRPr="007F2C93">
        <w:t>– Denotes that which is recommended, not mandatory.</w:t>
      </w:r>
    </w:p>
    <w:p w14:paraId="38902A0C" w14:textId="0DA9ECC6" w:rsidR="002E2509" w:rsidRDefault="002E2509" w:rsidP="007F2C93"/>
    <w:p w14:paraId="4AED164F" w14:textId="29DFB9F6" w:rsidR="002E2509" w:rsidRDefault="002E2509" w:rsidP="00361F3D">
      <w:r w:rsidRPr="002E2509">
        <w:rPr>
          <w:b/>
        </w:rPr>
        <w:t>Small Business</w:t>
      </w:r>
      <w:r>
        <w:t xml:space="preserve"> – </w:t>
      </w:r>
      <w:r w:rsidR="00FC3718">
        <w:t>as defined by US SBA</w:t>
      </w:r>
      <w:r w:rsidR="009B709F">
        <w:t xml:space="preserve">. For more information on how the U.S. SBA defines a Small Business, please reference </w:t>
      </w:r>
      <w:hyperlink r:id="rId28" w:history="1">
        <w:r w:rsidR="009B709F" w:rsidRPr="00DC78F3">
          <w:rPr>
            <w:rStyle w:val="Hyperlink"/>
          </w:rPr>
          <w:t>https://www.state.gov/what-is-a-small-business/</w:t>
        </w:r>
      </w:hyperlink>
      <w:r w:rsidR="009B709F">
        <w:t>.</w:t>
      </w:r>
      <w:r w:rsidR="009B709F">
        <w:rPr>
          <w:rStyle w:val="CommentReference"/>
        </w:rPr>
        <w:t>.</w:t>
      </w:r>
    </w:p>
    <w:p w14:paraId="09EA4545" w14:textId="77777777" w:rsidR="007F2C93" w:rsidRPr="007F2C93" w:rsidRDefault="007F2C93" w:rsidP="007F2C93"/>
    <w:p w14:paraId="12F1B723" w14:textId="77777777" w:rsidR="00FE6F2F" w:rsidRDefault="007F2C93" w:rsidP="007F2C93">
      <w:r w:rsidRPr="007F2C93">
        <w:rPr>
          <w:b/>
        </w:rPr>
        <w:t>State</w:t>
      </w:r>
      <w:r w:rsidRPr="007F2C93">
        <w:t xml:space="preserve"> – </w:t>
      </w:r>
      <w:r w:rsidR="002E2509">
        <w:t xml:space="preserve">The </w:t>
      </w:r>
      <w:r w:rsidRPr="007F2C93">
        <w:t>State of New Jersey</w:t>
      </w:r>
      <w:r w:rsidR="004B3B0A">
        <w:t>.</w:t>
      </w:r>
    </w:p>
    <w:p w14:paraId="76D06953" w14:textId="77777777" w:rsidR="00FE6F2F" w:rsidRDefault="00FE6F2F" w:rsidP="007F2C93"/>
    <w:p w14:paraId="0F4EB02C" w14:textId="5E0B6938" w:rsidR="007F2C93" w:rsidRPr="007F2C93" w:rsidRDefault="007F2C93" w:rsidP="007F2C93">
      <w:r w:rsidRPr="007F2C93">
        <w:rPr>
          <w:b/>
        </w:rPr>
        <w:t>Subtasks</w:t>
      </w:r>
      <w:r w:rsidRPr="007F2C93">
        <w:t xml:space="preserve"> – Detailed activities that comprise the actual performance of a task.</w:t>
      </w:r>
    </w:p>
    <w:p w14:paraId="58C950F7" w14:textId="77777777" w:rsidR="007F2C93" w:rsidRPr="007F2C93" w:rsidRDefault="007F2C93" w:rsidP="007F2C93"/>
    <w:p w14:paraId="3E33EA6C" w14:textId="13815603" w:rsidR="007F2C93" w:rsidRPr="007F2C93" w:rsidRDefault="007F2C93" w:rsidP="007F2C93">
      <w:r w:rsidRPr="007F2C93">
        <w:rPr>
          <w:b/>
        </w:rPr>
        <w:t>Subcontractor</w:t>
      </w:r>
      <w:r w:rsidR="00361F3D">
        <w:rPr>
          <w:b/>
        </w:rPr>
        <w:t>/Subconsultant</w:t>
      </w:r>
      <w:r w:rsidRPr="007F2C93">
        <w:t xml:space="preserve"> – An entity having an arrangement with an Authority </w:t>
      </w:r>
      <w:r w:rsidR="002F4A53">
        <w:t>C</w:t>
      </w:r>
      <w:r w:rsidRPr="007F2C93">
        <w:t xml:space="preserve">ontractor, where by the Authority </w:t>
      </w:r>
      <w:r w:rsidR="002F4A53">
        <w:t>C</w:t>
      </w:r>
      <w:r w:rsidRPr="007F2C93">
        <w:t xml:space="preserve">ontractor uses the products and/or services of that entity to fulfill some of </w:t>
      </w:r>
      <w:r w:rsidRPr="007F2C93">
        <w:lastRenderedPageBreak/>
        <w:t>its obligations under its Authority contract, while retaining full responsibility for the performance of all of its (the Contractor's) obligations under the contract, including payment to the Subcontractor</w:t>
      </w:r>
      <w:r w:rsidR="00361F3D">
        <w:t>/Subconsultant</w:t>
      </w:r>
      <w:r w:rsidRPr="007F2C93">
        <w:t>.  The Subcontractor</w:t>
      </w:r>
      <w:r w:rsidR="00361F3D">
        <w:t>/Subconsultant</w:t>
      </w:r>
      <w:r w:rsidRPr="007F2C93">
        <w:t xml:space="preserve"> has no legal relationship with the Authority, only with the Contractor.</w:t>
      </w:r>
    </w:p>
    <w:p w14:paraId="68B51124" w14:textId="77777777" w:rsidR="007F2C93" w:rsidRPr="007F2C93" w:rsidRDefault="007F2C93" w:rsidP="007F2C93"/>
    <w:p w14:paraId="055F7F1A" w14:textId="28F18201" w:rsidR="007F2C93" w:rsidRDefault="007F2C93" w:rsidP="007F2C93">
      <w:r w:rsidRPr="007F2C93">
        <w:rPr>
          <w:b/>
        </w:rPr>
        <w:t>Task</w:t>
      </w:r>
      <w:r w:rsidRPr="007F2C93">
        <w:t xml:space="preserve"> – A discrete unit of work to be performed.</w:t>
      </w:r>
    </w:p>
    <w:p w14:paraId="541520F3" w14:textId="499DFA25" w:rsidR="003D4A90" w:rsidRDefault="003D4A90" w:rsidP="007F2C93"/>
    <w:p w14:paraId="4C923E8C" w14:textId="66AEDC42" w:rsidR="003D4A90" w:rsidRPr="002157C3" w:rsidRDefault="003D4A90" w:rsidP="007F2C93">
      <w:r w:rsidRPr="0026663B">
        <w:rPr>
          <w:b/>
          <w:bCs/>
        </w:rPr>
        <w:t>TOR</w:t>
      </w:r>
      <w:r>
        <w:rPr>
          <w:b/>
          <w:bCs/>
        </w:rPr>
        <w:t xml:space="preserve"> (Task Order Request)</w:t>
      </w:r>
      <w:r w:rsidR="002157C3">
        <w:t xml:space="preserve"> – A </w:t>
      </w:r>
      <w:r w:rsidR="00A43C1F">
        <w:t xml:space="preserve">Task Order is issued for the performance of tasks/services.  </w:t>
      </w:r>
      <w:r w:rsidR="00CA3496">
        <w:t>I</w:t>
      </w:r>
      <w:r w:rsidR="00A409B0">
        <w:t xml:space="preserve">n </w:t>
      </w:r>
      <w:r w:rsidR="0026663B">
        <w:t xml:space="preserve">TOR-based solicitations, a TOR </w:t>
      </w:r>
      <w:r w:rsidR="00CA3496">
        <w:t xml:space="preserve">is a description of the </w:t>
      </w:r>
      <w:r w:rsidR="00604005">
        <w:t xml:space="preserve">individual task/service for which </w:t>
      </w:r>
      <w:r w:rsidR="00B32ECC">
        <w:t>proposals and quotes will be solicited.</w:t>
      </w:r>
      <w:r w:rsidR="00604005">
        <w:t xml:space="preserve"> </w:t>
      </w:r>
    </w:p>
    <w:p w14:paraId="3B9BC6F0" w14:textId="77777777" w:rsidR="007F2C93" w:rsidRPr="007F2C93" w:rsidRDefault="007F2C93" w:rsidP="007F2C93"/>
    <w:p w14:paraId="622BAB65" w14:textId="13B05D50" w:rsidR="007F2C93" w:rsidRDefault="007F2C93" w:rsidP="007F2C93">
      <w:r w:rsidRPr="007F2C93">
        <w:rPr>
          <w:b/>
        </w:rPr>
        <w:t xml:space="preserve">Transaction </w:t>
      </w:r>
      <w:r w:rsidRPr="007F2C93">
        <w:t>- The payment or remuneration to the Contractor for services rendered or products provided to the Authority pursuant to the terms of the contract, including but not limited to the following: purchase orders, invoices, hourly rates, firm fixed price, commission payments, progress payments and contingency payments.</w:t>
      </w:r>
    </w:p>
    <w:p w14:paraId="6FF879E9" w14:textId="77777777" w:rsidR="006C4A3D" w:rsidRDefault="006C4A3D" w:rsidP="007F2C93"/>
    <w:p w14:paraId="5C27A659" w14:textId="04216650" w:rsidR="00C61DD3" w:rsidRPr="007F2C93" w:rsidRDefault="00C61DD3" w:rsidP="00E07918">
      <w:r w:rsidRPr="00E07918">
        <w:rPr>
          <w:b/>
        </w:rPr>
        <w:t>Unit Cost or Unit Price</w:t>
      </w:r>
      <w:r>
        <w:t xml:space="preserve"> – All inclusive, firm fixed price charged by the </w:t>
      </w:r>
      <w:r w:rsidR="00A54541">
        <w:t>Proposer</w:t>
      </w:r>
      <w:r>
        <w:t xml:space="preserve"> for a single unit identified on a price line.</w:t>
      </w:r>
    </w:p>
    <w:p w14:paraId="405B2319" w14:textId="77777777" w:rsidR="007F2C93" w:rsidRPr="007F2C93" w:rsidRDefault="007F2C93" w:rsidP="007F2C93">
      <w:pPr>
        <w:rPr>
          <w:b/>
        </w:rPr>
      </w:pPr>
    </w:p>
    <w:p w14:paraId="035E5505" w14:textId="5CD099F9" w:rsidR="007F2C93" w:rsidRDefault="007F2C93" w:rsidP="007F2C93">
      <w:r w:rsidRPr="007F2C93">
        <w:rPr>
          <w:b/>
        </w:rPr>
        <w:t xml:space="preserve">Vendor </w:t>
      </w:r>
      <w:r w:rsidRPr="007F2C93">
        <w:t xml:space="preserve">- An individual or business entity submitting a </w:t>
      </w:r>
      <w:r w:rsidR="00F346AC">
        <w:t>Proposal</w:t>
      </w:r>
      <w:r w:rsidRPr="007F2C93">
        <w:t xml:space="preserve"> in response to this </w:t>
      </w:r>
      <w:r w:rsidR="00F06E76">
        <w:t>RFP</w:t>
      </w:r>
      <w:r w:rsidRPr="007F2C93">
        <w:t>.</w:t>
      </w:r>
    </w:p>
    <w:p w14:paraId="288EB29D" w14:textId="05670AE1" w:rsidR="00C61DD3" w:rsidRDefault="00C61DD3" w:rsidP="007F2C93"/>
    <w:p w14:paraId="5D19050C" w14:textId="4AE1209B" w:rsidR="00C61DD3" w:rsidRPr="007F2C93" w:rsidRDefault="00C61DD3" w:rsidP="00361F3D">
      <w:r w:rsidRPr="00C61DD3">
        <w:rPr>
          <w:b/>
        </w:rPr>
        <w:t xml:space="preserve">Will </w:t>
      </w:r>
      <w:r>
        <w:t>– Denotes that which is permissible or recommended, not mandatory.</w:t>
      </w:r>
    </w:p>
    <w:p w14:paraId="653E78FF" w14:textId="77777777" w:rsidR="007F2C93" w:rsidRPr="007F2C93" w:rsidRDefault="007F2C93" w:rsidP="007F2C93"/>
    <w:p w14:paraId="3D088A88" w14:textId="0479C835" w:rsidR="009F54AA" w:rsidRDefault="009F54AA">
      <w:pPr>
        <w:jc w:val="left"/>
        <w:rPr>
          <w:rFonts w:eastAsia="MS Mincho"/>
          <w:sz w:val="20"/>
          <w:szCs w:val="20"/>
        </w:rPr>
      </w:pPr>
      <w:r>
        <w:rPr>
          <w:rFonts w:eastAsia="MS Mincho"/>
        </w:rPr>
        <w:br w:type="page"/>
      </w:r>
    </w:p>
    <w:p w14:paraId="7D158CDD" w14:textId="532D999A" w:rsidR="007F2C93" w:rsidRPr="00DB2A03" w:rsidRDefault="007F2C93" w:rsidP="00182578">
      <w:pPr>
        <w:pStyle w:val="Heading1"/>
      </w:pPr>
      <w:bookmarkStart w:id="119" w:name="_Toc25589562"/>
      <w:bookmarkStart w:id="120" w:name="_Toc25739346"/>
      <w:bookmarkStart w:id="121" w:name="_Toc26433295"/>
      <w:bookmarkStart w:id="122" w:name="_Toc112321907"/>
      <w:r w:rsidRPr="00DB2A03">
        <w:lastRenderedPageBreak/>
        <w:t>SCOPE OF WORK – REQUIREMENTS OF THE VENDOR {CONTRACTOR}</w:t>
      </w:r>
      <w:bookmarkEnd w:id="119"/>
      <w:bookmarkEnd w:id="120"/>
      <w:bookmarkEnd w:id="121"/>
      <w:bookmarkEnd w:id="122"/>
    </w:p>
    <w:p w14:paraId="24E57A1C" w14:textId="77777777" w:rsidR="00CE63F5" w:rsidRDefault="00CE63F5" w:rsidP="00FB2163">
      <w:pPr>
        <w:keepNext/>
      </w:pPr>
    </w:p>
    <w:p w14:paraId="20270B2B" w14:textId="29798901" w:rsidR="005A4CB7" w:rsidRDefault="005A4CB7" w:rsidP="005A4CB7">
      <w:pPr>
        <w:contextualSpacing/>
        <w:rPr>
          <w:rFonts w:cs="Arial"/>
          <w:szCs w:val="22"/>
        </w:rPr>
      </w:pPr>
      <w:r w:rsidRPr="00F66D6E">
        <w:rPr>
          <w:rFonts w:cs="Arial"/>
          <w:szCs w:val="22"/>
        </w:rPr>
        <w:t xml:space="preserve">None of the </w:t>
      </w:r>
      <w:r>
        <w:rPr>
          <w:rFonts w:cs="Arial"/>
          <w:szCs w:val="22"/>
        </w:rPr>
        <w:t>following</w:t>
      </w:r>
      <w:r w:rsidRPr="00F66D6E">
        <w:rPr>
          <w:rFonts w:cs="Arial"/>
          <w:szCs w:val="22"/>
        </w:rPr>
        <w:t xml:space="preserve"> services will be required at the site of property owned or controlled by the NJEDA or the State of New Jersey.</w:t>
      </w:r>
    </w:p>
    <w:p w14:paraId="64AB7151" w14:textId="77777777" w:rsidR="005A4CB7" w:rsidRDefault="005A4CB7" w:rsidP="00FB2163">
      <w:pPr>
        <w:keepNext/>
      </w:pPr>
    </w:p>
    <w:p w14:paraId="0030ECA1" w14:textId="2C982AB7" w:rsidR="009131BC" w:rsidRDefault="00FB2163" w:rsidP="00FB2163">
      <w:pPr>
        <w:keepNext/>
      </w:pPr>
      <w:r w:rsidRPr="00FB2163">
        <w:t xml:space="preserve">The </w:t>
      </w:r>
      <w:r>
        <w:t>following Scope of Work is intended as a guide to help Proposers to under</w:t>
      </w:r>
      <w:r w:rsidR="005A4CB7">
        <w:t>stand</w:t>
      </w:r>
      <w:r>
        <w:t xml:space="preserve"> the Contract requirements.  Proposers’ Proposals must meet the following minimum requirements to be eligible for </w:t>
      </w:r>
      <w:r w:rsidR="0017456C">
        <w:t>Contract award</w:t>
      </w:r>
      <w:r w:rsidR="002552CE">
        <w:t>.  The successful respondent (Contractor) shall provide the following services, including a</w:t>
      </w:r>
      <w:r w:rsidR="00C73C10">
        <w:t xml:space="preserve">ll personnel, </w:t>
      </w:r>
      <w:r w:rsidR="009131BC">
        <w:t>materials and equipment necessary to complete the ta</w:t>
      </w:r>
      <w:r w:rsidR="005F5700">
        <w:t>s</w:t>
      </w:r>
      <w:r w:rsidR="009131BC">
        <w:t>ks, described herein</w:t>
      </w:r>
      <w:r w:rsidR="005A4CB7">
        <w:t>.</w:t>
      </w:r>
    </w:p>
    <w:p w14:paraId="4201600D" w14:textId="49CEA8F7" w:rsidR="0035130B" w:rsidRDefault="0035130B" w:rsidP="00FB2163">
      <w:pPr>
        <w:keepNext/>
      </w:pPr>
    </w:p>
    <w:p w14:paraId="2ED2FC8D" w14:textId="6F2F7334" w:rsidR="00942FFF" w:rsidRDefault="00942FFF" w:rsidP="00942FFF">
      <w:pPr>
        <w:pStyle w:val="Heading2"/>
      </w:pPr>
      <w:bookmarkStart w:id="123" w:name="_Toc112321908"/>
      <w:bookmarkStart w:id="124" w:name="_Hlk106792499"/>
      <w:r>
        <w:t>ELIGIBILITY REQUIREMENTS</w:t>
      </w:r>
      <w:bookmarkEnd w:id="123"/>
    </w:p>
    <w:bookmarkEnd w:id="124"/>
    <w:p w14:paraId="50B07F81" w14:textId="77777777" w:rsidR="00942FFF" w:rsidRDefault="00942FFF" w:rsidP="003015E1">
      <w:pPr>
        <w:widowControl w:val="0"/>
      </w:pPr>
    </w:p>
    <w:p w14:paraId="53F7D08F" w14:textId="300A83BC" w:rsidR="003015E1" w:rsidRDefault="0035130B" w:rsidP="003015E1">
      <w:pPr>
        <w:widowControl w:val="0"/>
      </w:pPr>
      <w:r>
        <w:t>To be</w:t>
      </w:r>
      <w:r w:rsidR="00983B7C">
        <w:t xml:space="preserve"> eligible for consideration</w:t>
      </w:r>
      <w:r w:rsidR="00922601">
        <w:t xml:space="preserve"> under the Contract requirements</w:t>
      </w:r>
      <w:r w:rsidR="00983B7C">
        <w:t xml:space="preserve">, the following six (6) items are the minimum </w:t>
      </w:r>
      <w:r w:rsidR="00E63DED">
        <w:t>capabilities</w:t>
      </w:r>
      <w:r w:rsidR="00983B7C">
        <w:t xml:space="preserve"> that any Contractor must </w:t>
      </w:r>
      <w:r w:rsidR="006F3B18">
        <w:t xml:space="preserve">have </w:t>
      </w:r>
      <w:r w:rsidR="003F5A46">
        <w:t>be</w:t>
      </w:r>
      <w:r w:rsidR="006F3B18">
        <w:t>en</w:t>
      </w:r>
      <w:r w:rsidR="00983B7C">
        <w:t xml:space="preserve"> </w:t>
      </w:r>
      <w:r w:rsidR="00857364">
        <w:t>perform</w:t>
      </w:r>
      <w:r w:rsidR="003F5A46">
        <w:t>ing for clients</w:t>
      </w:r>
      <w:r w:rsidR="00F01F37">
        <w:t xml:space="preserve"> of </w:t>
      </w:r>
      <w:r w:rsidR="00257644">
        <w:t>similar size</w:t>
      </w:r>
      <w:r w:rsidR="00F01F37">
        <w:t xml:space="preserve"> and scope</w:t>
      </w:r>
      <w:r w:rsidR="00A701C0">
        <w:t xml:space="preserve"> for a minimum of </w:t>
      </w:r>
      <w:r w:rsidR="00BE58CC">
        <w:t xml:space="preserve">three </w:t>
      </w:r>
      <w:r w:rsidR="00A701C0">
        <w:t>(</w:t>
      </w:r>
      <w:r w:rsidR="00BE58CC">
        <w:t>3</w:t>
      </w:r>
      <w:r w:rsidR="00A701C0">
        <w:t>) years</w:t>
      </w:r>
      <w:r w:rsidR="008448EB">
        <w:t xml:space="preserve"> </w:t>
      </w:r>
      <w:r w:rsidR="006B09FE">
        <w:t xml:space="preserve">as of the effective date of </w:t>
      </w:r>
      <w:r w:rsidR="00F95B4C">
        <w:t xml:space="preserve">the Proposers’ </w:t>
      </w:r>
      <w:r w:rsidR="006B09FE">
        <w:t>Proposal submission</w:t>
      </w:r>
      <w:r w:rsidR="006F3B18">
        <w:t>:</w:t>
      </w:r>
    </w:p>
    <w:p w14:paraId="1FB58D46" w14:textId="77777777" w:rsidR="003015E1" w:rsidRDefault="003015E1" w:rsidP="003015E1">
      <w:pPr>
        <w:widowControl w:val="0"/>
      </w:pPr>
    </w:p>
    <w:p w14:paraId="45EEC5CF" w14:textId="7EB7B239" w:rsidR="006300A1" w:rsidRDefault="000B1EF5" w:rsidP="0079067F">
      <w:pPr>
        <w:pStyle w:val="ListParagraph"/>
        <w:widowControl w:val="0"/>
        <w:numPr>
          <w:ilvl w:val="0"/>
          <w:numId w:val="49"/>
        </w:numPr>
      </w:pPr>
      <w:r>
        <w:t>Providing w</w:t>
      </w:r>
      <w:r w:rsidR="00BC09E6">
        <w:t>ebsite, e-commerce and/or digital marketing services, including design/development, for retail, restaurant and personal care businesses</w:t>
      </w:r>
      <w:r w:rsidR="00FC3718">
        <w:t xml:space="preserve"> as per the scope identified</w:t>
      </w:r>
      <w:r w:rsidR="00BC09E6">
        <w:t xml:space="preserve"> (e.g., barbershops, hair salons, nail salons</w:t>
      </w:r>
      <w:r w:rsidR="007F3351">
        <w:t xml:space="preserve">, </w:t>
      </w:r>
      <w:r w:rsidR="00BC09E6">
        <w:t>etc.);</w:t>
      </w:r>
    </w:p>
    <w:p w14:paraId="27C3185C" w14:textId="77777777" w:rsidR="008750B4" w:rsidRDefault="008750B4" w:rsidP="008750B4">
      <w:pPr>
        <w:pStyle w:val="ListParagraph"/>
        <w:widowControl w:val="0"/>
      </w:pPr>
    </w:p>
    <w:p w14:paraId="24CE876E" w14:textId="0890DE72" w:rsidR="000C44BC" w:rsidRDefault="000C44BC" w:rsidP="000C44BC">
      <w:pPr>
        <w:pStyle w:val="ListParagraph"/>
        <w:widowControl w:val="0"/>
        <w:numPr>
          <w:ilvl w:val="0"/>
          <w:numId w:val="49"/>
        </w:numPr>
      </w:pPr>
      <w:r>
        <w:t>Assisting small businesses in New Jersey (</w:t>
      </w:r>
      <w:r w:rsidR="00FC3718">
        <w:t>that meet the definition of US SBA as per the website</w:t>
      </w:r>
      <w:r w:rsidR="009B709F">
        <w:rPr>
          <w:rStyle w:val="CommentReference"/>
        </w:rPr>
        <w:t xml:space="preserve">, </w:t>
      </w:r>
      <w:hyperlink r:id="rId29" w:history="1">
        <w:r w:rsidR="009B709F" w:rsidRPr="009B709F">
          <w:rPr>
            <w:rStyle w:val="Hyperlink"/>
          </w:rPr>
          <w:t>https://www.state.gov/what-is-a-small-business/</w:t>
        </w:r>
      </w:hyperlink>
      <w:r w:rsidR="009B709F">
        <w:t>.</w:t>
      </w:r>
      <w:r>
        <w:t>);</w:t>
      </w:r>
    </w:p>
    <w:p w14:paraId="741544BC" w14:textId="77777777" w:rsidR="008750B4" w:rsidRDefault="008750B4" w:rsidP="008750B4">
      <w:pPr>
        <w:widowControl w:val="0"/>
      </w:pPr>
    </w:p>
    <w:p w14:paraId="72936136" w14:textId="1497DBEE" w:rsidR="00E8607F" w:rsidRDefault="00BC09E6" w:rsidP="0079067F">
      <w:pPr>
        <w:pStyle w:val="ListParagraph"/>
        <w:widowControl w:val="0"/>
        <w:numPr>
          <w:ilvl w:val="0"/>
          <w:numId w:val="49"/>
        </w:numPr>
      </w:pPr>
      <w:r>
        <w:t>Located and registered to do business in New Jersey;</w:t>
      </w:r>
    </w:p>
    <w:p w14:paraId="005BD3C9" w14:textId="77777777" w:rsidR="008750B4" w:rsidRDefault="008750B4" w:rsidP="008750B4">
      <w:pPr>
        <w:widowControl w:val="0"/>
      </w:pPr>
    </w:p>
    <w:p w14:paraId="26E28E3D" w14:textId="395B72CB" w:rsidR="006300A1" w:rsidRDefault="00BC09E6" w:rsidP="0079067F">
      <w:pPr>
        <w:pStyle w:val="ListParagraph"/>
        <w:widowControl w:val="0"/>
        <w:numPr>
          <w:ilvl w:val="0"/>
          <w:numId w:val="49"/>
        </w:numPr>
      </w:pPr>
      <w:r>
        <w:t>Ability to meet with clients both in person and remotely, as needed (health regulations permitting);</w:t>
      </w:r>
    </w:p>
    <w:p w14:paraId="044F9B49" w14:textId="77777777" w:rsidR="008750B4" w:rsidRDefault="008750B4" w:rsidP="008750B4">
      <w:pPr>
        <w:widowControl w:val="0"/>
      </w:pPr>
    </w:p>
    <w:p w14:paraId="70EEA742" w14:textId="73EF0A46" w:rsidR="006300A1" w:rsidRDefault="00BC09E6" w:rsidP="0079067F">
      <w:pPr>
        <w:pStyle w:val="ListParagraph"/>
        <w:widowControl w:val="0"/>
        <w:numPr>
          <w:ilvl w:val="0"/>
          <w:numId w:val="49"/>
        </w:numPr>
      </w:pPr>
      <w:r>
        <w:t xml:space="preserve">Ability to intake clients and </w:t>
      </w:r>
      <w:r w:rsidR="009E673D">
        <w:t xml:space="preserve">quickly </w:t>
      </w:r>
      <w:r>
        <w:t>develop and implement website and e-commerce solutions and digital marketing plans; and</w:t>
      </w:r>
    </w:p>
    <w:p w14:paraId="7B07883C" w14:textId="77777777" w:rsidR="008750B4" w:rsidRDefault="008750B4" w:rsidP="008750B4">
      <w:pPr>
        <w:widowControl w:val="0"/>
      </w:pPr>
    </w:p>
    <w:p w14:paraId="66E7949D" w14:textId="640AD99C" w:rsidR="00FC3718" w:rsidRDefault="00BC09E6" w:rsidP="00FC3718">
      <w:pPr>
        <w:pStyle w:val="ListParagraph"/>
        <w:widowControl w:val="0"/>
        <w:numPr>
          <w:ilvl w:val="0"/>
          <w:numId w:val="49"/>
        </w:numPr>
      </w:pPr>
      <w:r>
        <w:t>Ability to complete all tasks detailed below with existing staff or subcontractor(s).  As set forth in RFP Section 5.6, no substituted or additional subcontractor(s)/subconsultant(s) are authorized to begin work until the contractor has received written approval.</w:t>
      </w:r>
    </w:p>
    <w:p w14:paraId="48177FF9" w14:textId="2A695D25" w:rsidR="00942FFF" w:rsidRDefault="00942FFF" w:rsidP="00942FFF">
      <w:pPr>
        <w:widowControl w:val="0"/>
      </w:pPr>
    </w:p>
    <w:p w14:paraId="4C942E58" w14:textId="32DBE224" w:rsidR="00942FFF" w:rsidRDefault="00942FFF" w:rsidP="00942FFF">
      <w:pPr>
        <w:pStyle w:val="Heading2"/>
      </w:pPr>
      <w:bookmarkStart w:id="125" w:name="_Toc112321909"/>
      <w:r>
        <w:t>TASK 1 – IDENTIFY DIGITA</w:t>
      </w:r>
      <w:r w:rsidR="00446E84">
        <w:t>ZATION NEEDS:</w:t>
      </w:r>
      <w:bookmarkEnd w:id="125"/>
    </w:p>
    <w:p w14:paraId="387F5F83" w14:textId="097FF5AA" w:rsidR="00446E84" w:rsidRDefault="00446E84" w:rsidP="00446E84"/>
    <w:p w14:paraId="0D0042C4" w14:textId="3718E2A7" w:rsidR="00446E84" w:rsidRDefault="00446E84" w:rsidP="00446E84">
      <w:r>
        <w:t xml:space="preserve">An initial assessment of the </w:t>
      </w:r>
      <w:r w:rsidR="005A4CB7">
        <w:t xml:space="preserve">client </w:t>
      </w:r>
      <w:r>
        <w:t>business is to be conducted on-site and in-person (health guidance permitting and using social distancing best practices) or remotely, based on client</w:t>
      </w:r>
      <w:r w:rsidR="00CF0AF1">
        <w:t>’s preference.</w:t>
      </w:r>
    </w:p>
    <w:p w14:paraId="60EB939C" w14:textId="488AC2C7" w:rsidR="00CF0AF1" w:rsidRDefault="00CF0AF1" w:rsidP="00446E84"/>
    <w:p w14:paraId="6D09D27E" w14:textId="38B260BB" w:rsidR="002C3A68" w:rsidRDefault="00CF0AF1" w:rsidP="0079067F">
      <w:pPr>
        <w:pStyle w:val="ListParagraph"/>
        <w:numPr>
          <w:ilvl w:val="0"/>
          <w:numId w:val="50"/>
        </w:numPr>
      </w:pPr>
      <w:r w:rsidRPr="00B71217">
        <w:rPr>
          <w:b/>
          <w:bCs/>
        </w:rPr>
        <w:t>Initial Intake</w:t>
      </w:r>
      <w:r>
        <w:t>:</w:t>
      </w:r>
      <w:r w:rsidR="002C3A68">
        <w:t xml:space="preserve">  Contractor </w:t>
      </w:r>
      <w:r w:rsidR="002C3A68" w:rsidRPr="002C3A68">
        <w:t xml:space="preserve">shall make initial contact with a potential </w:t>
      </w:r>
      <w:r w:rsidR="005A4CB7">
        <w:t xml:space="preserve">client </w:t>
      </w:r>
      <w:r w:rsidR="002C3A68" w:rsidRPr="002C3A68">
        <w:t>business, and schedule a diagnostic interview with the business owner within one (1) week of initial contact.  Contractor shall have the client complete a</w:t>
      </w:r>
      <w:r w:rsidR="008314F1">
        <w:t xml:space="preserve"> Technical Assistance </w:t>
      </w:r>
      <w:r w:rsidR="002C3A68" w:rsidRPr="002C3A68">
        <w:t>Intake Form</w:t>
      </w:r>
      <w:r w:rsidR="008314F1">
        <w:t>, Exhibit B,</w:t>
      </w:r>
      <w:r w:rsidR="002C3A68" w:rsidRPr="002C3A68">
        <w:t xml:space="preserve"> if they haven’t already done</w:t>
      </w:r>
      <w:r w:rsidR="002C3A68">
        <w:t xml:space="preserve"> so</w:t>
      </w:r>
      <w:r w:rsidR="00775015">
        <w:t>;</w:t>
      </w:r>
    </w:p>
    <w:p w14:paraId="6739B914" w14:textId="77777777" w:rsidR="00775015" w:rsidRDefault="00775015" w:rsidP="00775015">
      <w:pPr>
        <w:ind w:left="360"/>
      </w:pPr>
    </w:p>
    <w:p w14:paraId="18C0EFFA" w14:textId="044FEA52" w:rsidR="002C3A68" w:rsidRDefault="002C3A68" w:rsidP="0079067F">
      <w:pPr>
        <w:pStyle w:val="ListParagraph"/>
        <w:numPr>
          <w:ilvl w:val="0"/>
          <w:numId w:val="50"/>
        </w:numPr>
      </w:pPr>
      <w:r w:rsidRPr="00B71217">
        <w:rPr>
          <w:b/>
          <w:bCs/>
        </w:rPr>
        <w:t>Introductory Diagnostic</w:t>
      </w:r>
      <w:r>
        <w:t xml:space="preserve">:  Contractor shall </w:t>
      </w:r>
      <w:r w:rsidRPr="002C3A68">
        <w:t>conduct a thirty to sixty (30-60) minute interview with the business owner to gain an understanding of the business’s operations and its most urgent website, e-commerce and/or digital marketing</w:t>
      </w:r>
      <w:r>
        <w:t xml:space="preserve"> needs</w:t>
      </w:r>
      <w:r w:rsidR="00775015">
        <w:t>; and</w:t>
      </w:r>
      <w:r w:rsidR="002B2ED6">
        <w:t xml:space="preserve"> </w:t>
      </w:r>
    </w:p>
    <w:p w14:paraId="307AEDC6" w14:textId="77777777" w:rsidR="00775015" w:rsidRDefault="00775015" w:rsidP="00775015"/>
    <w:p w14:paraId="0E5F36D8" w14:textId="069B39D5" w:rsidR="00CF0AF1" w:rsidRPr="00446E84" w:rsidRDefault="00775015" w:rsidP="0079067F">
      <w:pPr>
        <w:pStyle w:val="ListParagraph"/>
        <w:numPr>
          <w:ilvl w:val="0"/>
          <w:numId w:val="50"/>
        </w:numPr>
      </w:pPr>
      <w:r w:rsidRPr="00B71217">
        <w:rPr>
          <w:b/>
          <w:bCs/>
        </w:rPr>
        <w:t>Develop and Present Proposal</w:t>
      </w:r>
      <w:r>
        <w:t xml:space="preserve">:  Contractor </w:t>
      </w:r>
      <w:r w:rsidRPr="00775015">
        <w:t>shall develop, present and provide the client with a written proposal that includes</w:t>
      </w:r>
      <w:r>
        <w:t xml:space="preserve"> the following:</w:t>
      </w:r>
      <w:r w:rsidR="00CF0AF1">
        <w:t xml:space="preserve">  </w:t>
      </w:r>
    </w:p>
    <w:p w14:paraId="6A5BFD56" w14:textId="60396F6B" w:rsidR="00CE63F5" w:rsidRDefault="00CE63F5" w:rsidP="00CE63F5">
      <w:pPr>
        <w:keepNext/>
      </w:pPr>
    </w:p>
    <w:p w14:paraId="2C895170" w14:textId="73E2DB6A" w:rsidR="00D25962" w:rsidRDefault="00D25962" w:rsidP="00936C62">
      <w:pPr>
        <w:pStyle w:val="ListParagraph"/>
        <w:keepNext/>
        <w:numPr>
          <w:ilvl w:val="1"/>
          <w:numId w:val="9"/>
        </w:numPr>
        <w:spacing w:line="480" w:lineRule="auto"/>
      </w:pPr>
      <w:r>
        <w:t>Intake Form</w:t>
      </w:r>
      <w:r w:rsidR="005C636E">
        <w:t>, reference Exhibit B</w:t>
      </w:r>
      <w:r w:rsidR="005A4CB7">
        <w:t>;</w:t>
      </w:r>
    </w:p>
    <w:p w14:paraId="18E24F34" w14:textId="18D4CFE6" w:rsidR="00B96B05" w:rsidRPr="00936C62" w:rsidRDefault="000C44BC" w:rsidP="00936C62">
      <w:pPr>
        <w:pStyle w:val="ListParagraph"/>
        <w:keepNext/>
        <w:numPr>
          <w:ilvl w:val="1"/>
          <w:numId w:val="9"/>
        </w:numPr>
      </w:pPr>
      <w:r w:rsidRPr="00ED66C5">
        <w:rPr>
          <w:szCs w:val="22"/>
        </w:rPr>
        <w:t xml:space="preserve">Copy of </w:t>
      </w:r>
      <w:r w:rsidR="00C7518D">
        <w:rPr>
          <w:szCs w:val="22"/>
        </w:rPr>
        <w:t>Tax Clearance Certificate (</w:t>
      </w:r>
      <w:r w:rsidRPr="00ED66C5">
        <w:rPr>
          <w:rFonts w:cs="Arial"/>
          <w:szCs w:val="22"/>
        </w:rPr>
        <w:t>Business Assistance or Incentive Clearance Certificate</w:t>
      </w:r>
      <w:r w:rsidR="00C7518D">
        <w:rPr>
          <w:rFonts w:cs="Arial"/>
          <w:szCs w:val="22"/>
        </w:rPr>
        <w:t>)</w:t>
      </w:r>
      <w:r w:rsidR="008314F1">
        <w:rPr>
          <w:rFonts w:cs="Arial"/>
          <w:szCs w:val="22"/>
        </w:rPr>
        <w:t>, reference Exhibit C</w:t>
      </w:r>
      <w:r w:rsidRPr="00ED66C5">
        <w:rPr>
          <w:rFonts w:cs="Arial"/>
          <w:szCs w:val="22"/>
        </w:rPr>
        <w:t>;</w:t>
      </w:r>
    </w:p>
    <w:p w14:paraId="373863F3" w14:textId="77777777" w:rsidR="00936C62" w:rsidRPr="00B96B05" w:rsidRDefault="00936C62" w:rsidP="00936C62">
      <w:pPr>
        <w:pStyle w:val="ListParagraph"/>
        <w:keepNext/>
        <w:ind w:left="1440"/>
      </w:pPr>
    </w:p>
    <w:p w14:paraId="63AB6667" w14:textId="0BA6E461" w:rsidR="000C44BC" w:rsidRDefault="000C44BC" w:rsidP="00936C62">
      <w:pPr>
        <w:pStyle w:val="ListParagraph"/>
        <w:keepNext/>
        <w:numPr>
          <w:ilvl w:val="1"/>
          <w:numId w:val="9"/>
        </w:numPr>
        <w:spacing w:line="480" w:lineRule="auto"/>
      </w:pPr>
      <w:r>
        <w:t>Scope of Work;</w:t>
      </w:r>
    </w:p>
    <w:p w14:paraId="5C6C94D6" w14:textId="77777777" w:rsidR="00D25962" w:rsidRDefault="00A450CC" w:rsidP="00936C62">
      <w:pPr>
        <w:pStyle w:val="ListParagraph"/>
        <w:keepNext/>
        <w:numPr>
          <w:ilvl w:val="1"/>
          <w:numId w:val="9"/>
        </w:numPr>
        <w:spacing w:line="480" w:lineRule="auto"/>
      </w:pPr>
      <w:r>
        <w:t>Recommended service(s);</w:t>
      </w:r>
    </w:p>
    <w:p w14:paraId="0690F632" w14:textId="77777777" w:rsidR="00D25962" w:rsidRDefault="00A450CC" w:rsidP="00936C62">
      <w:pPr>
        <w:pStyle w:val="ListParagraph"/>
        <w:keepNext/>
        <w:numPr>
          <w:ilvl w:val="1"/>
          <w:numId w:val="9"/>
        </w:numPr>
        <w:spacing w:line="480" w:lineRule="auto"/>
      </w:pPr>
      <w:r>
        <w:t>Recommended platform(s) including viewable end product examples;</w:t>
      </w:r>
    </w:p>
    <w:p w14:paraId="27E17935" w14:textId="5C1E7E4A" w:rsidR="00D25962" w:rsidRDefault="00A450CC" w:rsidP="00936C62">
      <w:pPr>
        <w:pStyle w:val="ListParagraph"/>
        <w:keepNext/>
        <w:numPr>
          <w:ilvl w:val="1"/>
          <w:numId w:val="9"/>
        </w:numPr>
        <w:spacing w:line="480" w:lineRule="auto"/>
      </w:pPr>
      <w:r>
        <w:t>Recommended digital marketing plan</w:t>
      </w:r>
      <w:r w:rsidR="008A6203">
        <w:t>;</w:t>
      </w:r>
    </w:p>
    <w:p w14:paraId="7C5A3868" w14:textId="77777777" w:rsidR="00D25962" w:rsidRDefault="00A450CC" w:rsidP="00936C62">
      <w:pPr>
        <w:pStyle w:val="ListParagraph"/>
        <w:keepNext/>
        <w:numPr>
          <w:ilvl w:val="1"/>
          <w:numId w:val="9"/>
        </w:numPr>
        <w:spacing w:line="480" w:lineRule="auto"/>
      </w:pPr>
      <w:r>
        <w:t>Suggested options, if applicable, including pros and cons of each;</w:t>
      </w:r>
    </w:p>
    <w:p w14:paraId="096C350F" w14:textId="42B98148" w:rsidR="00D25962" w:rsidRDefault="00A450CC" w:rsidP="00936C62">
      <w:pPr>
        <w:pStyle w:val="ListParagraph"/>
        <w:keepNext/>
        <w:numPr>
          <w:ilvl w:val="1"/>
          <w:numId w:val="9"/>
        </w:numPr>
      </w:pPr>
      <w:r>
        <w:t>Necessary client input (e.g., website, e-commerce and digital marketing requirements, food/service menus, time required, appointment/meeting attendance, etc.);</w:t>
      </w:r>
    </w:p>
    <w:p w14:paraId="61A17827" w14:textId="77777777" w:rsidR="00936C62" w:rsidRDefault="00936C62" w:rsidP="00936C62">
      <w:pPr>
        <w:pStyle w:val="ListParagraph"/>
        <w:keepNext/>
        <w:ind w:left="1440"/>
      </w:pPr>
    </w:p>
    <w:p w14:paraId="048FD73D" w14:textId="2C4E3304" w:rsidR="00D25962" w:rsidRDefault="00A450CC" w:rsidP="00936C62">
      <w:pPr>
        <w:pStyle w:val="ListParagraph"/>
        <w:keepNext/>
        <w:numPr>
          <w:ilvl w:val="1"/>
          <w:numId w:val="9"/>
        </w:numPr>
        <w:spacing w:line="480" w:lineRule="auto"/>
      </w:pPr>
      <w:r>
        <w:t xml:space="preserve">Key </w:t>
      </w:r>
      <w:r w:rsidR="005A4CB7">
        <w:t xml:space="preserve">milestones and </w:t>
      </w:r>
      <w:r>
        <w:t>deadlines;</w:t>
      </w:r>
    </w:p>
    <w:p w14:paraId="3DDBAB00" w14:textId="4876792A" w:rsidR="00D25962" w:rsidRDefault="00A450CC" w:rsidP="00936C62">
      <w:pPr>
        <w:pStyle w:val="ListParagraph"/>
        <w:keepNext/>
        <w:numPr>
          <w:ilvl w:val="1"/>
          <w:numId w:val="9"/>
        </w:numPr>
      </w:pPr>
      <w:r>
        <w:t>Estimated ongoing client expense(s) (e.g., website builder, domain, hosting fees, SSL Certificate, etc.);</w:t>
      </w:r>
    </w:p>
    <w:p w14:paraId="04131994" w14:textId="77777777" w:rsidR="00936C62" w:rsidRDefault="00936C62" w:rsidP="00936C62">
      <w:pPr>
        <w:pStyle w:val="ListParagraph"/>
        <w:keepNext/>
        <w:ind w:left="1440"/>
      </w:pPr>
    </w:p>
    <w:p w14:paraId="386459BD" w14:textId="2A7CEE64" w:rsidR="00D25962" w:rsidRDefault="005A4CB7" w:rsidP="00936C62">
      <w:pPr>
        <w:pStyle w:val="ListParagraph"/>
        <w:keepNext/>
        <w:numPr>
          <w:ilvl w:val="1"/>
          <w:numId w:val="9"/>
        </w:numPr>
        <w:spacing w:line="480" w:lineRule="auto"/>
      </w:pPr>
      <w:r>
        <w:t>Estimated t</w:t>
      </w:r>
      <w:r w:rsidR="00A450CC">
        <w:t xml:space="preserve">imeline for </w:t>
      </w:r>
      <w:r>
        <w:t xml:space="preserve">full </w:t>
      </w:r>
      <w:proofErr w:type="gramStart"/>
      <w:r w:rsidR="00A450CC">
        <w:t>completion;</w:t>
      </w:r>
      <w:proofErr w:type="gramEnd"/>
    </w:p>
    <w:p w14:paraId="0A3387B4" w14:textId="5384D8E3" w:rsidR="00D25962" w:rsidRDefault="00A450CC" w:rsidP="00936C62">
      <w:pPr>
        <w:pStyle w:val="ListParagraph"/>
        <w:keepNext/>
        <w:numPr>
          <w:ilvl w:val="1"/>
          <w:numId w:val="9"/>
        </w:numPr>
      </w:pPr>
      <w:r>
        <w:t>Signature page with lines for printed name, title, signature and date for both the client</w:t>
      </w:r>
      <w:r w:rsidR="005A4CB7">
        <w:t xml:space="preserve"> business owner</w:t>
      </w:r>
      <w:r>
        <w:t xml:space="preserve"> and Contractor to indicate acceptance and agreement</w:t>
      </w:r>
      <w:r w:rsidR="005C636E">
        <w:t>, reference Exhibit E</w:t>
      </w:r>
      <w:r>
        <w:t>; and</w:t>
      </w:r>
    </w:p>
    <w:p w14:paraId="1C9B2AB6" w14:textId="77777777" w:rsidR="00936C62" w:rsidRDefault="00936C62" w:rsidP="00936C62">
      <w:pPr>
        <w:pStyle w:val="ListParagraph"/>
        <w:keepNext/>
        <w:ind w:left="1440"/>
      </w:pPr>
    </w:p>
    <w:p w14:paraId="1674394F" w14:textId="4E2C829A" w:rsidR="00A450CC" w:rsidRDefault="00A450CC" w:rsidP="00A450CC">
      <w:pPr>
        <w:pStyle w:val="ListParagraph"/>
        <w:keepNext/>
        <w:numPr>
          <w:ilvl w:val="1"/>
          <w:numId w:val="9"/>
        </w:numPr>
      </w:pPr>
      <w:r>
        <w:t>List of additional funding available from the Authority if a need for</w:t>
      </w:r>
      <w:r w:rsidR="00D059F0">
        <w:t xml:space="preserve"> other services is demonstrated.</w:t>
      </w:r>
    </w:p>
    <w:p w14:paraId="5A5D5502" w14:textId="6E34CBC1" w:rsidR="00894B18" w:rsidRDefault="00894B18" w:rsidP="00894B18">
      <w:pPr>
        <w:keepNext/>
      </w:pPr>
    </w:p>
    <w:p w14:paraId="6455C1DD" w14:textId="37536172" w:rsidR="00B6097B" w:rsidRDefault="00B6097B" w:rsidP="00B6097B">
      <w:pPr>
        <w:pStyle w:val="Heading2"/>
      </w:pPr>
      <w:bookmarkStart w:id="126" w:name="_Toc112321910"/>
      <w:bookmarkStart w:id="127" w:name="_Hlk106793226"/>
      <w:r>
        <w:t xml:space="preserve">TASK 2 – </w:t>
      </w:r>
      <w:r w:rsidR="004D4764">
        <w:t>obtain project approval</w:t>
      </w:r>
      <w:r>
        <w:t>:</w:t>
      </w:r>
      <w:bookmarkEnd w:id="126"/>
    </w:p>
    <w:bookmarkEnd w:id="127"/>
    <w:p w14:paraId="2CDEC9D9" w14:textId="77777777" w:rsidR="00B6097B" w:rsidRDefault="00B6097B" w:rsidP="00894B18">
      <w:pPr>
        <w:keepNext/>
      </w:pPr>
    </w:p>
    <w:p w14:paraId="4EDA833F" w14:textId="74A9D8D8" w:rsidR="00F2051D" w:rsidRDefault="00AE40DA" w:rsidP="0079067F">
      <w:pPr>
        <w:pStyle w:val="ListParagraph"/>
        <w:keepNext/>
        <w:numPr>
          <w:ilvl w:val="0"/>
          <w:numId w:val="51"/>
        </w:numPr>
      </w:pPr>
      <w:r w:rsidRPr="00B71217">
        <w:rPr>
          <w:b/>
          <w:bCs/>
        </w:rPr>
        <w:t>Client Approval</w:t>
      </w:r>
      <w:r>
        <w:t xml:space="preserve">:  </w:t>
      </w:r>
      <w:r w:rsidR="00DE27A2">
        <w:t xml:space="preserve">Contractor shall ensure the business owner understands the project scope and requirements.  </w:t>
      </w:r>
      <w:r>
        <w:t xml:space="preserve">Contractor shall obtain business owner’s signature on proposal signature page to evidence project </w:t>
      </w:r>
      <w:proofErr w:type="gramStart"/>
      <w:r>
        <w:t>approval</w:t>
      </w:r>
      <w:r w:rsidR="00F2051D">
        <w:t>;</w:t>
      </w:r>
      <w:proofErr w:type="gramEnd"/>
    </w:p>
    <w:p w14:paraId="66502238" w14:textId="77777777" w:rsidR="00F2051D" w:rsidRDefault="00F2051D" w:rsidP="00F2051D">
      <w:pPr>
        <w:pStyle w:val="ListParagraph"/>
        <w:keepNext/>
      </w:pPr>
    </w:p>
    <w:p w14:paraId="087A19B8" w14:textId="79500DB4" w:rsidR="00B11032" w:rsidRDefault="00B96B05" w:rsidP="00DC687B">
      <w:pPr>
        <w:keepNext/>
        <w:ind w:left="810" w:hanging="450"/>
      </w:pPr>
      <w:r w:rsidRPr="00B172B7">
        <w:t>B</w:t>
      </w:r>
      <w:r>
        <w:rPr>
          <w:b/>
          <w:bCs/>
        </w:rPr>
        <w:t xml:space="preserve">.   </w:t>
      </w:r>
      <w:r w:rsidR="00AE40DA" w:rsidRPr="003317E2">
        <w:rPr>
          <w:b/>
          <w:bCs/>
        </w:rPr>
        <w:t>Obtain Authority Approval</w:t>
      </w:r>
      <w:r w:rsidR="00AE40DA">
        <w:t>:  Contractor shall submit a copy of the signed proposal in PDF format, via e-mail, to the Authority’s Contract Manager for approval</w:t>
      </w:r>
      <w:r w:rsidR="00360C9C">
        <w:t>, at the Authority’s sole discretion</w:t>
      </w:r>
      <w:r w:rsidR="00AE40DA">
        <w:t>. If the project is approved by the Authority, the Contractor shall submit an invoice for fifty percent (50%) of the estimated project cost, as set forth in RFP Section 5.1</w:t>
      </w:r>
      <w:r w:rsidR="005A4CB7">
        <w:t>7 (Form of Compensation – Invoicing/Payment</w:t>
      </w:r>
      <w:r w:rsidR="009F4755">
        <w:t>)</w:t>
      </w:r>
      <w:r w:rsidR="005A4CB7">
        <w:t>;</w:t>
      </w:r>
      <w:r w:rsidR="00CF010B">
        <w:t xml:space="preserve"> if the project is declined a letter will be sent to the applicant and vendor and any work performed </w:t>
      </w:r>
      <w:r w:rsidR="005563FA">
        <w:t xml:space="preserve">at-risk prior to the Authority’s review </w:t>
      </w:r>
      <w:r w:rsidR="00CF010B">
        <w:t>will not be paid for by NJEDA</w:t>
      </w:r>
      <w:r w:rsidR="00B172B7">
        <w:t>.</w:t>
      </w:r>
    </w:p>
    <w:p w14:paraId="34BA0551" w14:textId="77777777" w:rsidR="00983C04" w:rsidRDefault="00983C04" w:rsidP="00B11032">
      <w:pPr>
        <w:keepNext/>
      </w:pPr>
    </w:p>
    <w:p w14:paraId="03EC046E" w14:textId="3F33991C" w:rsidR="00B11032" w:rsidRDefault="00B11032" w:rsidP="00B11032">
      <w:pPr>
        <w:pStyle w:val="Heading2"/>
      </w:pPr>
      <w:bookmarkStart w:id="128" w:name="_Toc112321911"/>
      <w:r>
        <w:t xml:space="preserve">TASK 3 – </w:t>
      </w:r>
      <w:r w:rsidR="00F3403D">
        <w:t>build and implement solution(s)</w:t>
      </w:r>
      <w:r>
        <w:t>:</w:t>
      </w:r>
      <w:bookmarkEnd w:id="128"/>
    </w:p>
    <w:p w14:paraId="39859BC4" w14:textId="55B58AD0" w:rsidR="00346EBB" w:rsidRPr="005A4CB7" w:rsidRDefault="00346EBB" w:rsidP="00346EBB">
      <w:pPr>
        <w:rPr>
          <w:szCs w:val="22"/>
        </w:rPr>
      </w:pPr>
    </w:p>
    <w:p w14:paraId="551B15A0" w14:textId="77777777" w:rsidR="00C379D8" w:rsidRPr="005A4CB7" w:rsidRDefault="00346EBB" w:rsidP="00C379D8">
      <w:pPr>
        <w:contextualSpacing/>
        <w:rPr>
          <w:rFonts w:cs="Arial"/>
          <w:szCs w:val="22"/>
        </w:rPr>
      </w:pPr>
      <w:r w:rsidRPr="005A4CB7">
        <w:rPr>
          <w:rFonts w:cs="Arial"/>
          <w:szCs w:val="22"/>
        </w:rPr>
        <w:t xml:space="preserve">The building and implementation of needed solution(s) is to be done remotely.  Within four (4) weeks of Authority approval the Contractor shall: </w:t>
      </w:r>
    </w:p>
    <w:p w14:paraId="6DE7B406" w14:textId="77777777" w:rsidR="00C379D8" w:rsidRPr="005A4CB7" w:rsidRDefault="00C379D8" w:rsidP="00C379D8">
      <w:pPr>
        <w:contextualSpacing/>
        <w:rPr>
          <w:rFonts w:cs="Arial"/>
          <w:szCs w:val="22"/>
        </w:rPr>
      </w:pPr>
    </w:p>
    <w:p w14:paraId="4A5F7754" w14:textId="746D7B30" w:rsidR="00425A12" w:rsidRPr="005A4CB7" w:rsidRDefault="00346EBB" w:rsidP="0079067F">
      <w:pPr>
        <w:pStyle w:val="ListParagraph"/>
        <w:numPr>
          <w:ilvl w:val="0"/>
          <w:numId w:val="52"/>
        </w:numPr>
        <w:contextualSpacing/>
        <w:rPr>
          <w:rFonts w:cs="Arial"/>
          <w:szCs w:val="22"/>
        </w:rPr>
      </w:pPr>
      <w:r w:rsidRPr="005A4CB7">
        <w:rPr>
          <w:rFonts w:cs="Arial"/>
          <w:b/>
          <w:bCs/>
          <w:szCs w:val="22"/>
        </w:rPr>
        <w:t>Obtain Business Owner Input:</w:t>
      </w:r>
      <w:r w:rsidRPr="005A4CB7">
        <w:rPr>
          <w:rFonts w:cs="Arial"/>
          <w:szCs w:val="22"/>
        </w:rPr>
        <w:t xml:space="preserve">  Contractor shall work with client to gain an understanding of the business owner’s preferences for website, e-commerce platform and digital marketing design and layout.  Request input as detailed in </w:t>
      </w:r>
      <w:r w:rsidR="005A4CB7">
        <w:rPr>
          <w:rFonts w:cs="Arial"/>
          <w:szCs w:val="22"/>
        </w:rPr>
        <w:t xml:space="preserve">client business’s </w:t>
      </w:r>
      <w:proofErr w:type="gramStart"/>
      <w:r w:rsidRPr="005A4CB7">
        <w:rPr>
          <w:rFonts w:cs="Arial"/>
          <w:szCs w:val="22"/>
        </w:rPr>
        <w:t>proposal</w:t>
      </w:r>
      <w:r w:rsidR="00C379D8" w:rsidRPr="005A4CB7">
        <w:rPr>
          <w:rFonts w:cs="Arial"/>
          <w:szCs w:val="22"/>
        </w:rPr>
        <w:t>;</w:t>
      </w:r>
      <w:proofErr w:type="gramEnd"/>
    </w:p>
    <w:p w14:paraId="7C3BB309" w14:textId="77777777" w:rsidR="002B74D0" w:rsidRPr="005A4CB7" w:rsidRDefault="002B74D0" w:rsidP="002B74D0">
      <w:pPr>
        <w:ind w:left="360"/>
        <w:contextualSpacing/>
        <w:rPr>
          <w:rFonts w:cs="Arial"/>
          <w:szCs w:val="22"/>
        </w:rPr>
      </w:pPr>
    </w:p>
    <w:p w14:paraId="384D5B71" w14:textId="5281E4B7" w:rsidR="00425A12" w:rsidRPr="005A4CB7" w:rsidRDefault="00346EBB" w:rsidP="0079067F">
      <w:pPr>
        <w:pStyle w:val="ListParagraph"/>
        <w:numPr>
          <w:ilvl w:val="0"/>
          <w:numId w:val="52"/>
        </w:numPr>
        <w:contextualSpacing/>
        <w:rPr>
          <w:rFonts w:cs="Arial"/>
          <w:szCs w:val="22"/>
        </w:rPr>
      </w:pPr>
      <w:r w:rsidRPr="005A4CB7">
        <w:rPr>
          <w:rFonts w:cs="Arial"/>
          <w:b/>
          <w:bCs/>
          <w:szCs w:val="22"/>
        </w:rPr>
        <w:t>Build System(s):</w:t>
      </w:r>
      <w:r w:rsidRPr="005A4CB7">
        <w:rPr>
          <w:rFonts w:cs="Arial"/>
          <w:szCs w:val="22"/>
        </w:rPr>
        <w:t xml:space="preserve">  Contractor shall build a customer-facing digital interface and back-end based solution based on client’s business needs, input and feedback on design, layout and content. Contractor shall communicate and update the client frequently during the process</w:t>
      </w:r>
      <w:r w:rsidR="00C379D8" w:rsidRPr="005A4CB7">
        <w:rPr>
          <w:rFonts w:cs="Arial"/>
          <w:szCs w:val="22"/>
        </w:rPr>
        <w:t>;</w:t>
      </w:r>
      <w:r w:rsidR="005A4CB7">
        <w:rPr>
          <w:rFonts w:cs="Arial"/>
          <w:szCs w:val="22"/>
        </w:rPr>
        <w:t xml:space="preserve"> and</w:t>
      </w:r>
    </w:p>
    <w:p w14:paraId="16E9B403" w14:textId="77777777" w:rsidR="00425A12" w:rsidRPr="005A4CB7" w:rsidRDefault="00425A12" w:rsidP="00425A12">
      <w:pPr>
        <w:pStyle w:val="ListParagraph"/>
        <w:contextualSpacing/>
        <w:rPr>
          <w:rFonts w:cs="Arial"/>
          <w:szCs w:val="22"/>
        </w:rPr>
      </w:pPr>
    </w:p>
    <w:p w14:paraId="309B3AE2" w14:textId="76204A3D" w:rsidR="00346EBB" w:rsidRPr="005A4CB7" w:rsidRDefault="00346EBB" w:rsidP="0079067F">
      <w:pPr>
        <w:pStyle w:val="ListParagraph"/>
        <w:numPr>
          <w:ilvl w:val="0"/>
          <w:numId w:val="52"/>
        </w:numPr>
        <w:contextualSpacing/>
        <w:rPr>
          <w:rFonts w:cs="Arial"/>
          <w:szCs w:val="22"/>
        </w:rPr>
      </w:pPr>
      <w:r w:rsidRPr="005A4CB7">
        <w:rPr>
          <w:rFonts w:cs="Arial"/>
          <w:b/>
          <w:bCs/>
          <w:szCs w:val="22"/>
        </w:rPr>
        <w:t>Implement Solution(s):</w:t>
      </w:r>
      <w:r w:rsidRPr="005A4CB7">
        <w:rPr>
          <w:rFonts w:cs="Arial"/>
          <w:szCs w:val="22"/>
        </w:rPr>
        <w:t xml:space="preserve">  Contractor shall deliver a live, fully functional web page, e-commerce platform, food ordering plug-in</w:t>
      </w:r>
      <w:r w:rsidR="00155781" w:rsidRPr="005A4CB7">
        <w:rPr>
          <w:rFonts w:cs="Arial"/>
          <w:szCs w:val="22"/>
        </w:rPr>
        <w:t>,</w:t>
      </w:r>
      <w:r w:rsidRPr="005A4CB7">
        <w:rPr>
          <w:rFonts w:cs="Arial"/>
          <w:szCs w:val="22"/>
        </w:rPr>
        <w:t xml:space="preserve"> appointment booking plug-in and/or social media marketing campaign</w:t>
      </w:r>
      <w:r w:rsidR="00122449">
        <w:rPr>
          <w:rFonts w:cs="Arial"/>
          <w:szCs w:val="22"/>
        </w:rPr>
        <w:t xml:space="preserve"> or other solution based on client’s business needs</w:t>
      </w:r>
      <w:r w:rsidR="009B4C7A" w:rsidRPr="005A4CB7">
        <w:rPr>
          <w:rFonts w:cs="Arial"/>
          <w:szCs w:val="22"/>
        </w:rPr>
        <w:t>.</w:t>
      </w:r>
    </w:p>
    <w:p w14:paraId="54979DD2" w14:textId="36710887" w:rsidR="00B11032" w:rsidRPr="005A4CB7" w:rsidRDefault="00B11032" w:rsidP="00B11032">
      <w:pPr>
        <w:keepNext/>
        <w:rPr>
          <w:szCs w:val="22"/>
        </w:rPr>
      </w:pPr>
    </w:p>
    <w:p w14:paraId="0106AFFE" w14:textId="5A2803E7" w:rsidR="00425A12" w:rsidRDefault="00425A12" w:rsidP="00425A12">
      <w:pPr>
        <w:pStyle w:val="Heading2"/>
      </w:pPr>
      <w:bookmarkStart w:id="129" w:name="_Toc112321912"/>
      <w:bookmarkStart w:id="130" w:name="_Hlk106793640"/>
      <w:r>
        <w:t xml:space="preserve">TASK </w:t>
      </w:r>
      <w:r w:rsidR="00397F70">
        <w:t>4</w:t>
      </w:r>
      <w:r>
        <w:t xml:space="preserve"> – </w:t>
      </w:r>
      <w:r w:rsidR="009E11C5">
        <w:t>client training and ongoing assistance:</w:t>
      </w:r>
      <w:bookmarkEnd w:id="129"/>
    </w:p>
    <w:bookmarkEnd w:id="130"/>
    <w:p w14:paraId="296102CE" w14:textId="09B5518F" w:rsidR="00425A12" w:rsidRDefault="00425A12" w:rsidP="00B11032">
      <w:pPr>
        <w:keepNext/>
      </w:pPr>
    </w:p>
    <w:p w14:paraId="06DC67AA" w14:textId="5C30148C" w:rsidR="00B71217" w:rsidRDefault="00B71217" w:rsidP="0079067F">
      <w:pPr>
        <w:pStyle w:val="ListParagraph"/>
        <w:keepNext/>
        <w:numPr>
          <w:ilvl w:val="0"/>
          <w:numId w:val="53"/>
        </w:numPr>
      </w:pPr>
      <w:r w:rsidRPr="00B71217">
        <w:rPr>
          <w:b/>
          <w:bCs/>
        </w:rPr>
        <w:t>Train Client</w:t>
      </w:r>
      <w:r>
        <w:t>:  Contractor shall train business owners and staff to use and maintain the new platform(s) (e.g., manage orders/appointments, update content, etc.) and track website traffic and customer engagement. Training must be conducted in person at the client’s business site (health regulations permitting)</w:t>
      </w:r>
      <w:r w:rsidR="005A4CB7">
        <w:t>,</w:t>
      </w:r>
      <w:r>
        <w:t xml:space="preserve"> unless the client prefers remote </w:t>
      </w:r>
      <w:proofErr w:type="gramStart"/>
      <w:r>
        <w:t>training;</w:t>
      </w:r>
      <w:proofErr w:type="gramEnd"/>
    </w:p>
    <w:p w14:paraId="5081AA84" w14:textId="77777777" w:rsidR="00B71217" w:rsidRDefault="00B71217" w:rsidP="00B71217">
      <w:pPr>
        <w:pStyle w:val="ListParagraph"/>
        <w:keepNext/>
      </w:pPr>
    </w:p>
    <w:p w14:paraId="197767EA" w14:textId="4CA7D924" w:rsidR="00B71217" w:rsidRDefault="00B71217" w:rsidP="0079067F">
      <w:pPr>
        <w:pStyle w:val="ListParagraph"/>
        <w:keepNext/>
        <w:numPr>
          <w:ilvl w:val="0"/>
          <w:numId w:val="53"/>
        </w:numPr>
      </w:pPr>
      <w:r w:rsidRPr="00B71217">
        <w:rPr>
          <w:b/>
          <w:bCs/>
        </w:rPr>
        <w:t>Provide Ongoing Assistance</w:t>
      </w:r>
      <w:r>
        <w:t xml:space="preserve">:  Contractor shall provide on-demand remote assistance to answer questions regarding platform use up to a maximum of two (2) hours; and remote solution debugging assistance up to a maximum of two (2) </w:t>
      </w:r>
      <w:proofErr w:type="gramStart"/>
      <w:r>
        <w:t>hours;</w:t>
      </w:r>
      <w:proofErr w:type="gramEnd"/>
    </w:p>
    <w:p w14:paraId="14DA4D4F" w14:textId="77777777" w:rsidR="00B71217" w:rsidRDefault="00B71217" w:rsidP="00B71217">
      <w:pPr>
        <w:pStyle w:val="ListParagraph"/>
        <w:keepNext/>
      </w:pPr>
    </w:p>
    <w:p w14:paraId="15D48640" w14:textId="1D2E85C6" w:rsidR="00B71217" w:rsidRDefault="00B71217" w:rsidP="0079067F">
      <w:pPr>
        <w:pStyle w:val="ListParagraph"/>
        <w:keepNext/>
        <w:numPr>
          <w:ilvl w:val="0"/>
          <w:numId w:val="53"/>
        </w:numPr>
      </w:pPr>
      <w:r w:rsidRPr="00B71217">
        <w:rPr>
          <w:b/>
          <w:bCs/>
        </w:rPr>
        <w:t>Engagement Wrap-up</w:t>
      </w:r>
      <w:r>
        <w:t xml:space="preserve">: Once the project is completed, the Contractor shall complete and submit their </w:t>
      </w:r>
      <w:r w:rsidR="006A50CC">
        <w:t xml:space="preserve">final </w:t>
      </w:r>
      <w:r>
        <w:t>invoice to the Authority for payment</w:t>
      </w:r>
      <w:r w:rsidR="009E673D">
        <w:t>; and</w:t>
      </w:r>
    </w:p>
    <w:p w14:paraId="152F01B8" w14:textId="77777777" w:rsidR="00B71217" w:rsidRDefault="00B71217" w:rsidP="00B71217">
      <w:pPr>
        <w:pStyle w:val="ListParagraph"/>
        <w:keepNext/>
      </w:pPr>
    </w:p>
    <w:p w14:paraId="0C06A1AF" w14:textId="32212E97" w:rsidR="00425A12" w:rsidRDefault="00B71217" w:rsidP="0079067F">
      <w:pPr>
        <w:pStyle w:val="ListParagraph"/>
        <w:keepNext/>
        <w:numPr>
          <w:ilvl w:val="0"/>
          <w:numId w:val="53"/>
        </w:numPr>
      </w:pPr>
      <w:r>
        <w:t>If a client becomes non-responsive, the Contractor may be paid for documented work</w:t>
      </w:r>
      <w:r w:rsidR="004F5135">
        <w:t xml:space="preserve"> completed</w:t>
      </w:r>
      <w:r w:rsidR="005A4CB7">
        <w:t xml:space="preserve"> and invoiced</w:t>
      </w:r>
      <w:r w:rsidR="004F5135">
        <w:t>.</w:t>
      </w:r>
    </w:p>
    <w:p w14:paraId="18BECE6F" w14:textId="77777777" w:rsidR="004F5135" w:rsidRDefault="004F5135" w:rsidP="004F5135">
      <w:pPr>
        <w:pStyle w:val="ListParagraph"/>
      </w:pPr>
    </w:p>
    <w:p w14:paraId="707D82E6" w14:textId="6B99A491" w:rsidR="009558B2" w:rsidRDefault="009558B2" w:rsidP="009558B2">
      <w:pPr>
        <w:pStyle w:val="Heading2"/>
      </w:pPr>
      <w:bookmarkStart w:id="131" w:name="_Toc112321913"/>
      <w:r>
        <w:t>TASK 5 – project wrap-up</w:t>
      </w:r>
      <w:bookmarkEnd w:id="131"/>
    </w:p>
    <w:p w14:paraId="74FFFA23" w14:textId="50CAD317" w:rsidR="00120C3E" w:rsidRDefault="00120C3E" w:rsidP="009E673D">
      <w:pPr>
        <w:keepNext/>
      </w:pPr>
    </w:p>
    <w:p w14:paraId="05CB2AF3" w14:textId="68778AD8" w:rsidR="00120C3E" w:rsidRDefault="0018624C" w:rsidP="0079067F">
      <w:pPr>
        <w:pStyle w:val="ListParagraph"/>
        <w:keepNext/>
        <w:numPr>
          <w:ilvl w:val="0"/>
          <w:numId w:val="54"/>
        </w:numPr>
      </w:pPr>
      <w:r w:rsidRPr="00120C3E">
        <w:rPr>
          <w:b/>
          <w:bCs/>
        </w:rPr>
        <w:t>Final Invoice</w:t>
      </w:r>
      <w:r>
        <w:t>:  Contractor shall submit its final invoice</w:t>
      </w:r>
      <w:r w:rsidR="006A50CC">
        <w:t xml:space="preserve"> with evidence of the work completed when applicable</w:t>
      </w:r>
      <w:r>
        <w:t>, as set forth in RFP Section 5.1</w:t>
      </w:r>
      <w:r w:rsidR="005A4CB7">
        <w:t>7</w:t>
      </w:r>
      <w:r>
        <w:t>, to the Authority for payment at the end of each project</w:t>
      </w:r>
    </w:p>
    <w:p w14:paraId="0320DD58" w14:textId="25023A7C" w:rsidR="00120C3E" w:rsidRDefault="00120C3E" w:rsidP="00120C3E">
      <w:pPr>
        <w:keepNext/>
      </w:pPr>
    </w:p>
    <w:p w14:paraId="5FD33712" w14:textId="618A6DED" w:rsidR="00120C3E" w:rsidRDefault="0018624C" w:rsidP="0079067F">
      <w:pPr>
        <w:pStyle w:val="ListParagraph"/>
        <w:keepNext/>
        <w:numPr>
          <w:ilvl w:val="0"/>
          <w:numId w:val="54"/>
        </w:numPr>
      </w:pPr>
      <w:r w:rsidRPr="00120C3E">
        <w:rPr>
          <w:b/>
          <w:bCs/>
        </w:rPr>
        <w:t>Payment</w:t>
      </w:r>
      <w:r>
        <w:t>:  The Authority will remit payment upon receipt of invoice accompanied by the signed client proposal and completed Client Feedback Form</w:t>
      </w:r>
      <w:r w:rsidR="00120C3E">
        <w:t>; and</w:t>
      </w:r>
    </w:p>
    <w:p w14:paraId="4981AFC4" w14:textId="77777777" w:rsidR="00120C3E" w:rsidRDefault="00120C3E" w:rsidP="00120C3E">
      <w:pPr>
        <w:pStyle w:val="ListParagraph"/>
      </w:pPr>
    </w:p>
    <w:p w14:paraId="23471AFE" w14:textId="454B6487" w:rsidR="001C6A11" w:rsidRDefault="00120C3E" w:rsidP="001C6A11">
      <w:pPr>
        <w:pStyle w:val="ListParagraph"/>
        <w:keepNext/>
        <w:numPr>
          <w:ilvl w:val="0"/>
          <w:numId w:val="54"/>
        </w:numPr>
        <w:rPr>
          <w:szCs w:val="22"/>
        </w:rPr>
      </w:pPr>
      <w:r w:rsidRPr="00120C3E">
        <w:rPr>
          <w:b/>
          <w:bCs/>
        </w:rPr>
        <w:t>O</w:t>
      </w:r>
      <w:r w:rsidR="0018624C" w:rsidRPr="00120C3E">
        <w:rPr>
          <w:b/>
          <w:bCs/>
        </w:rPr>
        <w:t>utreach</w:t>
      </w:r>
      <w:r w:rsidR="0018624C">
        <w:t xml:space="preserve">:  The Authority may conduct outreach to participating businesses to determine their </w:t>
      </w:r>
      <w:r w:rsidR="0018624C" w:rsidRPr="001C6A11">
        <w:rPr>
          <w:szCs w:val="22"/>
        </w:rPr>
        <w:t>satisfaction with the services</w:t>
      </w:r>
      <w:r w:rsidR="001A0B6F" w:rsidRPr="001C6A11">
        <w:rPr>
          <w:szCs w:val="22"/>
        </w:rPr>
        <w:t xml:space="preserve"> provided.</w:t>
      </w:r>
    </w:p>
    <w:p w14:paraId="0D360C02" w14:textId="77777777" w:rsidR="000C44BC" w:rsidRPr="000C44BC" w:rsidRDefault="000C44BC" w:rsidP="00DC687B">
      <w:pPr>
        <w:pStyle w:val="ListParagraph"/>
        <w:rPr>
          <w:szCs w:val="22"/>
        </w:rPr>
      </w:pPr>
    </w:p>
    <w:p w14:paraId="785C6FB3" w14:textId="6A0645C1" w:rsidR="000C44BC" w:rsidRPr="00DC687B" w:rsidRDefault="000C44BC" w:rsidP="00DC687B">
      <w:pPr>
        <w:pStyle w:val="ListParagraph"/>
        <w:keepNext/>
        <w:numPr>
          <w:ilvl w:val="0"/>
          <w:numId w:val="54"/>
        </w:numPr>
        <w:rPr>
          <w:szCs w:val="22"/>
        </w:rPr>
      </w:pPr>
      <w:r>
        <w:rPr>
          <w:rStyle w:val="CommentReference"/>
          <w:sz w:val="22"/>
          <w:szCs w:val="22"/>
        </w:rPr>
        <w:t>Contractors shall provide pre-approved services and invoice up</w:t>
      </w:r>
      <w:r w:rsidRPr="001C6A11">
        <w:rPr>
          <w:szCs w:val="22"/>
        </w:rPr>
        <w:t xml:space="preserve"> to a maximum of $8,250</w:t>
      </w:r>
      <w:r w:rsidR="00B172B7">
        <w:rPr>
          <w:szCs w:val="22"/>
        </w:rPr>
        <w:t xml:space="preserve">.00 </w:t>
      </w:r>
      <w:r w:rsidRPr="001C6A11">
        <w:rPr>
          <w:szCs w:val="22"/>
        </w:rPr>
        <w:t>p</w:t>
      </w:r>
      <w:r>
        <w:rPr>
          <w:szCs w:val="22"/>
        </w:rPr>
        <w:t>er completed project.</w:t>
      </w:r>
      <w:r w:rsidRPr="001C6A11">
        <w:rPr>
          <w:szCs w:val="22"/>
        </w:rPr>
        <w:t xml:space="preserve"> </w:t>
      </w:r>
    </w:p>
    <w:p w14:paraId="535548A2" w14:textId="77777777" w:rsidR="001A0B6F" w:rsidRPr="00F66D6E" w:rsidRDefault="001A0B6F" w:rsidP="001A0B6F">
      <w:pPr>
        <w:pStyle w:val="ListParagraph"/>
        <w:rPr>
          <w:szCs w:val="22"/>
        </w:rPr>
      </w:pPr>
    </w:p>
    <w:p w14:paraId="31C18EFE" w14:textId="50E23272" w:rsidR="00BB3E29" w:rsidRDefault="00BB3E29" w:rsidP="00BB3E29">
      <w:pPr>
        <w:pStyle w:val="Heading2"/>
      </w:pPr>
      <w:bookmarkStart w:id="132" w:name="_Toc112321914"/>
      <w:r>
        <w:t>types of services to be provided</w:t>
      </w:r>
      <w:bookmarkEnd w:id="132"/>
    </w:p>
    <w:p w14:paraId="0F871E59" w14:textId="77777777" w:rsidR="00EA0D31" w:rsidRDefault="00EA0D31" w:rsidP="00F66D6E">
      <w:pPr>
        <w:contextualSpacing/>
        <w:rPr>
          <w:rFonts w:cs="Arial"/>
          <w:szCs w:val="22"/>
        </w:rPr>
      </w:pPr>
    </w:p>
    <w:tbl>
      <w:tblPr>
        <w:tblStyle w:val="TableGrid11"/>
        <w:tblW w:w="9360" w:type="dxa"/>
        <w:tblLayout w:type="fixed"/>
        <w:tblCellMar>
          <w:left w:w="29" w:type="dxa"/>
          <w:right w:w="0" w:type="dxa"/>
        </w:tblCellMar>
        <w:tblLook w:val="04A0" w:firstRow="1" w:lastRow="0" w:firstColumn="1" w:lastColumn="0" w:noHBand="0" w:noVBand="1"/>
      </w:tblPr>
      <w:tblGrid>
        <w:gridCol w:w="432"/>
        <w:gridCol w:w="1872"/>
        <w:gridCol w:w="1152"/>
        <w:gridCol w:w="4608"/>
        <w:gridCol w:w="1296"/>
      </w:tblGrid>
      <w:tr w:rsidR="00340981" w:rsidRPr="00802C03" w14:paraId="31DAE22F" w14:textId="77777777" w:rsidTr="00B96B05">
        <w:trPr>
          <w:trHeight w:val="864"/>
        </w:trPr>
        <w:tc>
          <w:tcPr>
            <w:tcW w:w="2304" w:type="dxa"/>
            <w:gridSpan w:val="2"/>
            <w:tcBorders>
              <w:top w:val="single" w:sz="12" w:space="0" w:color="auto"/>
              <w:left w:val="single" w:sz="12" w:space="0" w:color="auto"/>
              <w:bottom w:val="single" w:sz="12" w:space="0" w:color="auto"/>
              <w:right w:val="single" w:sz="12" w:space="0" w:color="auto"/>
            </w:tcBorders>
            <w:shd w:val="clear" w:color="auto" w:fill="DEEAF6"/>
            <w:vAlign w:val="center"/>
          </w:tcPr>
          <w:p w14:paraId="27F4E372" w14:textId="77777777" w:rsidR="00340981" w:rsidRPr="00802C03" w:rsidRDefault="00340981" w:rsidP="00B96B05">
            <w:pPr>
              <w:tabs>
                <w:tab w:val="left" w:pos="360"/>
                <w:tab w:val="left" w:pos="1080"/>
                <w:tab w:val="left" w:pos="1800"/>
                <w:tab w:val="left" w:pos="2520"/>
              </w:tabs>
              <w:spacing w:after="160"/>
              <w:contextualSpacing/>
              <w:jc w:val="center"/>
              <w:rPr>
                <w:rFonts w:cs="Arial"/>
                <w:b/>
                <w:bCs/>
                <w:sz w:val="20"/>
                <w:szCs w:val="20"/>
              </w:rPr>
            </w:pPr>
            <w:r w:rsidRPr="00802C03">
              <w:rPr>
                <w:rFonts w:cs="Arial"/>
                <w:b/>
                <w:bCs/>
                <w:sz w:val="20"/>
                <w:szCs w:val="20"/>
              </w:rPr>
              <w:t>Service</w:t>
            </w:r>
          </w:p>
        </w:tc>
        <w:tc>
          <w:tcPr>
            <w:tcW w:w="1152" w:type="dxa"/>
            <w:tcBorders>
              <w:top w:val="single" w:sz="12" w:space="0" w:color="auto"/>
              <w:left w:val="single" w:sz="12" w:space="0" w:color="auto"/>
              <w:bottom w:val="single" w:sz="12" w:space="0" w:color="auto"/>
              <w:right w:val="single" w:sz="12" w:space="0" w:color="auto"/>
            </w:tcBorders>
            <w:shd w:val="clear" w:color="auto" w:fill="DEEAF6"/>
            <w:vAlign w:val="center"/>
          </w:tcPr>
          <w:p w14:paraId="78C6614E" w14:textId="77777777" w:rsidR="00340981" w:rsidRPr="00802C03" w:rsidRDefault="00340981" w:rsidP="00B96B05">
            <w:pPr>
              <w:tabs>
                <w:tab w:val="left" w:pos="360"/>
                <w:tab w:val="left" w:pos="1080"/>
                <w:tab w:val="left" w:pos="1800"/>
                <w:tab w:val="left" w:pos="2520"/>
              </w:tabs>
              <w:spacing w:after="160"/>
              <w:contextualSpacing/>
              <w:jc w:val="center"/>
              <w:rPr>
                <w:rFonts w:cs="Arial"/>
                <w:b/>
                <w:bCs/>
                <w:sz w:val="20"/>
                <w:szCs w:val="20"/>
              </w:rPr>
            </w:pPr>
            <w:r w:rsidRPr="00802C03">
              <w:rPr>
                <w:rFonts w:cs="Arial"/>
                <w:b/>
                <w:bCs/>
                <w:sz w:val="20"/>
                <w:szCs w:val="20"/>
              </w:rPr>
              <w:t>Business</w:t>
            </w:r>
          </w:p>
          <w:p w14:paraId="6D8FE5D1" w14:textId="77777777" w:rsidR="00340981" w:rsidRPr="00802C03" w:rsidRDefault="00340981" w:rsidP="00B96B05">
            <w:pPr>
              <w:tabs>
                <w:tab w:val="left" w:pos="360"/>
                <w:tab w:val="left" w:pos="1080"/>
                <w:tab w:val="left" w:pos="1800"/>
                <w:tab w:val="left" w:pos="2520"/>
              </w:tabs>
              <w:spacing w:after="160"/>
              <w:contextualSpacing/>
              <w:jc w:val="center"/>
              <w:rPr>
                <w:rFonts w:cs="Arial"/>
                <w:b/>
                <w:bCs/>
                <w:sz w:val="20"/>
                <w:szCs w:val="20"/>
              </w:rPr>
            </w:pPr>
            <w:r w:rsidRPr="00802C03">
              <w:rPr>
                <w:rFonts w:cs="Arial"/>
                <w:b/>
                <w:bCs/>
                <w:sz w:val="20"/>
                <w:szCs w:val="20"/>
              </w:rPr>
              <w:t>Type</w:t>
            </w:r>
          </w:p>
        </w:tc>
        <w:tc>
          <w:tcPr>
            <w:tcW w:w="4608" w:type="dxa"/>
            <w:tcBorders>
              <w:top w:val="single" w:sz="12" w:space="0" w:color="auto"/>
              <w:left w:val="single" w:sz="12" w:space="0" w:color="auto"/>
              <w:bottom w:val="single" w:sz="12" w:space="0" w:color="auto"/>
              <w:right w:val="single" w:sz="12" w:space="0" w:color="auto"/>
            </w:tcBorders>
            <w:shd w:val="clear" w:color="auto" w:fill="DEEAF6"/>
            <w:vAlign w:val="center"/>
          </w:tcPr>
          <w:p w14:paraId="44708620" w14:textId="77777777" w:rsidR="00340981" w:rsidRPr="00802C03" w:rsidRDefault="00340981" w:rsidP="00B96B05">
            <w:pPr>
              <w:tabs>
                <w:tab w:val="left" w:pos="190"/>
                <w:tab w:val="left" w:pos="360"/>
                <w:tab w:val="left" w:pos="1080"/>
                <w:tab w:val="left" w:pos="1800"/>
                <w:tab w:val="left" w:pos="2520"/>
              </w:tabs>
              <w:spacing w:after="160"/>
              <w:contextualSpacing/>
              <w:jc w:val="center"/>
              <w:rPr>
                <w:rFonts w:cs="Arial"/>
                <w:b/>
                <w:bCs/>
                <w:sz w:val="20"/>
                <w:szCs w:val="20"/>
              </w:rPr>
            </w:pPr>
            <w:r w:rsidRPr="00802C03">
              <w:rPr>
                <w:rFonts w:cs="Arial"/>
                <w:b/>
                <w:bCs/>
                <w:sz w:val="20"/>
                <w:szCs w:val="20"/>
              </w:rPr>
              <w:t>Key Features of End Product</w:t>
            </w:r>
          </w:p>
        </w:tc>
        <w:tc>
          <w:tcPr>
            <w:tcW w:w="1296" w:type="dxa"/>
            <w:tcBorders>
              <w:top w:val="single" w:sz="12" w:space="0" w:color="auto"/>
              <w:left w:val="single" w:sz="12" w:space="0" w:color="auto"/>
              <w:bottom w:val="single" w:sz="12" w:space="0" w:color="auto"/>
              <w:right w:val="single" w:sz="12" w:space="0" w:color="auto"/>
            </w:tcBorders>
            <w:shd w:val="clear" w:color="auto" w:fill="DEEAF6"/>
            <w:vAlign w:val="center"/>
          </w:tcPr>
          <w:p w14:paraId="2BD65590" w14:textId="77777777" w:rsidR="00340981" w:rsidRDefault="00340981" w:rsidP="00B96B05">
            <w:pPr>
              <w:tabs>
                <w:tab w:val="left" w:pos="360"/>
                <w:tab w:val="left" w:pos="1080"/>
                <w:tab w:val="left" w:pos="1800"/>
                <w:tab w:val="left" w:pos="2520"/>
              </w:tabs>
              <w:spacing w:after="160"/>
              <w:contextualSpacing/>
              <w:jc w:val="center"/>
              <w:rPr>
                <w:rFonts w:cs="Arial"/>
                <w:b/>
                <w:bCs/>
                <w:sz w:val="20"/>
                <w:szCs w:val="20"/>
              </w:rPr>
            </w:pPr>
            <w:r>
              <w:rPr>
                <w:rFonts w:cs="Arial"/>
                <w:b/>
                <w:bCs/>
                <w:sz w:val="20"/>
                <w:szCs w:val="20"/>
              </w:rPr>
              <w:t>Estimated</w:t>
            </w:r>
            <w:r w:rsidRPr="00802C03">
              <w:rPr>
                <w:rFonts w:cs="Arial"/>
                <w:b/>
                <w:bCs/>
                <w:sz w:val="20"/>
                <w:szCs w:val="20"/>
              </w:rPr>
              <w:t xml:space="preserve"> </w:t>
            </w:r>
            <w:r>
              <w:rPr>
                <w:rFonts w:cs="Arial"/>
                <w:b/>
                <w:bCs/>
                <w:sz w:val="20"/>
                <w:szCs w:val="20"/>
              </w:rPr>
              <w:t>Hours</w:t>
            </w:r>
          </w:p>
          <w:p w14:paraId="589D4A48" w14:textId="77777777" w:rsidR="00340981" w:rsidRDefault="00340981" w:rsidP="00B96B05">
            <w:pPr>
              <w:tabs>
                <w:tab w:val="left" w:pos="360"/>
                <w:tab w:val="left" w:pos="1080"/>
                <w:tab w:val="left" w:pos="1800"/>
                <w:tab w:val="left" w:pos="2520"/>
              </w:tabs>
              <w:spacing w:after="160"/>
              <w:contextualSpacing/>
              <w:jc w:val="center"/>
              <w:rPr>
                <w:rFonts w:cs="Arial"/>
                <w:b/>
                <w:bCs/>
                <w:sz w:val="20"/>
                <w:szCs w:val="20"/>
              </w:rPr>
            </w:pPr>
            <w:r>
              <w:rPr>
                <w:rFonts w:cs="Arial"/>
                <w:b/>
                <w:bCs/>
                <w:sz w:val="20"/>
                <w:szCs w:val="20"/>
              </w:rPr>
              <w:t>Min-Max</w:t>
            </w:r>
          </w:p>
          <w:p w14:paraId="2537853F" w14:textId="77777777" w:rsidR="00340981" w:rsidRDefault="00340981" w:rsidP="00B96B05">
            <w:pPr>
              <w:tabs>
                <w:tab w:val="left" w:pos="360"/>
                <w:tab w:val="left" w:pos="1080"/>
                <w:tab w:val="left" w:pos="1800"/>
                <w:tab w:val="left" w:pos="2520"/>
              </w:tabs>
              <w:spacing w:after="160"/>
              <w:contextualSpacing/>
              <w:jc w:val="center"/>
              <w:rPr>
                <w:rFonts w:cs="Arial"/>
                <w:b/>
                <w:bCs/>
                <w:sz w:val="20"/>
                <w:szCs w:val="20"/>
              </w:rPr>
            </w:pPr>
          </w:p>
          <w:p w14:paraId="5DFF9A9A" w14:textId="77777777" w:rsidR="00340981" w:rsidRPr="00BA1FA2" w:rsidRDefault="00340981" w:rsidP="00B96B05">
            <w:pPr>
              <w:tabs>
                <w:tab w:val="left" w:pos="360"/>
                <w:tab w:val="left" w:pos="1080"/>
                <w:tab w:val="left" w:pos="1800"/>
                <w:tab w:val="left" w:pos="2520"/>
              </w:tabs>
              <w:spacing w:after="160"/>
              <w:contextualSpacing/>
              <w:jc w:val="center"/>
              <w:rPr>
                <w:rFonts w:cs="Arial"/>
                <w:b/>
                <w:bCs/>
                <w:sz w:val="16"/>
                <w:szCs w:val="16"/>
              </w:rPr>
            </w:pPr>
            <w:r w:rsidRPr="00BA1FA2">
              <w:rPr>
                <w:rFonts w:cs="Arial"/>
                <w:b/>
                <w:bCs/>
                <w:sz w:val="16"/>
                <w:szCs w:val="16"/>
              </w:rPr>
              <w:t>Not to Exceed the Maximum Hours Listed</w:t>
            </w:r>
          </w:p>
        </w:tc>
      </w:tr>
      <w:tr w:rsidR="00340981" w:rsidRPr="00802C03" w14:paraId="20988B7B" w14:textId="77777777" w:rsidTr="00B96B05">
        <w:trPr>
          <w:trHeight w:val="1728"/>
        </w:trPr>
        <w:tc>
          <w:tcPr>
            <w:tcW w:w="432" w:type="dxa"/>
            <w:tcBorders>
              <w:top w:val="single" w:sz="12" w:space="0" w:color="auto"/>
              <w:right w:val="nil"/>
            </w:tcBorders>
          </w:tcPr>
          <w:p w14:paraId="3523EF8E" w14:textId="77777777" w:rsidR="00340981" w:rsidRPr="00802C03" w:rsidRDefault="00340981" w:rsidP="00B96B05">
            <w:pPr>
              <w:tabs>
                <w:tab w:val="left" w:pos="360"/>
                <w:tab w:val="left" w:pos="1080"/>
                <w:tab w:val="left" w:pos="1800"/>
                <w:tab w:val="left" w:pos="2520"/>
              </w:tabs>
              <w:spacing w:after="160"/>
              <w:contextualSpacing/>
              <w:jc w:val="center"/>
              <w:rPr>
                <w:rFonts w:cs="Arial"/>
                <w:b/>
                <w:bCs/>
                <w:sz w:val="20"/>
                <w:szCs w:val="20"/>
              </w:rPr>
            </w:pPr>
            <w:r w:rsidRPr="00802C03">
              <w:rPr>
                <w:rFonts w:cs="Arial"/>
                <w:b/>
                <w:bCs/>
                <w:sz w:val="20"/>
                <w:szCs w:val="20"/>
              </w:rPr>
              <w:lastRenderedPageBreak/>
              <w:t>A.</w:t>
            </w:r>
          </w:p>
        </w:tc>
        <w:tc>
          <w:tcPr>
            <w:tcW w:w="1872" w:type="dxa"/>
            <w:tcBorders>
              <w:top w:val="single" w:sz="12" w:space="0" w:color="auto"/>
              <w:left w:val="nil"/>
            </w:tcBorders>
          </w:tcPr>
          <w:p w14:paraId="3EA9E331" w14:textId="77777777" w:rsidR="00340981" w:rsidRPr="00802C03" w:rsidRDefault="00340981" w:rsidP="00B96B05">
            <w:pPr>
              <w:tabs>
                <w:tab w:val="left" w:pos="360"/>
                <w:tab w:val="left" w:pos="1080"/>
                <w:tab w:val="left" w:pos="1800"/>
                <w:tab w:val="left" w:pos="2520"/>
              </w:tabs>
              <w:spacing w:after="160"/>
              <w:contextualSpacing/>
              <w:jc w:val="left"/>
              <w:rPr>
                <w:rFonts w:cs="Arial"/>
                <w:sz w:val="20"/>
                <w:szCs w:val="20"/>
              </w:rPr>
            </w:pPr>
            <w:r w:rsidRPr="00802C03">
              <w:rPr>
                <w:rFonts w:cs="Arial"/>
                <w:sz w:val="20"/>
                <w:szCs w:val="20"/>
              </w:rPr>
              <w:t>Web Page Design, Development, and Implementation</w:t>
            </w:r>
          </w:p>
        </w:tc>
        <w:tc>
          <w:tcPr>
            <w:tcW w:w="1152" w:type="dxa"/>
            <w:tcBorders>
              <w:top w:val="single" w:sz="12" w:space="0" w:color="auto"/>
            </w:tcBorders>
          </w:tcPr>
          <w:p w14:paraId="167DA904" w14:textId="77777777" w:rsidR="00340981" w:rsidRPr="00802C03" w:rsidRDefault="00340981" w:rsidP="00B96B05">
            <w:pPr>
              <w:tabs>
                <w:tab w:val="left" w:pos="360"/>
                <w:tab w:val="left" w:pos="1080"/>
                <w:tab w:val="left" w:pos="1800"/>
                <w:tab w:val="left" w:pos="2520"/>
              </w:tabs>
              <w:spacing w:after="160"/>
              <w:contextualSpacing/>
              <w:jc w:val="left"/>
              <w:rPr>
                <w:rFonts w:cs="Arial"/>
                <w:sz w:val="20"/>
                <w:szCs w:val="20"/>
              </w:rPr>
            </w:pPr>
            <w:r w:rsidRPr="00802C03">
              <w:rPr>
                <w:rFonts w:cs="Arial"/>
                <w:sz w:val="20"/>
                <w:szCs w:val="20"/>
              </w:rPr>
              <w:t>All</w:t>
            </w:r>
          </w:p>
        </w:tc>
        <w:tc>
          <w:tcPr>
            <w:tcW w:w="4608" w:type="dxa"/>
            <w:tcBorders>
              <w:top w:val="single" w:sz="12" w:space="0" w:color="auto"/>
            </w:tcBorders>
          </w:tcPr>
          <w:p w14:paraId="6DC9CC9A" w14:textId="77777777" w:rsidR="00340981" w:rsidRPr="00802C03" w:rsidRDefault="00340981" w:rsidP="00B96B05">
            <w:pPr>
              <w:tabs>
                <w:tab w:val="left" w:pos="190"/>
                <w:tab w:val="left" w:pos="360"/>
                <w:tab w:val="left" w:pos="1080"/>
                <w:tab w:val="left" w:pos="1800"/>
                <w:tab w:val="left" w:pos="2520"/>
              </w:tabs>
              <w:spacing w:after="160"/>
              <w:ind w:left="190" w:hanging="190"/>
              <w:contextualSpacing/>
              <w:jc w:val="left"/>
              <w:rPr>
                <w:rFonts w:cs="Arial"/>
                <w:sz w:val="20"/>
                <w:szCs w:val="20"/>
              </w:rPr>
            </w:pPr>
            <w:r w:rsidRPr="00802C03">
              <w:rPr>
                <w:rFonts w:cs="Arial"/>
                <w:sz w:val="20"/>
                <w:szCs w:val="20"/>
              </w:rPr>
              <w:t>●</w:t>
            </w:r>
            <w:r w:rsidRPr="00802C03">
              <w:rPr>
                <w:rFonts w:cs="Arial"/>
                <w:sz w:val="20"/>
                <w:szCs w:val="20"/>
              </w:rPr>
              <w:tab/>
              <w:t>URL registration</w:t>
            </w:r>
          </w:p>
          <w:p w14:paraId="71BB1B17" w14:textId="77777777" w:rsidR="00340981" w:rsidRPr="00802C03" w:rsidRDefault="00340981" w:rsidP="00B96B05">
            <w:pPr>
              <w:tabs>
                <w:tab w:val="left" w:pos="190"/>
                <w:tab w:val="left" w:pos="360"/>
                <w:tab w:val="left" w:pos="1080"/>
                <w:tab w:val="left" w:pos="1800"/>
                <w:tab w:val="left" w:pos="2520"/>
              </w:tabs>
              <w:spacing w:after="160"/>
              <w:ind w:left="190" w:hanging="190"/>
              <w:jc w:val="left"/>
              <w:rPr>
                <w:rFonts w:cs="Arial"/>
                <w:sz w:val="20"/>
                <w:szCs w:val="20"/>
              </w:rPr>
            </w:pPr>
            <w:r w:rsidRPr="00802C03">
              <w:rPr>
                <w:rFonts w:cs="Arial"/>
                <w:sz w:val="20"/>
                <w:szCs w:val="20"/>
              </w:rPr>
              <w:t>●</w:t>
            </w:r>
            <w:r w:rsidRPr="00802C03">
              <w:rPr>
                <w:rFonts w:cs="Arial"/>
                <w:sz w:val="20"/>
                <w:szCs w:val="20"/>
              </w:rPr>
              <w:tab/>
              <w:t>Fully functional web landing page which includes key information about the business, its service</w:t>
            </w:r>
            <w:r>
              <w:rPr>
                <w:rFonts w:cs="Arial"/>
                <w:sz w:val="20"/>
                <w:szCs w:val="20"/>
              </w:rPr>
              <w:t>s</w:t>
            </w:r>
            <w:r w:rsidRPr="00802C03">
              <w:rPr>
                <w:rFonts w:cs="Arial"/>
                <w:sz w:val="20"/>
                <w:szCs w:val="20"/>
              </w:rPr>
              <w:t>/ product offering, contact information, etc.</w:t>
            </w:r>
          </w:p>
          <w:p w14:paraId="320B37F8" w14:textId="77777777" w:rsidR="00340981" w:rsidRPr="00802C03" w:rsidRDefault="00340981" w:rsidP="00B96B05">
            <w:pPr>
              <w:tabs>
                <w:tab w:val="left" w:pos="190"/>
                <w:tab w:val="left" w:pos="360"/>
                <w:tab w:val="left" w:pos="1080"/>
                <w:tab w:val="left" w:pos="1800"/>
                <w:tab w:val="left" w:pos="2520"/>
              </w:tabs>
              <w:spacing w:after="160"/>
              <w:ind w:left="190" w:hanging="190"/>
              <w:jc w:val="left"/>
              <w:rPr>
                <w:rFonts w:cs="Arial"/>
                <w:sz w:val="20"/>
                <w:szCs w:val="20"/>
              </w:rPr>
            </w:pPr>
          </w:p>
          <w:p w14:paraId="736EED3F" w14:textId="77777777" w:rsidR="00340981" w:rsidRPr="00802C03" w:rsidRDefault="00340981" w:rsidP="00B96B05">
            <w:pPr>
              <w:tabs>
                <w:tab w:val="left" w:pos="190"/>
                <w:tab w:val="left" w:pos="360"/>
                <w:tab w:val="left" w:pos="1080"/>
                <w:tab w:val="left" w:pos="1800"/>
                <w:tab w:val="left" w:pos="2520"/>
              </w:tabs>
              <w:spacing w:after="160"/>
              <w:ind w:left="190" w:hanging="190"/>
              <w:jc w:val="left"/>
              <w:rPr>
                <w:rFonts w:cs="Arial"/>
                <w:sz w:val="20"/>
                <w:szCs w:val="20"/>
              </w:rPr>
            </w:pPr>
            <w:r w:rsidRPr="00802C03">
              <w:rPr>
                <w:rFonts w:cs="Arial"/>
                <w:i/>
                <w:iCs/>
                <w:sz w:val="18"/>
                <w:szCs w:val="18"/>
              </w:rPr>
              <w:t>*Use of pre-built website hosting platforms (e.g., Squarespace, WordPress) is encouraged.</w:t>
            </w:r>
          </w:p>
        </w:tc>
        <w:tc>
          <w:tcPr>
            <w:tcW w:w="1296" w:type="dxa"/>
            <w:tcBorders>
              <w:top w:val="single" w:sz="12" w:space="0" w:color="auto"/>
            </w:tcBorders>
          </w:tcPr>
          <w:p w14:paraId="01908705" w14:textId="77777777" w:rsidR="00340981" w:rsidRPr="00802C03" w:rsidRDefault="00340981" w:rsidP="00B96B05">
            <w:pPr>
              <w:tabs>
                <w:tab w:val="left" w:pos="360"/>
                <w:tab w:val="left" w:pos="1080"/>
                <w:tab w:val="left" w:pos="1800"/>
                <w:tab w:val="left" w:pos="2520"/>
              </w:tabs>
              <w:spacing w:after="160"/>
              <w:contextualSpacing/>
              <w:jc w:val="center"/>
              <w:rPr>
                <w:rFonts w:cs="Arial"/>
                <w:sz w:val="20"/>
                <w:szCs w:val="20"/>
              </w:rPr>
            </w:pPr>
            <w:r>
              <w:rPr>
                <w:rFonts w:cs="Arial"/>
                <w:sz w:val="20"/>
                <w:szCs w:val="20"/>
              </w:rPr>
              <w:t>1-</w:t>
            </w:r>
            <w:r w:rsidRPr="00802C03">
              <w:rPr>
                <w:rFonts w:cs="Arial"/>
                <w:sz w:val="20"/>
                <w:szCs w:val="20"/>
              </w:rPr>
              <w:t>4 hours</w:t>
            </w:r>
          </w:p>
        </w:tc>
      </w:tr>
      <w:tr w:rsidR="00340981" w:rsidRPr="00802C03" w14:paraId="02641864" w14:textId="77777777" w:rsidTr="00B96B05">
        <w:trPr>
          <w:trHeight w:val="2016"/>
        </w:trPr>
        <w:tc>
          <w:tcPr>
            <w:tcW w:w="432" w:type="dxa"/>
            <w:tcBorders>
              <w:right w:val="nil"/>
            </w:tcBorders>
          </w:tcPr>
          <w:p w14:paraId="172BBE29" w14:textId="77777777" w:rsidR="00340981" w:rsidRPr="00802C03" w:rsidRDefault="00340981" w:rsidP="00B96B05">
            <w:pPr>
              <w:tabs>
                <w:tab w:val="left" w:pos="360"/>
                <w:tab w:val="left" w:pos="1080"/>
                <w:tab w:val="left" w:pos="1800"/>
                <w:tab w:val="left" w:pos="2520"/>
              </w:tabs>
              <w:spacing w:after="160"/>
              <w:contextualSpacing/>
              <w:jc w:val="center"/>
              <w:rPr>
                <w:rFonts w:cs="Arial"/>
                <w:b/>
                <w:bCs/>
                <w:sz w:val="20"/>
                <w:szCs w:val="20"/>
              </w:rPr>
            </w:pPr>
            <w:r w:rsidRPr="00802C03">
              <w:rPr>
                <w:rFonts w:cs="Arial"/>
                <w:b/>
                <w:bCs/>
                <w:sz w:val="20"/>
                <w:szCs w:val="20"/>
              </w:rPr>
              <w:t>B.</w:t>
            </w:r>
          </w:p>
        </w:tc>
        <w:tc>
          <w:tcPr>
            <w:tcW w:w="1872" w:type="dxa"/>
            <w:tcBorders>
              <w:left w:val="nil"/>
            </w:tcBorders>
          </w:tcPr>
          <w:p w14:paraId="042AED06" w14:textId="77777777" w:rsidR="00340981" w:rsidRPr="00802C03" w:rsidRDefault="00340981" w:rsidP="00B96B05">
            <w:pPr>
              <w:tabs>
                <w:tab w:val="left" w:pos="360"/>
                <w:tab w:val="left" w:pos="1080"/>
                <w:tab w:val="left" w:pos="1800"/>
                <w:tab w:val="left" w:pos="2520"/>
              </w:tabs>
              <w:spacing w:after="160"/>
              <w:jc w:val="left"/>
              <w:rPr>
                <w:rFonts w:ascii="Calibri" w:hAnsi="Calibri"/>
                <w:szCs w:val="22"/>
              </w:rPr>
            </w:pPr>
            <w:r w:rsidRPr="00802C03">
              <w:rPr>
                <w:rFonts w:cs="Arial"/>
                <w:sz w:val="20"/>
                <w:szCs w:val="20"/>
              </w:rPr>
              <w:t>Online Ordering Implementation</w:t>
            </w:r>
          </w:p>
        </w:tc>
        <w:tc>
          <w:tcPr>
            <w:tcW w:w="1152" w:type="dxa"/>
          </w:tcPr>
          <w:p w14:paraId="7DD3AAE6" w14:textId="77777777" w:rsidR="00340981" w:rsidRPr="00802C03" w:rsidRDefault="00340981" w:rsidP="00B96B05">
            <w:pPr>
              <w:tabs>
                <w:tab w:val="left" w:pos="360"/>
                <w:tab w:val="left" w:pos="1080"/>
                <w:tab w:val="left" w:pos="1800"/>
                <w:tab w:val="left" w:pos="2520"/>
              </w:tabs>
              <w:spacing w:after="160"/>
              <w:contextualSpacing/>
              <w:jc w:val="left"/>
              <w:rPr>
                <w:rFonts w:cs="Arial"/>
                <w:sz w:val="20"/>
                <w:szCs w:val="20"/>
              </w:rPr>
            </w:pPr>
            <w:r w:rsidRPr="00802C03">
              <w:rPr>
                <w:rFonts w:cs="Arial"/>
                <w:sz w:val="20"/>
                <w:szCs w:val="20"/>
              </w:rPr>
              <w:t>Restaurant</w:t>
            </w:r>
          </w:p>
        </w:tc>
        <w:tc>
          <w:tcPr>
            <w:tcW w:w="4608" w:type="dxa"/>
          </w:tcPr>
          <w:p w14:paraId="3C502617" w14:textId="77777777" w:rsidR="00340981" w:rsidRPr="00802C03" w:rsidRDefault="00340981" w:rsidP="00B96B05">
            <w:pPr>
              <w:tabs>
                <w:tab w:val="left" w:pos="190"/>
                <w:tab w:val="left" w:pos="360"/>
                <w:tab w:val="left" w:pos="1080"/>
                <w:tab w:val="left" w:pos="1800"/>
                <w:tab w:val="left" w:pos="2520"/>
              </w:tabs>
              <w:ind w:left="187" w:hanging="187"/>
              <w:jc w:val="left"/>
              <w:rPr>
                <w:rFonts w:cs="Arial"/>
                <w:sz w:val="20"/>
                <w:szCs w:val="20"/>
              </w:rPr>
            </w:pPr>
            <w:r w:rsidRPr="00802C03">
              <w:rPr>
                <w:rFonts w:cs="Arial"/>
                <w:sz w:val="20"/>
                <w:szCs w:val="20"/>
              </w:rPr>
              <w:t>●</w:t>
            </w:r>
            <w:r w:rsidRPr="00802C03">
              <w:rPr>
                <w:rFonts w:cs="Arial"/>
                <w:sz w:val="20"/>
                <w:szCs w:val="20"/>
              </w:rPr>
              <w:tab/>
              <w:t>Integrates with business’</w:t>
            </w:r>
            <w:r>
              <w:rPr>
                <w:rFonts w:cs="Arial"/>
                <w:sz w:val="20"/>
                <w:szCs w:val="20"/>
              </w:rPr>
              <w:t xml:space="preserve"> </w:t>
            </w:r>
            <w:r w:rsidRPr="00802C03">
              <w:rPr>
                <w:rFonts w:cs="Arial"/>
                <w:sz w:val="20"/>
                <w:szCs w:val="20"/>
              </w:rPr>
              <w:t>website</w:t>
            </w:r>
          </w:p>
          <w:p w14:paraId="69D20B35" w14:textId="77777777" w:rsidR="00340981" w:rsidRPr="00802C03" w:rsidRDefault="00340981" w:rsidP="00B96B05">
            <w:pPr>
              <w:tabs>
                <w:tab w:val="left" w:pos="190"/>
                <w:tab w:val="left" w:pos="360"/>
                <w:tab w:val="left" w:pos="1080"/>
                <w:tab w:val="left" w:pos="1800"/>
                <w:tab w:val="left" w:pos="2520"/>
              </w:tabs>
              <w:ind w:left="187" w:hanging="187"/>
              <w:jc w:val="left"/>
              <w:rPr>
                <w:rFonts w:cs="Arial"/>
                <w:sz w:val="20"/>
                <w:szCs w:val="20"/>
              </w:rPr>
            </w:pPr>
            <w:r w:rsidRPr="00802C03">
              <w:rPr>
                <w:rFonts w:cs="Arial"/>
                <w:sz w:val="20"/>
                <w:szCs w:val="20"/>
              </w:rPr>
              <w:t>●</w:t>
            </w:r>
            <w:r w:rsidRPr="00802C03">
              <w:rPr>
                <w:rFonts w:cs="Arial"/>
                <w:sz w:val="20"/>
                <w:szCs w:val="20"/>
              </w:rPr>
              <w:tab/>
              <w:t>Online ordering capabilities, including menu for selections and a “sold out” indicator</w:t>
            </w:r>
          </w:p>
          <w:p w14:paraId="3A04DBB4" w14:textId="77777777" w:rsidR="00340981" w:rsidRPr="00802C03" w:rsidRDefault="00340981" w:rsidP="00B96B05">
            <w:pPr>
              <w:tabs>
                <w:tab w:val="left" w:pos="190"/>
                <w:tab w:val="left" w:pos="360"/>
                <w:tab w:val="left" w:pos="1080"/>
                <w:tab w:val="left" w:pos="1800"/>
                <w:tab w:val="left" w:pos="2520"/>
              </w:tabs>
              <w:ind w:left="187" w:hanging="187"/>
              <w:jc w:val="left"/>
              <w:rPr>
                <w:rFonts w:cs="Arial"/>
                <w:sz w:val="20"/>
                <w:szCs w:val="20"/>
              </w:rPr>
            </w:pPr>
            <w:r w:rsidRPr="00802C03">
              <w:rPr>
                <w:rFonts w:cs="Arial"/>
                <w:sz w:val="20"/>
                <w:szCs w:val="20"/>
              </w:rPr>
              <w:t>● Delivery or take-out options</w:t>
            </w:r>
          </w:p>
          <w:p w14:paraId="676D4DFF" w14:textId="77777777" w:rsidR="00340981" w:rsidRPr="00802C03" w:rsidRDefault="00340981" w:rsidP="00B96B05">
            <w:pPr>
              <w:tabs>
                <w:tab w:val="left" w:pos="190"/>
                <w:tab w:val="left" w:pos="360"/>
                <w:tab w:val="left" w:pos="1080"/>
                <w:tab w:val="left" w:pos="1800"/>
                <w:tab w:val="left" w:pos="2520"/>
              </w:tabs>
              <w:ind w:left="187" w:hanging="187"/>
              <w:jc w:val="left"/>
              <w:rPr>
                <w:rFonts w:cs="Arial"/>
                <w:sz w:val="20"/>
                <w:szCs w:val="20"/>
              </w:rPr>
            </w:pPr>
            <w:r w:rsidRPr="00802C03">
              <w:rPr>
                <w:rFonts w:cs="Arial"/>
                <w:sz w:val="20"/>
                <w:szCs w:val="20"/>
              </w:rPr>
              <w:t>● Online payment capability</w:t>
            </w:r>
          </w:p>
          <w:p w14:paraId="67562605" w14:textId="77777777" w:rsidR="00340981" w:rsidRPr="00802C03" w:rsidRDefault="00340981" w:rsidP="00B96B05">
            <w:pPr>
              <w:tabs>
                <w:tab w:val="left" w:pos="190"/>
                <w:tab w:val="left" w:pos="360"/>
                <w:tab w:val="left" w:pos="1080"/>
                <w:tab w:val="left" w:pos="1800"/>
                <w:tab w:val="left" w:pos="2520"/>
              </w:tabs>
              <w:ind w:left="187" w:hanging="187"/>
              <w:jc w:val="left"/>
              <w:rPr>
                <w:rFonts w:cs="Arial"/>
                <w:sz w:val="20"/>
                <w:szCs w:val="20"/>
              </w:rPr>
            </w:pPr>
          </w:p>
          <w:p w14:paraId="6EFD8DB7" w14:textId="77777777" w:rsidR="00340981" w:rsidRPr="00802C03" w:rsidRDefault="00340981" w:rsidP="00B96B05">
            <w:pPr>
              <w:tabs>
                <w:tab w:val="left" w:pos="190"/>
                <w:tab w:val="left" w:pos="360"/>
                <w:tab w:val="left" w:pos="1080"/>
                <w:tab w:val="left" w:pos="1800"/>
                <w:tab w:val="left" w:pos="2520"/>
              </w:tabs>
              <w:ind w:left="187" w:hanging="187"/>
              <w:jc w:val="left"/>
              <w:rPr>
                <w:rFonts w:cs="Arial"/>
                <w:sz w:val="20"/>
                <w:szCs w:val="20"/>
              </w:rPr>
            </w:pPr>
            <w:r w:rsidRPr="00802C03">
              <w:rPr>
                <w:rFonts w:cs="Arial"/>
                <w:i/>
                <w:iCs/>
                <w:sz w:val="18"/>
                <w:szCs w:val="18"/>
              </w:rPr>
              <w:t>*Use of existing online ordering platform (e.g., Olo, Otter) is encouraged.</w:t>
            </w:r>
          </w:p>
        </w:tc>
        <w:tc>
          <w:tcPr>
            <w:tcW w:w="1296" w:type="dxa"/>
          </w:tcPr>
          <w:p w14:paraId="1032A802" w14:textId="77777777" w:rsidR="00340981" w:rsidRPr="00802C03" w:rsidRDefault="00340981" w:rsidP="00B96B05">
            <w:pPr>
              <w:tabs>
                <w:tab w:val="left" w:pos="360"/>
                <w:tab w:val="left" w:pos="1080"/>
                <w:tab w:val="left" w:pos="1800"/>
                <w:tab w:val="left" w:pos="2520"/>
              </w:tabs>
              <w:spacing w:after="160"/>
              <w:contextualSpacing/>
              <w:jc w:val="center"/>
              <w:rPr>
                <w:rFonts w:cs="Arial"/>
                <w:sz w:val="20"/>
                <w:szCs w:val="20"/>
              </w:rPr>
            </w:pPr>
            <w:r>
              <w:rPr>
                <w:rFonts w:cs="Arial"/>
                <w:sz w:val="20"/>
                <w:szCs w:val="20"/>
              </w:rPr>
              <w:t>1-</w:t>
            </w:r>
            <w:r w:rsidRPr="00802C03">
              <w:rPr>
                <w:rFonts w:cs="Arial"/>
                <w:sz w:val="20"/>
                <w:szCs w:val="20"/>
              </w:rPr>
              <w:t>4 hours</w:t>
            </w:r>
          </w:p>
        </w:tc>
      </w:tr>
      <w:tr w:rsidR="00340981" w:rsidRPr="00802C03" w14:paraId="74145440" w14:textId="77777777" w:rsidTr="00B96B05">
        <w:trPr>
          <w:trHeight w:val="1584"/>
        </w:trPr>
        <w:tc>
          <w:tcPr>
            <w:tcW w:w="432" w:type="dxa"/>
            <w:tcBorders>
              <w:right w:val="nil"/>
            </w:tcBorders>
          </w:tcPr>
          <w:p w14:paraId="550868A1" w14:textId="77777777" w:rsidR="00340981" w:rsidRPr="00802C03" w:rsidRDefault="00340981" w:rsidP="00B96B05">
            <w:pPr>
              <w:tabs>
                <w:tab w:val="left" w:pos="360"/>
                <w:tab w:val="left" w:pos="1080"/>
                <w:tab w:val="left" w:pos="1800"/>
                <w:tab w:val="left" w:pos="2520"/>
              </w:tabs>
              <w:spacing w:after="160"/>
              <w:contextualSpacing/>
              <w:jc w:val="center"/>
              <w:rPr>
                <w:rFonts w:cs="Arial"/>
                <w:b/>
                <w:bCs/>
                <w:sz w:val="20"/>
                <w:szCs w:val="20"/>
              </w:rPr>
            </w:pPr>
            <w:r w:rsidRPr="00802C03">
              <w:rPr>
                <w:rFonts w:cs="Arial"/>
                <w:b/>
                <w:bCs/>
                <w:sz w:val="20"/>
                <w:szCs w:val="20"/>
              </w:rPr>
              <w:t>C.</w:t>
            </w:r>
          </w:p>
        </w:tc>
        <w:tc>
          <w:tcPr>
            <w:tcW w:w="1872" w:type="dxa"/>
            <w:tcBorders>
              <w:left w:val="nil"/>
            </w:tcBorders>
          </w:tcPr>
          <w:p w14:paraId="3EA2BA17" w14:textId="77777777" w:rsidR="00340981" w:rsidRPr="00802C03" w:rsidRDefault="00340981" w:rsidP="00B96B05">
            <w:pPr>
              <w:tabs>
                <w:tab w:val="left" w:pos="360"/>
                <w:tab w:val="left" w:pos="1080"/>
                <w:tab w:val="left" w:pos="1800"/>
                <w:tab w:val="left" w:pos="2520"/>
              </w:tabs>
              <w:spacing w:after="160"/>
              <w:contextualSpacing/>
              <w:jc w:val="left"/>
              <w:rPr>
                <w:rFonts w:cs="Arial"/>
                <w:sz w:val="20"/>
                <w:szCs w:val="20"/>
              </w:rPr>
            </w:pPr>
            <w:r w:rsidRPr="00802C03">
              <w:rPr>
                <w:rFonts w:cs="Arial"/>
                <w:sz w:val="20"/>
                <w:szCs w:val="20"/>
              </w:rPr>
              <w:t>Online Appointment Booking Implementation</w:t>
            </w:r>
          </w:p>
        </w:tc>
        <w:tc>
          <w:tcPr>
            <w:tcW w:w="1152" w:type="dxa"/>
          </w:tcPr>
          <w:p w14:paraId="03C9C76C" w14:textId="77777777" w:rsidR="00340981" w:rsidRPr="00802C03" w:rsidRDefault="00340981" w:rsidP="00B96B05">
            <w:pPr>
              <w:tabs>
                <w:tab w:val="left" w:pos="360"/>
                <w:tab w:val="left" w:pos="1080"/>
                <w:tab w:val="left" w:pos="1800"/>
                <w:tab w:val="left" w:pos="2520"/>
              </w:tabs>
              <w:spacing w:after="160"/>
              <w:contextualSpacing/>
              <w:jc w:val="left"/>
              <w:rPr>
                <w:rFonts w:cs="Arial"/>
                <w:sz w:val="20"/>
                <w:szCs w:val="20"/>
              </w:rPr>
            </w:pPr>
            <w:r w:rsidRPr="00802C03">
              <w:rPr>
                <w:rFonts w:cs="Arial"/>
                <w:sz w:val="20"/>
                <w:szCs w:val="20"/>
              </w:rPr>
              <w:t xml:space="preserve">Personal Care </w:t>
            </w:r>
          </w:p>
        </w:tc>
        <w:tc>
          <w:tcPr>
            <w:tcW w:w="4608" w:type="dxa"/>
          </w:tcPr>
          <w:p w14:paraId="6EF41D26" w14:textId="77777777" w:rsidR="00340981" w:rsidRPr="00802C03" w:rsidRDefault="00340981" w:rsidP="00B96B05">
            <w:pPr>
              <w:tabs>
                <w:tab w:val="left" w:pos="190"/>
                <w:tab w:val="left" w:pos="360"/>
                <w:tab w:val="left" w:pos="1080"/>
                <w:tab w:val="left" w:pos="1800"/>
                <w:tab w:val="left" w:pos="2520"/>
              </w:tabs>
              <w:ind w:left="187" w:hanging="187"/>
              <w:jc w:val="left"/>
              <w:rPr>
                <w:rFonts w:cs="Arial"/>
                <w:sz w:val="20"/>
                <w:szCs w:val="20"/>
              </w:rPr>
            </w:pPr>
            <w:r w:rsidRPr="00802C03">
              <w:rPr>
                <w:rFonts w:cs="Arial"/>
                <w:sz w:val="20"/>
                <w:szCs w:val="20"/>
              </w:rPr>
              <w:t>● Integrate with business’ website</w:t>
            </w:r>
          </w:p>
          <w:p w14:paraId="260F2D5F" w14:textId="77777777" w:rsidR="00340981" w:rsidRPr="00802C03" w:rsidRDefault="00340981" w:rsidP="00B96B05">
            <w:pPr>
              <w:tabs>
                <w:tab w:val="left" w:pos="190"/>
                <w:tab w:val="left" w:pos="360"/>
                <w:tab w:val="left" w:pos="1080"/>
                <w:tab w:val="left" w:pos="1800"/>
                <w:tab w:val="left" w:pos="2520"/>
              </w:tabs>
              <w:ind w:left="187" w:hanging="187"/>
              <w:jc w:val="left"/>
              <w:rPr>
                <w:rFonts w:cs="Arial"/>
                <w:sz w:val="20"/>
                <w:szCs w:val="20"/>
              </w:rPr>
            </w:pPr>
            <w:r w:rsidRPr="00802C03">
              <w:rPr>
                <w:rFonts w:cs="Arial"/>
                <w:sz w:val="20"/>
                <w:szCs w:val="20"/>
              </w:rPr>
              <w:t>● Online menu of service options</w:t>
            </w:r>
          </w:p>
          <w:p w14:paraId="2F4C6503" w14:textId="77777777" w:rsidR="00340981" w:rsidRPr="00802C03" w:rsidRDefault="00340981" w:rsidP="00B96B05">
            <w:pPr>
              <w:tabs>
                <w:tab w:val="left" w:pos="190"/>
                <w:tab w:val="left" w:pos="360"/>
                <w:tab w:val="left" w:pos="1080"/>
                <w:tab w:val="left" w:pos="1800"/>
                <w:tab w:val="left" w:pos="2520"/>
              </w:tabs>
              <w:ind w:left="187" w:hanging="187"/>
              <w:jc w:val="left"/>
              <w:rPr>
                <w:rFonts w:cs="Arial"/>
                <w:sz w:val="20"/>
                <w:szCs w:val="20"/>
              </w:rPr>
            </w:pPr>
            <w:r w:rsidRPr="00802C03">
              <w:rPr>
                <w:rFonts w:cs="Arial"/>
                <w:sz w:val="20"/>
                <w:szCs w:val="20"/>
              </w:rPr>
              <w:t>● Online appointment booking capability</w:t>
            </w:r>
          </w:p>
          <w:p w14:paraId="20CBF337" w14:textId="77777777" w:rsidR="00340981" w:rsidRPr="00802C03" w:rsidRDefault="00340981" w:rsidP="00B96B05">
            <w:pPr>
              <w:tabs>
                <w:tab w:val="left" w:pos="190"/>
                <w:tab w:val="left" w:pos="360"/>
                <w:tab w:val="left" w:pos="1080"/>
                <w:tab w:val="left" w:pos="1800"/>
                <w:tab w:val="left" w:pos="2520"/>
              </w:tabs>
              <w:ind w:left="187" w:hanging="187"/>
              <w:jc w:val="left"/>
              <w:rPr>
                <w:rFonts w:cs="Arial"/>
                <w:sz w:val="20"/>
                <w:szCs w:val="20"/>
              </w:rPr>
            </w:pPr>
          </w:p>
          <w:p w14:paraId="4B3E57A0" w14:textId="77777777" w:rsidR="00340981" w:rsidRPr="00802C03" w:rsidRDefault="00340981" w:rsidP="00B96B05">
            <w:pPr>
              <w:tabs>
                <w:tab w:val="left" w:pos="190"/>
                <w:tab w:val="left" w:pos="360"/>
                <w:tab w:val="left" w:pos="1080"/>
                <w:tab w:val="left" w:pos="1800"/>
                <w:tab w:val="left" w:pos="2520"/>
              </w:tabs>
              <w:ind w:left="187" w:hanging="187"/>
              <w:jc w:val="left"/>
              <w:rPr>
                <w:rFonts w:cs="Arial"/>
                <w:i/>
                <w:iCs/>
                <w:sz w:val="20"/>
                <w:szCs w:val="20"/>
              </w:rPr>
            </w:pPr>
            <w:r w:rsidRPr="00802C03">
              <w:rPr>
                <w:rFonts w:cs="Arial"/>
                <w:i/>
                <w:iCs/>
                <w:sz w:val="18"/>
                <w:szCs w:val="18"/>
              </w:rPr>
              <w:t xml:space="preserve">*Use of existing scheduling management platform (e.g., </w:t>
            </w:r>
            <w:proofErr w:type="spellStart"/>
            <w:r w:rsidRPr="00802C03">
              <w:rPr>
                <w:rFonts w:cs="Arial"/>
                <w:i/>
                <w:iCs/>
                <w:sz w:val="18"/>
                <w:szCs w:val="18"/>
              </w:rPr>
              <w:t>MindBody</w:t>
            </w:r>
            <w:proofErr w:type="spellEnd"/>
            <w:r w:rsidRPr="00802C03">
              <w:rPr>
                <w:rFonts w:cs="Arial"/>
                <w:i/>
                <w:iCs/>
                <w:sz w:val="18"/>
                <w:szCs w:val="18"/>
              </w:rPr>
              <w:t xml:space="preserve">, </w:t>
            </w:r>
            <w:proofErr w:type="spellStart"/>
            <w:r w:rsidRPr="00802C03">
              <w:rPr>
                <w:rFonts w:cs="Arial"/>
                <w:i/>
                <w:iCs/>
                <w:sz w:val="18"/>
                <w:szCs w:val="18"/>
              </w:rPr>
              <w:t>Vagaro</w:t>
            </w:r>
            <w:proofErr w:type="spellEnd"/>
            <w:r w:rsidRPr="00802C03">
              <w:rPr>
                <w:rFonts w:cs="Arial"/>
                <w:i/>
                <w:iCs/>
                <w:sz w:val="18"/>
                <w:szCs w:val="18"/>
              </w:rPr>
              <w:t>) is encouraged.</w:t>
            </w:r>
          </w:p>
        </w:tc>
        <w:tc>
          <w:tcPr>
            <w:tcW w:w="1296" w:type="dxa"/>
          </w:tcPr>
          <w:p w14:paraId="31B47C61" w14:textId="77777777" w:rsidR="00340981" w:rsidRPr="00802C03" w:rsidRDefault="00340981" w:rsidP="00B96B05">
            <w:pPr>
              <w:tabs>
                <w:tab w:val="left" w:pos="360"/>
                <w:tab w:val="left" w:pos="1080"/>
                <w:tab w:val="left" w:pos="1800"/>
                <w:tab w:val="left" w:pos="2520"/>
              </w:tabs>
              <w:spacing w:after="160"/>
              <w:contextualSpacing/>
              <w:jc w:val="center"/>
              <w:rPr>
                <w:rFonts w:cs="Arial"/>
                <w:sz w:val="20"/>
                <w:szCs w:val="20"/>
              </w:rPr>
            </w:pPr>
            <w:r>
              <w:rPr>
                <w:rFonts w:cs="Arial"/>
                <w:sz w:val="20"/>
                <w:szCs w:val="20"/>
              </w:rPr>
              <w:t>1-</w:t>
            </w:r>
            <w:r w:rsidRPr="00802C03">
              <w:rPr>
                <w:rFonts w:cs="Arial"/>
                <w:sz w:val="20"/>
                <w:szCs w:val="20"/>
              </w:rPr>
              <w:t>4 hours</w:t>
            </w:r>
          </w:p>
        </w:tc>
      </w:tr>
      <w:tr w:rsidR="00340981" w:rsidRPr="00802C03" w14:paraId="54DFA5D0" w14:textId="77777777" w:rsidTr="00B96B05">
        <w:trPr>
          <w:trHeight w:val="2160"/>
        </w:trPr>
        <w:tc>
          <w:tcPr>
            <w:tcW w:w="432" w:type="dxa"/>
            <w:tcBorders>
              <w:right w:val="nil"/>
            </w:tcBorders>
          </w:tcPr>
          <w:p w14:paraId="4AF1123C" w14:textId="77777777" w:rsidR="00340981" w:rsidRPr="00802C03" w:rsidRDefault="00340981" w:rsidP="00B96B05">
            <w:pPr>
              <w:tabs>
                <w:tab w:val="left" w:pos="360"/>
                <w:tab w:val="left" w:pos="1080"/>
                <w:tab w:val="left" w:pos="1800"/>
                <w:tab w:val="left" w:pos="2520"/>
              </w:tabs>
              <w:spacing w:after="160"/>
              <w:contextualSpacing/>
              <w:jc w:val="center"/>
              <w:rPr>
                <w:rFonts w:cs="Arial"/>
                <w:b/>
                <w:bCs/>
                <w:sz w:val="20"/>
                <w:szCs w:val="20"/>
              </w:rPr>
            </w:pPr>
            <w:r w:rsidRPr="00802C03">
              <w:rPr>
                <w:rFonts w:cs="Arial"/>
                <w:b/>
                <w:bCs/>
                <w:sz w:val="20"/>
                <w:szCs w:val="20"/>
              </w:rPr>
              <w:t>D.</w:t>
            </w:r>
          </w:p>
        </w:tc>
        <w:tc>
          <w:tcPr>
            <w:tcW w:w="1872" w:type="dxa"/>
            <w:tcBorders>
              <w:left w:val="nil"/>
            </w:tcBorders>
          </w:tcPr>
          <w:p w14:paraId="1D5572B9" w14:textId="77777777" w:rsidR="00340981" w:rsidRPr="00802C03" w:rsidRDefault="00340981" w:rsidP="00B96B05">
            <w:pPr>
              <w:tabs>
                <w:tab w:val="left" w:pos="360"/>
                <w:tab w:val="left" w:pos="1080"/>
                <w:tab w:val="left" w:pos="1800"/>
                <w:tab w:val="left" w:pos="2520"/>
              </w:tabs>
              <w:spacing w:after="160"/>
              <w:contextualSpacing/>
              <w:jc w:val="left"/>
              <w:rPr>
                <w:rFonts w:cs="Arial"/>
                <w:sz w:val="20"/>
                <w:szCs w:val="20"/>
              </w:rPr>
            </w:pPr>
            <w:r>
              <w:rPr>
                <w:rFonts w:cs="Arial"/>
                <w:sz w:val="20"/>
                <w:szCs w:val="20"/>
              </w:rPr>
              <w:t xml:space="preserve">E-commerce </w:t>
            </w:r>
            <w:r w:rsidRPr="00802C03">
              <w:rPr>
                <w:rFonts w:cs="Arial"/>
                <w:sz w:val="20"/>
                <w:szCs w:val="20"/>
              </w:rPr>
              <w:t>Platform Design, Development, and Implementation</w:t>
            </w:r>
          </w:p>
        </w:tc>
        <w:tc>
          <w:tcPr>
            <w:tcW w:w="1152" w:type="dxa"/>
          </w:tcPr>
          <w:p w14:paraId="721EDE66" w14:textId="77777777" w:rsidR="00340981" w:rsidRPr="00802C03" w:rsidRDefault="00340981" w:rsidP="00B96B05">
            <w:pPr>
              <w:tabs>
                <w:tab w:val="left" w:pos="360"/>
                <w:tab w:val="left" w:pos="1080"/>
                <w:tab w:val="left" w:pos="1800"/>
                <w:tab w:val="left" w:pos="2520"/>
              </w:tabs>
              <w:spacing w:after="160"/>
              <w:contextualSpacing/>
              <w:jc w:val="left"/>
              <w:rPr>
                <w:rFonts w:cs="Arial"/>
                <w:sz w:val="20"/>
                <w:szCs w:val="20"/>
              </w:rPr>
            </w:pPr>
            <w:r>
              <w:rPr>
                <w:rFonts w:cs="Arial"/>
                <w:sz w:val="20"/>
                <w:szCs w:val="20"/>
              </w:rPr>
              <w:t>All</w:t>
            </w:r>
          </w:p>
        </w:tc>
        <w:tc>
          <w:tcPr>
            <w:tcW w:w="4608" w:type="dxa"/>
          </w:tcPr>
          <w:p w14:paraId="2546DBED" w14:textId="77777777" w:rsidR="00340981" w:rsidRPr="00802C03" w:rsidRDefault="00340981" w:rsidP="00B96B05">
            <w:pPr>
              <w:tabs>
                <w:tab w:val="left" w:pos="190"/>
                <w:tab w:val="left" w:pos="360"/>
                <w:tab w:val="left" w:pos="1080"/>
                <w:tab w:val="left" w:pos="1800"/>
                <w:tab w:val="left" w:pos="2520"/>
              </w:tabs>
              <w:ind w:left="187" w:hanging="187"/>
              <w:jc w:val="left"/>
              <w:rPr>
                <w:rFonts w:cs="Arial"/>
                <w:sz w:val="20"/>
                <w:szCs w:val="20"/>
              </w:rPr>
            </w:pPr>
            <w:r w:rsidRPr="00802C03">
              <w:rPr>
                <w:rFonts w:cs="Arial"/>
                <w:sz w:val="20"/>
                <w:szCs w:val="20"/>
              </w:rPr>
              <w:t>● Product listing, including photos, descriptions, prices and links to back-end inventory system</w:t>
            </w:r>
          </w:p>
          <w:p w14:paraId="2A6FEA17" w14:textId="77777777" w:rsidR="00340981" w:rsidRPr="00802C03" w:rsidRDefault="00340981" w:rsidP="00B96B05">
            <w:pPr>
              <w:tabs>
                <w:tab w:val="left" w:pos="190"/>
                <w:tab w:val="left" w:pos="360"/>
                <w:tab w:val="left" w:pos="1080"/>
                <w:tab w:val="left" w:pos="1800"/>
                <w:tab w:val="left" w:pos="2520"/>
              </w:tabs>
              <w:ind w:left="187" w:hanging="187"/>
              <w:jc w:val="left"/>
              <w:rPr>
                <w:rFonts w:cs="Arial"/>
                <w:sz w:val="20"/>
                <w:szCs w:val="20"/>
              </w:rPr>
            </w:pPr>
            <w:r w:rsidRPr="00802C03">
              <w:rPr>
                <w:rFonts w:cs="Arial"/>
                <w:sz w:val="20"/>
                <w:szCs w:val="20"/>
              </w:rPr>
              <w:t>● Customer account set-up capability</w:t>
            </w:r>
          </w:p>
          <w:p w14:paraId="227449C7" w14:textId="77777777" w:rsidR="00340981" w:rsidRPr="00802C03" w:rsidRDefault="00340981" w:rsidP="00B96B05">
            <w:pPr>
              <w:tabs>
                <w:tab w:val="left" w:pos="190"/>
                <w:tab w:val="left" w:pos="360"/>
                <w:tab w:val="left" w:pos="1080"/>
                <w:tab w:val="left" w:pos="1800"/>
                <w:tab w:val="left" w:pos="2520"/>
              </w:tabs>
              <w:ind w:left="187" w:hanging="187"/>
              <w:jc w:val="left"/>
              <w:rPr>
                <w:rFonts w:cs="Arial"/>
                <w:sz w:val="20"/>
                <w:szCs w:val="20"/>
              </w:rPr>
            </w:pPr>
            <w:r w:rsidRPr="00802C03">
              <w:rPr>
                <w:rFonts w:cs="Arial"/>
                <w:sz w:val="20"/>
                <w:szCs w:val="20"/>
              </w:rPr>
              <w:t>● Online shopping cart feature</w:t>
            </w:r>
          </w:p>
          <w:p w14:paraId="623F0D77" w14:textId="77777777" w:rsidR="00340981" w:rsidRPr="00802C03" w:rsidRDefault="00340981" w:rsidP="00B96B05">
            <w:pPr>
              <w:tabs>
                <w:tab w:val="left" w:pos="190"/>
                <w:tab w:val="left" w:pos="360"/>
                <w:tab w:val="left" w:pos="1080"/>
                <w:tab w:val="left" w:pos="1800"/>
                <w:tab w:val="left" w:pos="2520"/>
              </w:tabs>
              <w:ind w:left="187" w:hanging="187"/>
              <w:jc w:val="left"/>
              <w:rPr>
                <w:rFonts w:cs="Arial"/>
                <w:sz w:val="20"/>
                <w:szCs w:val="20"/>
              </w:rPr>
            </w:pPr>
            <w:r w:rsidRPr="00802C03">
              <w:rPr>
                <w:rFonts w:cs="Arial"/>
                <w:sz w:val="20"/>
                <w:szCs w:val="20"/>
              </w:rPr>
              <w:t>● Online check-out and payment capability</w:t>
            </w:r>
          </w:p>
          <w:p w14:paraId="27F47496" w14:textId="77777777" w:rsidR="00340981" w:rsidRPr="00802C03" w:rsidRDefault="00340981" w:rsidP="00B96B05">
            <w:pPr>
              <w:tabs>
                <w:tab w:val="left" w:pos="190"/>
                <w:tab w:val="left" w:pos="360"/>
                <w:tab w:val="left" w:pos="1080"/>
                <w:tab w:val="left" w:pos="1800"/>
                <w:tab w:val="left" w:pos="2520"/>
              </w:tabs>
              <w:ind w:left="187" w:hanging="187"/>
              <w:jc w:val="left"/>
              <w:rPr>
                <w:rFonts w:cs="Arial"/>
                <w:sz w:val="20"/>
                <w:szCs w:val="20"/>
              </w:rPr>
            </w:pPr>
          </w:p>
          <w:p w14:paraId="6829569D" w14:textId="77777777" w:rsidR="00340981" w:rsidRPr="00802C03" w:rsidRDefault="00340981" w:rsidP="00B96B05">
            <w:pPr>
              <w:tabs>
                <w:tab w:val="left" w:pos="190"/>
                <w:tab w:val="left" w:pos="360"/>
                <w:tab w:val="left" w:pos="1080"/>
                <w:tab w:val="left" w:pos="1800"/>
                <w:tab w:val="left" w:pos="2520"/>
              </w:tabs>
              <w:ind w:left="187" w:hanging="187"/>
              <w:jc w:val="left"/>
              <w:rPr>
                <w:rFonts w:cs="Arial"/>
                <w:sz w:val="20"/>
                <w:szCs w:val="20"/>
              </w:rPr>
            </w:pPr>
            <w:r w:rsidRPr="00802C03">
              <w:rPr>
                <w:rFonts w:cs="Arial"/>
                <w:i/>
                <w:iCs/>
                <w:sz w:val="18"/>
                <w:szCs w:val="18"/>
              </w:rPr>
              <w:t xml:space="preserve">*Use of existing e-commerce platform (e.g., WooCommerce, Shopify, </w:t>
            </w:r>
            <w:proofErr w:type="spellStart"/>
            <w:r w:rsidRPr="00802C03">
              <w:rPr>
                <w:rFonts w:cs="Arial"/>
                <w:i/>
                <w:iCs/>
                <w:sz w:val="18"/>
                <w:szCs w:val="18"/>
              </w:rPr>
              <w:t>Wix</w:t>
            </w:r>
            <w:proofErr w:type="spellEnd"/>
            <w:r w:rsidRPr="00802C03">
              <w:rPr>
                <w:rFonts w:cs="Arial"/>
                <w:i/>
                <w:iCs/>
                <w:sz w:val="18"/>
                <w:szCs w:val="18"/>
              </w:rPr>
              <w:t>, BigCommerce) is encouraged.</w:t>
            </w:r>
          </w:p>
        </w:tc>
        <w:tc>
          <w:tcPr>
            <w:tcW w:w="1296" w:type="dxa"/>
          </w:tcPr>
          <w:p w14:paraId="14ECA0C0" w14:textId="77777777" w:rsidR="00340981" w:rsidRPr="00802C03" w:rsidRDefault="00340981" w:rsidP="00B96B05">
            <w:pPr>
              <w:tabs>
                <w:tab w:val="left" w:pos="360"/>
                <w:tab w:val="left" w:pos="1080"/>
                <w:tab w:val="left" w:pos="1800"/>
                <w:tab w:val="left" w:pos="2520"/>
              </w:tabs>
              <w:spacing w:after="160"/>
              <w:contextualSpacing/>
              <w:jc w:val="center"/>
              <w:rPr>
                <w:rFonts w:cs="Arial"/>
                <w:sz w:val="20"/>
                <w:szCs w:val="20"/>
              </w:rPr>
            </w:pPr>
            <w:r>
              <w:rPr>
                <w:rFonts w:cs="Arial"/>
                <w:sz w:val="20"/>
                <w:szCs w:val="20"/>
              </w:rPr>
              <w:t>1-20</w:t>
            </w:r>
            <w:r w:rsidRPr="00802C03">
              <w:rPr>
                <w:rFonts w:cs="Arial"/>
                <w:sz w:val="20"/>
                <w:szCs w:val="20"/>
              </w:rPr>
              <w:t xml:space="preserve"> hours</w:t>
            </w:r>
          </w:p>
        </w:tc>
      </w:tr>
      <w:tr w:rsidR="00340981" w:rsidRPr="00802C03" w14:paraId="79DFDFFC" w14:textId="77777777" w:rsidTr="00B96B05">
        <w:trPr>
          <w:trHeight w:val="1008"/>
        </w:trPr>
        <w:tc>
          <w:tcPr>
            <w:tcW w:w="432" w:type="dxa"/>
            <w:tcBorders>
              <w:right w:val="nil"/>
            </w:tcBorders>
          </w:tcPr>
          <w:p w14:paraId="22E90204" w14:textId="77777777" w:rsidR="00340981" w:rsidRPr="00802C03" w:rsidRDefault="00340981" w:rsidP="00B96B05">
            <w:pPr>
              <w:tabs>
                <w:tab w:val="left" w:pos="360"/>
                <w:tab w:val="left" w:pos="1080"/>
                <w:tab w:val="left" w:pos="1800"/>
                <w:tab w:val="left" w:pos="2520"/>
              </w:tabs>
              <w:spacing w:after="160"/>
              <w:contextualSpacing/>
              <w:jc w:val="center"/>
              <w:rPr>
                <w:rFonts w:cs="Arial"/>
                <w:b/>
                <w:bCs/>
                <w:sz w:val="20"/>
                <w:szCs w:val="20"/>
              </w:rPr>
            </w:pPr>
            <w:r w:rsidRPr="00802C03">
              <w:rPr>
                <w:rFonts w:cs="Arial"/>
                <w:b/>
                <w:bCs/>
                <w:sz w:val="20"/>
                <w:szCs w:val="20"/>
              </w:rPr>
              <w:t>E.</w:t>
            </w:r>
          </w:p>
        </w:tc>
        <w:tc>
          <w:tcPr>
            <w:tcW w:w="1872" w:type="dxa"/>
            <w:tcBorders>
              <w:left w:val="nil"/>
            </w:tcBorders>
          </w:tcPr>
          <w:p w14:paraId="5FFF2B0B" w14:textId="77777777" w:rsidR="00340981" w:rsidRPr="00802C03" w:rsidRDefault="00340981" w:rsidP="00B96B05">
            <w:pPr>
              <w:tabs>
                <w:tab w:val="left" w:pos="360"/>
                <w:tab w:val="left" w:pos="1080"/>
                <w:tab w:val="left" w:pos="1800"/>
                <w:tab w:val="left" w:pos="2520"/>
              </w:tabs>
              <w:spacing w:after="160"/>
              <w:contextualSpacing/>
              <w:jc w:val="left"/>
              <w:rPr>
                <w:rFonts w:cs="Arial"/>
                <w:sz w:val="20"/>
                <w:szCs w:val="20"/>
              </w:rPr>
            </w:pPr>
            <w:r w:rsidRPr="00802C03">
              <w:rPr>
                <w:rFonts w:cs="Arial"/>
                <w:sz w:val="20"/>
                <w:szCs w:val="20"/>
              </w:rPr>
              <w:t xml:space="preserve">Website and </w:t>
            </w:r>
          </w:p>
          <w:p w14:paraId="5B232BCC" w14:textId="77777777" w:rsidR="00340981" w:rsidRPr="00802C03" w:rsidRDefault="00340981" w:rsidP="00B96B05">
            <w:pPr>
              <w:tabs>
                <w:tab w:val="left" w:pos="360"/>
                <w:tab w:val="left" w:pos="1080"/>
                <w:tab w:val="left" w:pos="1800"/>
                <w:tab w:val="left" w:pos="2520"/>
              </w:tabs>
              <w:spacing w:after="160"/>
              <w:contextualSpacing/>
              <w:jc w:val="left"/>
              <w:rPr>
                <w:rFonts w:cs="Arial"/>
                <w:sz w:val="20"/>
                <w:szCs w:val="20"/>
              </w:rPr>
            </w:pPr>
            <w:r>
              <w:rPr>
                <w:rFonts w:cs="Arial"/>
                <w:sz w:val="20"/>
                <w:szCs w:val="20"/>
              </w:rPr>
              <w:t>E-c</w:t>
            </w:r>
            <w:r w:rsidRPr="00802C03">
              <w:rPr>
                <w:rFonts w:cs="Arial"/>
                <w:sz w:val="20"/>
                <w:szCs w:val="20"/>
              </w:rPr>
              <w:t>ommerce Platform Adaptation/ Migration</w:t>
            </w:r>
          </w:p>
        </w:tc>
        <w:tc>
          <w:tcPr>
            <w:tcW w:w="1152" w:type="dxa"/>
          </w:tcPr>
          <w:p w14:paraId="6F54130A" w14:textId="77777777" w:rsidR="00340981" w:rsidRPr="00802C03" w:rsidRDefault="00340981" w:rsidP="00B96B05">
            <w:pPr>
              <w:tabs>
                <w:tab w:val="left" w:pos="360"/>
                <w:tab w:val="left" w:pos="1080"/>
                <w:tab w:val="left" w:pos="1800"/>
                <w:tab w:val="left" w:pos="2520"/>
              </w:tabs>
              <w:spacing w:after="160"/>
              <w:contextualSpacing/>
              <w:jc w:val="left"/>
              <w:rPr>
                <w:rFonts w:cs="Arial"/>
                <w:sz w:val="20"/>
                <w:szCs w:val="20"/>
              </w:rPr>
            </w:pPr>
            <w:r w:rsidRPr="00802C03">
              <w:rPr>
                <w:rFonts w:cs="Arial"/>
                <w:sz w:val="20"/>
                <w:szCs w:val="20"/>
              </w:rPr>
              <w:t>All</w:t>
            </w:r>
          </w:p>
        </w:tc>
        <w:tc>
          <w:tcPr>
            <w:tcW w:w="4608" w:type="dxa"/>
          </w:tcPr>
          <w:p w14:paraId="076B4FFC" w14:textId="77777777" w:rsidR="00340981" w:rsidRPr="00802C03" w:rsidRDefault="00340981" w:rsidP="00B96B05">
            <w:pPr>
              <w:tabs>
                <w:tab w:val="left" w:pos="190"/>
                <w:tab w:val="left" w:pos="360"/>
                <w:tab w:val="left" w:pos="1080"/>
                <w:tab w:val="left" w:pos="1800"/>
                <w:tab w:val="left" w:pos="2520"/>
              </w:tabs>
              <w:spacing w:after="160"/>
              <w:ind w:left="190" w:hanging="190"/>
              <w:jc w:val="left"/>
              <w:rPr>
                <w:rFonts w:cs="Arial"/>
                <w:sz w:val="20"/>
                <w:szCs w:val="20"/>
              </w:rPr>
            </w:pPr>
            <w:r w:rsidRPr="00802C03">
              <w:rPr>
                <w:rFonts w:cs="Arial"/>
                <w:sz w:val="20"/>
                <w:szCs w:val="20"/>
              </w:rPr>
              <w:t xml:space="preserve">● Modern, easily accessible and user-friendly web landing page and/or </w:t>
            </w:r>
            <w:r>
              <w:rPr>
                <w:rFonts w:cs="Arial"/>
                <w:sz w:val="20"/>
                <w:szCs w:val="20"/>
              </w:rPr>
              <w:t>e-</w:t>
            </w:r>
            <w:r w:rsidRPr="00802C03">
              <w:rPr>
                <w:rFonts w:cs="Arial"/>
                <w:sz w:val="20"/>
                <w:szCs w:val="20"/>
              </w:rPr>
              <w:t>commerce platform</w:t>
            </w:r>
          </w:p>
        </w:tc>
        <w:tc>
          <w:tcPr>
            <w:tcW w:w="1296" w:type="dxa"/>
          </w:tcPr>
          <w:p w14:paraId="3AE83902" w14:textId="77777777" w:rsidR="00340981" w:rsidRPr="00802C03" w:rsidRDefault="00340981" w:rsidP="00B96B05">
            <w:pPr>
              <w:tabs>
                <w:tab w:val="left" w:pos="360"/>
                <w:tab w:val="left" w:pos="1080"/>
                <w:tab w:val="left" w:pos="1800"/>
                <w:tab w:val="left" w:pos="2520"/>
              </w:tabs>
              <w:spacing w:after="160"/>
              <w:contextualSpacing/>
              <w:jc w:val="center"/>
              <w:rPr>
                <w:rFonts w:cs="Arial"/>
                <w:sz w:val="20"/>
                <w:szCs w:val="20"/>
              </w:rPr>
            </w:pPr>
            <w:r>
              <w:rPr>
                <w:rFonts w:cs="Arial"/>
                <w:sz w:val="20"/>
                <w:szCs w:val="20"/>
              </w:rPr>
              <w:t>1-</w:t>
            </w:r>
            <w:r w:rsidRPr="00802C03">
              <w:rPr>
                <w:rFonts w:cs="Arial"/>
                <w:sz w:val="20"/>
                <w:szCs w:val="20"/>
              </w:rPr>
              <w:t>10 hours</w:t>
            </w:r>
          </w:p>
        </w:tc>
      </w:tr>
      <w:tr w:rsidR="00340981" w:rsidRPr="00802C03" w14:paraId="4E89BCC6" w14:textId="77777777" w:rsidTr="00B96B05">
        <w:trPr>
          <w:trHeight w:val="1008"/>
        </w:trPr>
        <w:tc>
          <w:tcPr>
            <w:tcW w:w="432" w:type="dxa"/>
            <w:tcBorders>
              <w:right w:val="nil"/>
            </w:tcBorders>
          </w:tcPr>
          <w:p w14:paraId="1CA0B3B8" w14:textId="77777777" w:rsidR="00340981" w:rsidRPr="00015F67" w:rsidRDefault="00340981" w:rsidP="00B96B05">
            <w:pPr>
              <w:tabs>
                <w:tab w:val="left" w:pos="360"/>
                <w:tab w:val="left" w:pos="1080"/>
                <w:tab w:val="left" w:pos="1800"/>
                <w:tab w:val="left" w:pos="2520"/>
              </w:tabs>
              <w:spacing w:after="160"/>
              <w:contextualSpacing/>
              <w:rPr>
                <w:rFonts w:cs="Arial"/>
                <w:b/>
                <w:bCs/>
                <w:sz w:val="20"/>
                <w:szCs w:val="20"/>
              </w:rPr>
            </w:pPr>
            <w:r>
              <w:rPr>
                <w:rFonts w:cs="Arial"/>
                <w:b/>
                <w:bCs/>
                <w:sz w:val="20"/>
                <w:szCs w:val="20"/>
              </w:rPr>
              <w:t xml:space="preserve">  </w:t>
            </w:r>
            <w:r w:rsidRPr="00015F67">
              <w:rPr>
                <w:rFonts w:cs="Arial"/>
                <w:b/>
                <w:bCs/>
                <w:sz w:val="20"/>
                <w:szCs w:val="20"/>
              </w:rPr>
              <w:t>F</w:t>
            </w:r>
            <w:r>
              <w:rPr>
                <w:rFonts w:cs="Arial"/>
                <w:b/>
                <w:bCs/>
                <w:sz w:val="20"/>
                <w:szCs w:val="20"/>
              </w:rPr>
              <w:t>.</w:t>
            </w:r>
          </w:p>
        </w:tc>
        <w:tc>
          <w:tcPr>
            <w:tcW w:w="1872" w:type="dxa"/>
            <w:tcBorders>
              <w:left w:val="nil"/>
            </w:tcBorders>
          </w:tcPr>
          <w:p w14:paraId="5C1B6658" w14:textId="77777777" w:rsidR="00340981" w:rsidRPr="00802C03" w:rsidRDefault="00340981" w:rsidP="00B96B05">
            <w:pPr>
              <w:tabs>
                <w:tab w:val="left" w:pos="360"/>
                <w:tab w:val="left" w:pos="1080"/>
                <w:tab w:val="left" w:pos="1800"/>
                <w:tab w:val="left" w:pos="2520"/>
              </w:tabs>
              <w:spacing w:after="160"/>
              <w:contextualSpacing/>
              <w:jc w:val="left"/>
              <w:rPr>
                <w:rFonts w:cs="Arial"/>
                <w:sz w:val="20"/>
                <w:szCs w:val="20"/>
              </w:rPr>
            </w:pPr>
            <w:r>
              <w:rPr>
                <w:rFonts w:cs="Arial"/>
                <w:sz w:val="20"/>
                <w:szCs w:val="20"/>
              </w:rPr>
              <w:t>Online Marketing</w:t>
            </w:r>
          </w:p>
        </w:tc>
        <w:tc>
          <w:tcPr>
            <w:tcW w:w="1152" w:type="dxa"/>
          </w:tcPr>
          <w:p w14:paraId="22322945" w14:textId="77777777" w:rsidR="00340981" w:rsidRPr="00802C03" w:rsidRDefault="00340981" w:rsidP="00B96B05">
            <w:pPr>
              <w:tabs>
                <w:tab w:val="left" w:pos="360"/>
                <w:tab w:val="left" w:pos="1080"/>
                <w:tab w:val="left" w:pos="1800"/>
                <w:tab w:val="left" w:pos="2520"/>
              </w:tabs>
              <w:spacing w:after="160"/>
              <w:contextualSpacing/>
              <w:jc w:val="left"/>
              <w:rPr>
                <w:rFonts w:cs="Arial"/>
                <w:sz w:val="20"/>
                <w:szCs w:val="20"/>
              </w:rPr>
            </w:pPr>
            <w:r>
              <w:rPr>
                <w:rFonts w:cs="Arial"/>
                <w:sz w:val="20"/>
                <w:szCs w:val="20"/>
              </w:rPr>
              <w:t>All</w:t>
            </w:r>
          </w:p>
        </w:tc>
        <w:tc>
          <w:tcPr>
            <w:tcW w:w="4608" w:type="dxa"/>
          </w:tcPr>
          <w:p w14:paraId="7965F3BC" w14:textId="77777777" w:rsidR="00340981" w:rsidRPr="00802C03" w:rsidRDefault="00340981" w:rsidP="00B96B05">
            <w:pPr>
              <w:tabs>
                <w:tab w:val="left" w:pos="190"/>
                <w:tab w:val="left" w:pos="360"/>
                <w:tab w:val="left" w:pos="1080"/>
                <w:tab w:val="left" w:pos="1800"/>
                <w:tab w:val="left" w:pos="2520"/>
              </w:tabs>
              <w:spacing w:after="160"/>
              <w:ind w:left="190" w:hanging="190"/>
              <w:jc w:val="left"/>
              <w:rPr>
                <w:rFonts w:cs="Arial"/>
                <w:sz w:val="20"/>
                <w:szCs w:val="20"/>
              </w:rPr>
            </w:pPr>
            <w:r>
              <w:rPr>
                <w:rFonts w:cs="Arial"/>
                <w:sz w:val="20"/>
                <w:szCs w:val="20"/>
              </w:rPr>
              <w:t>Customizable by client</w:t>
            </w:r>
          </w:p>
        </w:tc>
        <w:tc>
          <w:tcPr>
            <w:tcW w:w="1296" w:type="dxa"/>
          </w:tcPr>
          <w:p w14:paraId="574471ED" w14:textId="77777777" w:rsidR="00340981" w:rsidRDefault="00340981" w:rsidP="00B96B05">
            <w:pPr>
              <w:tabs>
                <w:tab w:val="left" w:pos="360"/>
                <w:tab w:val="left" w:pos="1080"/>
                <w:tab w:val="left" w:pos="1800"/>
                <w:tab w:val="left" w:pos="2520"/>
              </w:tabs>
              <w:spacing w:after="160"/>
              <w:contextualSpacing/>
              <w:jc w:val="center"/>
              <w:rPr>
                <w:rFonts w:cs="Arial"/>
                <w:sz w:val="20"/>
                <w:szCs w:val="20"/>
              </w:rPr>
            </w:pPr>
          </w:p>
          <w:p w14:paraId="77D36A09" w14:textId="77777777" w:rsidR="00340981" w:rsidRDefault="00340981" w:rsidP="00B96B05">
            <w:pPr>
              <w:tabs>
                <w:tab w:val="left" w:pos="360"/>
                <w:tab w:val="left" w:pos="1080"/>
                <w:tab w:val="left" w:pos="1800"/>
                <w:tab w:val="left" w:pos="2520"/>
              </w:tabs>
              <w:spacing w:after="160"/>
              <w:contextualSpacing/>
              <w:jc w:val="center"/>
              <w:rPr>
                <w:rFonts w:cs="Arial"/>
                <w:sz w:val="20"/>
                <w:szCs w:val="20"/>
              </w:rPr>
            </w:pPr>
            <w:r>
              <w:rPr>
                <w:rFonts w:cs="Arial"/>
                <w:sz w:val="20"/>
                <w:szCs w:val="20"/>
              </w:rPr>
              <w:t>1-10 hours</w:t>
            </w:r>
          </w:p>
          <w:p w14:paraId="0497CC6A" w14:textId="77777777" w:rsidR="00340981" w:rsidRPr="00802C03" w:rsidRDefault="00340981" w:rsidP="00B96B05">
            <w:pPr>
              <w:tabs>
                <w:tab w:val="left" w:pos="360"/>
                <w:tab w:val="left" w:pos="1080"/>
                <w:tab w:val="left" w:pos="1800"/>
                <w:tab w:val="left" w:pos="2520"/>
              </w:tabs>
              <w:spacing w:after="160"/>
              <w:contextualSpacing/>
              <w:jc w:val="center"/>
              <w:rPr>
                <w:rFonts w:cs="Arial"/>
                <w:sz w:val="20"/>
                <w:szCs w:val="20"/>
              </w:rPr>
            </w:pPr>
          </w:p>
        </w:tc>
      </w:tr>
      <w:tr w:rsidR="00340981" w:rsidRPr="00802C03" w14:paraId="19AD96CC" w14:textId="77777777" w:rsidTr="00B96B05">
        <w:trPr>
          <w:trHeight w:val="1728"/>
        </w:trPr>
        <w:tc>
          <w:tcPr>
            <w:tcW w:w="432" w:type="dxa"/>
            <w:tcBorders>
              <w:right w:val="nil"/>
            </w:tcBorders>
          </w:tcPr>
          <w:p w14:paraId="151BCF99" w14:textId="77777777" w:rsidR="00340981" w:rsidRPr="00802C03" w:rsidRDefault="00340981" w:rsidP="00B96B05">
            <w:pPr>
              <w:tabs>
                <w:tab w:val="left" w:pos="360"/>
                <w:tab w:val="left" w:pos="1080"/>
                <w:tab w:val="left" w:pos="1800"/>
                <w:tab w:val="left" w:pos="2520"/>
              </w:tabs>
              <w:spacing w:after="160"/>
              <w:contextualSpacing/>
              <w:jc w:val="center"/>
              <w:rPr>
                <w:rFonts w:cs="Arial"/>
                <w:b/>
                <w:bCs/>
                <w:sz w:val="20"/>
                <w:szCs w:val="20"/>
              </w:rPr>
            </w:pPr>
            <w:r>
              <w:rPr>
                <w:rFonts w:cs="Arial"/>
                <w:b/>
                <w:bCs/>
                <w:sz w:val="20"/>
                <w:szCs w:val="20"/>
              </w:rPr>
              <w:t>G</w:t>
            </w:r>
            <w:r w:rsidRPr="00802C03">
              <w:rPr>
                <w:rFonts w:cs="Arial"/>
                <w:b/>
                <w:bCs/>
                <w:sz w:val="20"/>
                <w:szCs w:val="20"/>
              </w:rPr>
              <w:t>.</w:t>
            </w:r>
          </w:p>
        </w:tc>
        <w:tc>
          <w:tcPr>
            <w:tcW w:w="1872" w:type="dxa"/>
            <w:tcBorders>
              <w:left w:val="nil"/>
            </w:tcBorders>
          </w:tcPr>
          <w:p w14:paraId="66F7E7FD" w14:textId="77777777" w:rsidR="00340981" w:rsidRPr="00802C03" w:rsidRDefault="00340981" w:rsidP="00B96B05">
            <w:pPr>
              <w:tabs>
                <w:tab w:val="left" w:pos="360"/>
                <w:tab w:val="left" w:pos="1080"/>
                <w:tab w:val="left" w:pos="1800"/>
                <w:tab w:val="left" w:pos="2520"/>
              </w:tabs>
              <w:spacing w:after="160"/>
              <w:contextualSpacing/>
              <w:jc w:val="left"/>
              <w:rPr>
                <w:rFonts w:cs="Arial"/>
                <w:sz w:val="20"/>
                <w:szCs w:val="20"/>
              </w:rPr>
            </w:pPr>
            <w:r w:rsidRPr="00802C03">
              <w:rPr>
                <w:rFonts w:cs="Arial"/>
                <w:sz w:val="20"/>
                <w:szCs w:val="20"/>
              </w:rPr>
              <w:t>Training and Post-delivery Remote Assistance</w:t>
            </w:r>
          </w:p>
        </w:tc>
        <w:tc>
          <w:tcPr>
            <w:tcW w:w="1152" w:type="dxa"/>
          </w:tcPr>
          <w:p w14:paraId="4F8BB2B8" w14:textId="77777777" w:rsidR="00340981" w:rsidRPr="00802C03" w:rsidRDefault="00340981" w:rsidP="00B96B05">
            <w:pPr>
              <w:tabs>
                <w:tab w:val="left" w:pos="360"/>
                <w:tab w:val="left" w:pos="1080"/>
                <w:tab w:val="left" w:pos="1800"/>
                <w:tab w:val="left" w:pos="2520"/>
              </w:tabs>
              <w:spacing w:after="160"/>
              <w:contextualSpacing/>
              <w:jc w:val="left"/>
              <w:rPr>
                <w:rFonts w:cs="Arial"/>
                <w:sz w:val="20"/>
                <w:szCs w:val="20"/>
              </w:rPr>
            </w:pPr>
            <w:r w:rsidRPr="00802C03">
              <w:rPr>
                <w:rFonts w:cs="Arial"/>
                <w:sz w:val="20"/>
                <w:szCs w:val="20"/>
              </w:rPr>
              <w:t>All</w:t>
            </w:r>
          </w:p>
        </w:tc>
        <w:tc>
          <w:tcPr>
            <w:tcW w:w="4608" w:type="dxa"/>
          </w:tcPr>
          <w:p w14:paraId="3D542691" w14:textId="77777777" w:rsidR="00340981" w:rsidRPr="00802C03" w:rsidRDefault="00340981" w:rsidP="00B96B05">
            <w:pPr>
              <w:tabs>
                <w:tab w:val="left" w:pos="190"/>
                <w:tab w:val="left" w:pos="360"/>
                <w:tab w:val="left" w:pos="1080"/>
                <w:tab w:val="left" w:pos="1800"/>
                <w:tab w:val="left" w:pos="2520"/>
              </w:tabs>
              <w:ind w:left="187" w:hanging="187"/>
              <w:jc w:val="left"/>
              <w:rPr>
                <w:rFonts w:cs="Arial"/>
                <w:sz w:val="20"/>
                <w:szCs w:val="20"/>
              </w:rPr>
            </w:pPr>
            <w:r w:rsidRPr="00802C03">
              <w:rPr>
                <w:rFonts w:cs="Arial"/>
                <w:sz w:val="20"/>
                <w:szCs w:val="20"/>
              </w:rPr>
              <w:t>● One (1) hour of training for business owner and staff</w:t>
            </w:r>
          </w:p>
          <w:p w14:paraId="60586DD4" w14:textId="77777777" w:rsidR="00340981" w:rsidRPr="00802C03" w:rsidRDefault="00340981" w:rsidP="00B96B05">
            <w:pPr>
              <w:tabs>
                <w:tab w:val="left" w:pos="190"/>
                <w:tab w:val="left" w:pos="360"/>
                <w:tab w:val="left" w:pos="1080"/>
                <w:tab w:val="left" w:pos="1800"/>
                <w:tab w:val="left" w:pos="2520"/>
              </w:tabs>
              <w:ind w:left="187" w:hanging="187"/>
              <w:jc w:val="left"/>
              <w:rPr>
                <w:rFonts w:cs="Arial"/>
                <w:sz w:val="20"/>
                <w:szCs w:val="20"/>
              </w:rPr>
            </w:pPr>
            <w:r w:rsidRPr="00802C03">
              <w:rPr>
                <w:rFonts w:cs="Arial"/>
                <w:sz w:val="20"/>
                <w:szCs w:val="20"/>
              </w:rPr>
              <w:t>● Up to two (2) additional hours of remote assistance for two (2) weeks following completion of project</w:t>
            </w:r>
          </w:p>
          <w:p w14:paraId="3B7A4019" w14:textId="77777777" w:rsidR="00340981" w:rsidRPr="00802C03" w:rsidRDefault="00340981" w:rsidP="00B96B05">
            <w:pPr>
              <w:tabs>
                <w:tab w:val="left" w:pos="190"/>
                <w:tab w:val="left" w:pos="360"/>
                <w:tab w:val="left" w:pos="1080"/>
                <w:tab w:val="left" w:pos="1800"/>
                <w:tab w:val="left" w:pos="2520"/>
              </w:tabs>
              <w:ind w:left="187" w:hanging="187"/>
              <w:jc w:val="left"/>
              <w:rPr>
                <w:rFonts w:cs="Arial"/>
                <w:sz w:val="20"/>
                <w:szCs w:val="20"/>
              </w:rPr>
            </w:pPr>
            <w:r w:rsidRPr="00802C03">
              <w:rPr>
                <w:rFonts w:cs="Arial"/>
                <w:sz w:val="20"/>
                <w:szCs w:val="20"/>
              </w:rPr>
              <w:t>● Debugging, if applicable, for two (2) weeks following completion of project</w:t>
            </w:r>
          </w:p>
        </w:tc>
        <w:tc>
          <w:tcPr>
            <w:tcW w:w="1296" w:type="dxa"/>
          </w:tcPr>
          <w:p w14:paraId="5BF9D001" w14:textId="77777777" w:rsidR="00340981" w:rsidRPr="00802C03" w:rsidRDefault="00340981" w:rsidP="00B96B05">
            <w:pPr>
              <w:tabs>
                <w:tab w:val="left" w:pos="360"/>
                <w:tab w:val="left" w:pos="1080"/>
                <w:tab w:val="left" w:pos="1800"/>
                <w:tab w:val="left" w:pos="2520"/>
              </w:tabs>
              <w:spacing w:after="160"/>
              <w:contextualSpacing/>
              <w:jc w:val="center"/>
              <w:rPr>
                <w:rFonts w:cs="Arial"/>
                <w:sz w:val="20"/>
                <w:szCs w:val="20"/>
              </w:rPr>
            </w:pPr>
            <w:r>
              <w:rPr>
                <w:rFonts w:cs="Arial"/>
                <w:sz w:val="20"/>
                <w:szCs w:val="20"/>
              </w:rPr>
              <w:t>1-</w:t>
            </w:r>
            <w:r w:rsidRPr="00802C03">
              <w:rPr>
                <w:rFonts w:cs="Arial"/>
                <w:sz w:val="20"/>
                <w:szCs w:val="20"/>
              </w:rPr>
              <w:t>3 hours</w:t>
            </w:r>
          </w:p>
        </w:tc>
      </w:tr>
      <w:tr w:rsidR="00340981" w:rsidRPr="00802C03" w14:paraId="40107EE8" w14:textId="77777777" w:rsidTr="00B96B05">
        <w:trPr>
          <w:trHeight w:val="1728"/>
        </w:trPr>
        <w:tc>
          <w:tcPr>
            <w:tcW w:w="432" w:type="dxa"/>
            <w:tcBorders>
              <w:right w:val="nil"/>
            </w:tcBorders>
          </w:tcPr>
          <w:p w14:paraId="337EE12F" w14:textId="77777777" w:rsidR="00340981" w:rsidRPr="00571210" w:rsidRDefault="00340981" w:rsidP="00B96B05">
            <w:pPr>
              <w:tabs>
                <w:tab w:val="left" w:pos="360"/>
                <w:tab w:val="left" w:pos="1080"/>
                <w:tab w:val="left" w:pos="1800"/>
                <w:tab w:val="left" w:pos="2520"/>
              </w:tabs>
              <w:spacing w:after="160"/>
              <w:contextualSpacing/>
              <w:jc w:val="center"/>
              <w:rPr>
                <w:rFonts w:cs="Arial"/>
                <w:sz w:val="20"/>
                <w:szCs w:val="20"/>
              </w:rPr>
            </w:pPr>
            <w:r w:rsidRPr="00571210">
              <w:rPr>
                <w:rFonts w:cs="Arial"/>
                <w:b/>
                <w:bCs/>
                <w:sz w:val="20"/>
                <w:szCs w:val="20"/>
              </w:rPr>
              <w:t xml:space="preserve">H. </w:t>
            </w:r>
          </w:p>
        </w:tc>
        <w:tc>
          <w:tcPr>
            <w:tcW w:w="1872" w:type="dxa"/>
            <w:tcBorders>
              <w:left w:val="nil"/>
            </w:tcBorders>
          </w:tcPr>
          <w:p w14:paraId="25919015" w14:textId="77777777" w:rsidR="00340981" w:rsidRPr="00DC687B" w:rsidRDefault="00340981" w:rsidP="00B96B05">
            <w:pPr>
              <w:tabs>
                <w:tab w:val="left" w:pos="360"/>
                <w:tab w:val="left" w:pos="1080"/>
                <w:tab w:val="left" w:pos="1800"/>
                <w:tab w:val="left" w:pos="2520"/>
              </w:tabs>
              <w:spacing w:after="160"/>
              <w:contextualSpacing/>
              <w:jc w:val="left"/>
              <w:rPr>
                <w:rFonts w:cs="Arial"/>
                <w:sz w:val="20"/>
                <w:szCs w:val="20"/>
              </w:rPr>
            </w:pPr>
            <w:r w:rsidRPr="00DC687B">
              <w:rPr>
                <w:rFonts w:cs="Arial"/>
                <w:sz w:val="20"/>
                <w:szCs w:val="20"/>
              </w:rPr>
              <w:t xml:space="preserve">Troubleshooting with advanced approval </w:t>
            </w:r>
          </w:p>
        </w:tc>
        <w:tc>
          <w:tcPr>
            <w:tcW w:w="1152" w:type="dxa"/>
          </w:tcPr>
          <w:p w14:paraId="5C513E75" w14:textId="77777777" w:rsidR="00340981" w:rsidRPr="00DC687B" w:rsidRDefault="00340981" w:rsidP="00B96B05">
            <w:pPr>
              <w:tabs>
                <w:tab w:val="left" w:pos="360"/>
                <w:tab w:val="left" w:pos="1080"/>
                <w:tab w:val="left" w:pos="1800"/>
                <w:tab w:val="left" w:pos="2520"/>
              </w:tabs>
              <w:spacing w:after="160"/>
              <w:contextualSpacing/>
              <w:jc w:val="left"/>
              <w:rPr>
                <w:rFonts w:cs="Arial"/>
                <w:sz w:val="20"/>
                <w:szCs w:val="20"/>
              </w:rPr>
            </w:pPr>
            <w:r w:rsidRPr="00DC687B">
              <w:rPr>
                <w:rFonts w:cs="Arial"/>
                <w:sz w:val="20"/>
                <w:szCs w:val="20"/>
              </w:rPr>
              <w:t>All</w:t>
            </w:r>
          </w:p>
        </w:tc>
        <w:tc>
          <w:tcPr>
            <w:tcW w:w="4608" w:type="dxa"/>
          </w:tcPr>
          <w:p w14:paraId="33D5FDA0" w14:textId="77777777" w:rsidR="00340981" w:rsidRPr="00DC687B" w:rsidRDefault="00340981" w:rsidP="00B96B05">
            <w:pPr>
              <w:tabs>
                <w:tab w:val="left" w:pos="190"/>
                <w:tab w:val="left" w:pos="360"/>
                <w:tab w:val="left" w:pos="1080"/>
                <w:tab w:val="left" w:pos="1800"/>
                <w:tab w:val="left" w:pos="2520"/>
              </w:tabs>
              <w:jc w:val="left"/>
              <w:rPr>
                <w:rFonts w:cs="Arial"/>
                <w:sz w:val="20"/>
                <w:szCs w:val="20"/>
              </w:rPr>
            </w:pPr>
            <w:r w:rsidRPr="00DC687B">
              <w:rPr>
                <w:rFonts w:cs="Arial"/>
                <w:sz w:val="20"/>
                <w:szCs w:val="20"/>
              </w:rPr>
              <w:t>● Up to five (5) additional hours of troubleshooting assistance</w:t>
            </w:r>
          </w:p>
          <w:p w14:paraId="336FA4EA" w14:textId="77777777" w:rsidR="00340981" w:rsidRPr="00DC687B" w:rsidRDefault="00340981" w:rsidP="00B96B05">
            <w:pPr>
              <w:tabs>
                <w:tab w:val="left" w:pos="190"/>
                <w:tab w:val="left" w:pos="360"/>
                <w:tab w:val="left" w:pos="1080"/>
                <w:tab w:val="left" w:pos="1800"/>
                <w:tab w:val="left" w:pos="2520"/>
              </w:tabs>
              <w:jc w:val="left"/>
              <w:rPr>
                <w:rFonts w:cs="Arial"/>
                <w:sz w:val="20"/>
                <w:szCs w:val="20"/>
              </w:rPr>
            </w:pPr>
            <w:r w:rsidRPr="00DC687B">
              <w:rPr>
                <w:rFonts w:cs="Arial"/>
                <w:sz w:val="20"/>
                <w:szCs w:val="20"/>
              </w:rPr>
              <w:t>● Proposer shall obtain prior approval for all troubleshooting from the Designated Contract Manager before any work can begin</w:t>
            </w:r>
          </w:p>
        </w:tc>
        <w:tc>
          <w:tcPr>
            <w:tcW w:w="1296" w:type="dxa"/>
          </w:tcPr>
          <w:p w14:paraId="5D166AEA" w14:textId="77777777" w:rsidR="00340981" w:rsidRPr="00DC687B" w:rsidRDefault="00340981" w:rsidP="00B96B05">
            <w:pPr>
              <w:tabs>
                <w:tab w:val="left" w:pos="360"/>
                <w:tab w:val="left" w:pos="1080"/>
                <w:tab w:val="left" w:pos="1800"/>
                <w:tab w:val="left" w:pos="2520"/>
              </w:tabs>
              <w:spacing w:after="160"/>
              <w:contextualSpacing/>
              <w:jc w:val="center"/>
              <w:rPr>
                <w:rFonts w:cs="Arial"/>
                <w:sz w:val="20"/>
                <w:szCs w:val="20"/>
              </w:rPr>
            </w:pPr>
            <w:r w:rsidRPr="00DC687B">
              <w:rPr>
                <w:rFonts w:cs="Arial"/>
                <w:sz w:val="20"/>
                <w:szCs w:val="20"/>
              </w:rPr>
              <w:t>1-5 hours</w:t>
            </w:r>
          </w:p>
        </w:tc>
      </w:tr>
    </w:tbl>
    <w:p w14:paraId="38D34334" w14:textId="3F6EBB38" w:rsidR="00F66D6E" w:rsidRDefault="00F66D6E" w:rsidP="00F66D6E">
      <w:pPr>
        <w:contextualSpacing/>
        <w:rPr>
          <w:rFonts w:cs="Arial"/>
          <w:szCs w:val="22"/>
        </w:rPr>
      </w:pPr>
    </w:p>
    <w:p w14:paraId="1D2239AE" w14:textId="77777777" w:rsidR="0079067F" w:rsidRPr="0079067F" w:rsidRDefault="006C04CC" w:rsidP="0079067F">
      <w:pPr>
        <w:contextualSpacing/>
        <w:rPr>
          <w:rFonts w:cs="Arial"/>
          <w:szCs w:val="22"/>
        </w:rPr>
      </w:pPr>
      <w:r>
        <w:rPr>
          <w:rFonts w:cs="Arial"/>
          <w:szCs w:val="22"/>
        </w:rPr>
        <w:t>Note:  S</w:t>
      </w:r>
      <w:r w:rsidR="004532D8">
        <w:rPr>
          <w:rFonts w:cs="Arial"/>
          <w:szCs w:val="22"/>
        </w:rPr>
        <w:t xml:space="preserve">ervices </w:t>
      </w:r>
      <w:proofErr w:type="gramStart"/>
      <w:r w:rsidR="0079067F" w:rsidRPr="0079067F">
        <w:rPr>
          <w:rFonts w:cs="Arial"/>
          <w:szCs w:val="22"/>
        </w:rPr>
        <w:t>provided</w:t>
      </w:r>
      <w:proofErr w:type="gramEnd"/>
      <w:r w:rsidR="0079067F" w:rsidRPr="0079067F">
        <w:rPr>
          <w:rFonts w:cs="Arial"/>
          <w:szCs w:val="22"/>
        </w:rPr>
        <w:t xml:space="preserve"> and hours expended by the Contractor shall be tailored to meet the needs of each individual client.  Not all clients will receive every service.</w:t>
      </w:r>
    </w:p>
    <w:p w14:paraId="450B7EAF" w14:textId="77777777" w:rsidR="0079067F" w:rsidRPr="0079067F" w:rsidRDefault="0079067F" w:rsidP="0079067F">
      <w:pPr>
        <w:contextualSpacing/>
        <w:rPr>
          <w:rFonts w:cs="Arial"/>
          <w:szCs w:val="22"/>
        </w:rPr>
      </w:pPr>
    </w:p>
    <w:p w14:paraId="16111CED" w14:textId="0F4BEF88" w:rsidR="006C04CC" w:rsidRPr="00F66D6E" w:rsidRDefault="0079067F" w:rsidP="0079067F">
      <w:pPr>
        <w:contextualSpacing/>
        <w:rPr>
          <w:rFonts w:cs="Arial"/>
          <w:szCs w:val="22"/>
        </w:rPr>
      </w:pPr>
      <w:r w:rsidRPr="0079067F">
        <w:rPr>
          <w:rFonts w:cs="Arial"/>
          <w:szCs w:val="22"/>
        </w:rPr>
        <w:t>*The initial cost of any apps, hosting and/or domain registrations that may be purchased to develop or enhance client’s website and/or e-commerce capabilities (</w:t>
      </w:r>
      <w:proofErr w:type="gramStart"/>
      <w:r w:rsidRPr="0079067F">
        <w:rPr>
          <w:rFonts w:cs="Arial"/>
          <w:szCs w:val="22"/>
        </w:rPr>
        <w:t>i.e.</w:t>
      </w:r>
      <w:r w:rsidR="00802F46">
        <w:rPr>
          <w:rFonts w:cs="Arial"/>
          <w:szCs w:val="22"/>
        </w:rPr>
        <w:t>;</w:t>
      </w:r>
      <w:proofErr w:type="gramEnd"/>
      <w:r w:rsidRPr="0079067F">
        <w:rPr>
          <w:rFonts w:cs="Arial"/>
          <w:szCs w:val="22"/>
        </w:rPr>
        <w:t xml:space="preserve"> Squarespace, </w:t>
      </w:r>
      <w:proofErr w:type="spellStart"/>
      <w:r w:rsidRPr="0079067F">
        <w:rPr>
          <w:rFonts w:cs="Arial"/>
          <w:szCs w:val="22"/>
        </w:rPr>
        <w:t>Wordpress</w:t>
      </w:r>
      <w:proofErr w:type="spellEnd"/>
      <w:r w:rsidRPr="0079067F">
        <w:rPr>
          <w:rFonts w:cs="Arial"/>
          <w:szCs w:val="22"/>
        </w:rPr>
        <w:t xml:space="preserve">, Olo, Otter, Mindbody, </w:t>
      </w:r>
      <w:proofErr w:type="spellStart"/>
      <w:r w:rsidRPr="0079067F">
        <w:rPr>
          <w:rFonts w:cs="Arial"/>
          <w:szCs w:val="22"/>
        </w:rPr>
        <w:t>Vagaro</w:t>
      </w:r>
      <w:proofErr w:type="spellEnd"/>
      <w:r w:rsidRPr="0079067F">
        <w:rPr>
          <w:rFonts w:cs="Arial"/>
          <w:szCs w:val="22"/>
        </w:rPr>
        <w:t xml:space="preserve">, WooCommerce, </w:t>
      </w:r>
      <w:proofErr w:type="spellStart"/>
      <w:r w:rsidRPr="0079067F">
        <w:rPr>
          <w:rFonts w:cs="Arial"/>
          <w:szCs w:val="22"/>
        </w:rPr>
        <w:t>Shopfly</w:t>
      </w:r>
      <w:proofErr w:type="spellEnd"/>
      <w:r w:rsidRPr="0079067F">
        <w:rPr>
          <w:rFonts w:cs="Arial"/>
          <w:szCs w:val="22"/>
        </w:rPr>
        <w:t xml:space="preserve">, </w:t>
      </w:r>
      <w:proofErr w:type="spellStart"/>
      <w:r w:rsidRPr="0079067F">
        <w:rPr>
          <w:rFonts w:cs="Arial"/>
          <w:szCs w:val="22"/>
        </w:rPr>
        <w:t>Wix</w:t>
      </w:r>
      <w:proofErr w:type="spellEnd"/>
      <w:r w:rsidRPr="0079067F">
        <w:rPr>
          <w:rFonts w:cs="Arial"/>
          <w:szCs w:val="22"/>
        </w:rPr>
        <w:t>, BigCommerce) will be covered by the awarded Contract(s).  Clients should be advised that the business owner shall be responsible for all subsequent/ongoing costs/fees associated with these apps and</w:t>
      </w:r>
      <w:r>
        <w:rPr>
          <w:rFonts w:cs="Arial"/>
          <w:szCs w:val="22"/>
        </w:rPr>
        <w:t xml:space="preserve"> services.</w:t>
      </w:r>
    </w:p>
    <w:p w14:paraId="406BB6B8" w14:textId="0B78D771" w:rsidR="001A0B6F" w:rsidRPr="00FB2163" w:rsidRDefault="009F54AA" w:rsidP="00983C04">
      <w:pPr>
        <w:jc w:val="left"/>
      </w:pPr>
      <w:r>
        <w:br w:type="page"/>
      </w:r>
    </w:p>
    <w:p w14:paraId="22FB2FFC" w14:textId="5FFFF489" w:rsidR="007F2C93" w:rsidRPr="00211B58" w:rsidRDefault="007F2C93" w:rsidP="00182578">
      <w:pPr>
        <w:pStyle w:val="Heading1"/>
      </w:pPr>
      <w:bookmarkStart w:id="133" w:name="_Toc25589564"/>
      <w:bookmarkStart w:id="134" w:name="_Toc25739348"/>
      <w:bookmarkStart w:id="135" w:name="_Toc26433297"/>
      <w:bookmarkStart w:id="136" w:name="_Toc112321915"/>
      <w:bookmarkStart w:id="137" w:name="_Hlk25579842"/>
      <w:r w:rsidRPr="00211B58">
        <w:lastRenderedPageBreak/>
        <w:t>PROPOSAL PREPARATION AND SUBMISSION – REQUIREMENTS OF THE PROPOSER</w:t>
      </w:r>
      <w:bookmarkEnd w:id="133"/>
      <w:bookmarkEnd w:id="134"/>
      <w:bookmarkEnd w:id="135"/>
      <w:bookmarkEnd w:id="136"/>
    </w:p>
    <w:bookmarkEnd w:id="137"/>
    <w:p w14:paraId="01D65803" w14:textId="77777777" w:rsidR="007F2C93" w:rsidRPr="007F2C93" w:rsidRDefault="007F2C93" w:rsidP="007F2C93">
      <w:pPr>
        <w:keepNext/>
        <w:ind w:right="108"/>
        <w:rPr>
          <w:b/>
          <w:highlight w:val="green"/>
        </w:rPr>
      </w:pPr>
    </w:p>
    <w:p w14:paraId="16FB17FA" w14:textId="64DD137C" w:rsidR="007F2C93" w:rsidRPr="007F2C93" w:rsidRDefault="007F2C93" w:rsidP="007F2C93">
      <w:pPr>
        <w:keepNext/>
      </w:pPr>
      <w:r w:rsidRPr="007F2C93">
        <w:t xml:space="preserve">Failure to submit </w:t>
      </w:r>
      <w:proofErr w:type="spellStart"/>
      <w:r w:rsidRPr="007F2C93">
        <w:t>i</w:t>
      </w:r>
      <w:r w:rsidR="00CA36DB">
        <w:t>kem</w:t>
      </w:r>
      <w:r w:rsidRPr="007F2C93">
        <w:t>nformation</w:t>
      </w:r>
      <w:proofErr w:type="spellEnd"/>
      <w:r w:rsidRPr="007F2C93">
        <w:t xml:space="preserve"> as indicated below may result in your Proposal being deemed non-responsive.</w:t>
      </w:r>
    </w:p>
    <w:p w14:paraId="39D37DBB" w14:textId="77777777" w:rsidR="007F2C93" w:rsidRPr="007F2C93" w:rsidRDefault="007F2C93" w:rsidP="007F2C93"/>
    <w:p w14:paraId="018B4A5A" w14:textId="77777777" w:rsidR="007F2C93" w:rsidRPr="007F2C93" w:rsidRDefault="007F2C93" w:rsidP="00211B58">
      <w:pPr>
        <w:pStyle w:val="Heading2"/>
      </w:pPr>
      <w:bookmarkStart w:id="138" w:name="_Toc25589565"/>
      <w:bookmarkStart w:id="139" w:name="_Toc25739349"/>
      <w:bookmarkStart w:id="140" w:name="_Toc26433298"/>
      <w:bookmarkStart w:id="141" w:name="_Toc112321916"/>
      <w:r w:rsidRPr="007F2C93">
        <w:t>GENERAL</w:t>
      </w:r>
      <w:bookmarkEnd w:id="138"/>
      <w:bookmarkEnd w:id="139"/>
      <w:bookmarkEnd w:id="140"/>
      <w:bookmarkEnd w:id="141"/>
    </w:p>
    <w:p w14:paraId="57B002E2" w14:textId="77777777" w:rsidR="007F2C93" w:rsidRPr="007F2C93" w:rsidRDefault="007F2C93" w:rsidP="007F2C93">
      <w:pPr>
        <w:keepNext/>
      </w:pPr>
    </w:p>
    <w:p w14:paraId="166B8E0B" w14:textId="6E692A70" w:rsidR="007F2C93" w:rsidRPr="007F2C93" w:rsidRDefault="007F2C93" w:rsidP="00FF2D52">
      <w:pPr>
        <w:widowControl w:val="0"/>
        <w:rPr>
          <w:rFonts w:eastAsia="Calibri"/>
        </w:rPr>
      </w:pPr>
      <w:bookmarkStart w:id="142" w:name="_Hlk68179140"/>
      <w:r w:rsidRPr="007F2C93">
        <w:rPr>
          <w:rFonts w:eastAsia="Calibri"/>
        </w:rPr>
        <w:t xml:space="preserve">Proposals that conflict with those terms and conditions contained in this </w:t>
      </w:r>
      <w:r w:rsidR="00F06E76">
        <w:rPr>
          <w:rFonts w:eastAsia="Calibri"/>
        </w:rPr>
        <w:t>RFP</w:t>
      </w:r>
      <w:r w:rsidRPr="007F2C93">
        <w:rPr>
          <w:rFonts w:eastAsia="Calibri"/>
        </w:rPr>
        <w:t xml:space="preserve"> or the Authority's Contract </w:t>
      </w:r>
      <w:r w:rsidR="00324D78">
        <w:rPr>
          <w:rFonts w:eastAsia="Calibri"/>
        </w:rPr>
        <w:t>f</w:t>
      </w:r>
      <w:r w:rsidRPr="007F2C93">
        <w:rPr>
          <w:rFonts w:eastAsia="Calibri"/>
        </w:rPr>
        <w:t xml:space="preserve">or Professional Services, Exhibit A, as may be amended by addenda, or that diminish the Authority’s rights under any contract resulting from the </w:t>
      </w:r>
      <w:r w:rsidR="00F06E76">
        <w:rPr>
          <w:rFonts w:eastAsia="Calibri"/>
        </w:rPr>
        <w:t>RFP</w:t>
      </w:r>
      <w:r w:rsidRPr="007F2C93">
        <w:rPr>
          <w:rFonts w:eastAsia="Calibri"/>
        </w:rPr>
        <w:t xml:space="preserve"> will </w:t>
      </w:r>
      <w:r w:rsidR="00E91981">
        <w:rPr>
          <w:rFonts w:eastAsia="Calibri"/>
        </w:rPr>
        <w:t xml:space="preserve">result in the entire Proposal being rejected.  </w:t>
      </w:r>
      <w:r w:rsidRPr="007F2C93">
        <w:rPr>
          <w:rFonts w:eastAsia="Calibri"/>
        </w:rPr>
        <w:t xml:space="preserve">The Authority is not responsible for identifying conflicting terms and conditions before issuing a contract award.  </w:t>
      </w:r>
      <w:proofErr w:type="gramStart"/>
      <w:r w:rsidRPr="007F2C93">
        <w:rPr>
          <w:rFonts w:eastAsia="Calibri"/>
        </w:rPr>
        <w:t>In the event that</w:t>
      </w:r>
      <w:proofErr w:type="gramEnd"/>
      <w:r w:rsidRPr="007F2C93">
        <w:rPr>
          <w:rFonts w:eastAsia="Calibri"/>
        </w:rPr>
        <w:t xml:space="preserve"> prior to the notice of intent to award, the Authority notifies the Proposer of any such term or condition and the conflict it poses, the Authority may require the Proposer to either withdraw it or withdraw its </w:t>
      </w:r>
      <w:r w:rsidR="00F346AC">
        <w:rPr>
          <w:rFonts w:eastAsia="Calibri"/>
        </w:rPr>
        <w:t>Proposal</w:t>
      </w:r>
      <w:r w:rsidRPr="007F2C93">
        <w:rPr>
          <w:rFonts w:eastAsia="Calibri"/>
        </w:rPr>
        <w:t>.</w:t>
      </w:r>
    </w:p>
    <w:bookmarkEnd w:id="142"/>
    <w:p w14:paraId="39410FF4" w14:textId="77777777" w:rsidR="00FF2D52" w:rsidRDefault="00FF2D52" w:rsidP="007F2C93">
      <w:pPr>
        <w:keepNext/>
        <w:rPr>
          <w:rFonts w:eastAsia="Calibri"/>
        </w:rPr>
      </w:pPr>
    </w:p>
    <w:p w14:paraId="05FBD950" w14:textId="57C4F03C" w:rsidR="007F2C93" w:rsidRPr="007F2C93" w:rsidRDefault="007F2C93" w:rsidP="00FF2D52">
      <w:pPr>
        <w:widowControl w:val="0"/>
        <w:rPr>
          <w:rFonts w:eastAsia="Calibri"/>
        </w:rPr>
      </w:pPr>
      <w:r w:rsidRPr="007F2C93">
        <w:rPr>
          <w:rFonts w:eastAsia="Calibri"/>
        </w:rPr>
        <w:t>After award of contract:</w:t>
      </w:r>
    </w:p>
    <w:p w14:paraId="29CC829E" w14:textId="77777777" w:rsidR="007F2C93" w:rsidRPr="007F2C93" w:rsidRDefault="007F2C93" w:rsidP="00FF2D52">
      <w:pPr>
        <w:widowControl w:val="0"/>
        <w:rPr>
          <w:rFonts w:eastAsia="Calibri"/>
        </w:rPr>
      </w:pPr>
    </w:p>
    <w:p w14:paraId="25BBB5DA" w14:textId="3993A966" w:rsidR="007F2C93" w:rsidRPr="007F2C93" w:rsidRDefault="007F2C93" w:rsidP="00FF2D52">
      <w:pPr>
        <w:widowControl w:val="0"/>
        <w:numPr>
          <w:ilvl w:val="0"/>
          <w:numId w:val="3"/>
        </w:numPr>
        <w:rPr>
          <w:rFonts w:eastAsia="Calibri"/>
        </w:rPr>
      </w:pPr>
      <w:r w:rsidRPr="007F2C93">
        <w:rPr>
          <w:rFonts w:eastAsia="Calibri"/>
        </w:rPr>
        <w:t xml:space="preserve">if </w:t>
      </w:r>
      <w:r w:rsidR="00324D78">
        <w:rPr>
          <w:rFonts w:eastAsia="Calibri"/>
        </w:rPr>
        <w:t xml:space="preserve">a </w:t>
      </w:r>
      <w:r w:rsidRPr="007F2C93">
        <w:rPr>
          <w:rFonts w:eastAsia="Calibri"/>
        </w:rPr>
        <w:t xml:space="preserve">conflict arises between a supplemental term or condition included in the </w:t>
      </w:r>
      <w:r w:rsidR="00F346AC">
        <w:rPr>
          <w:rFonts w:eastAsia="Calibri"/>
        </w:rPr>
        <w:t>Proposal</w:t>
      </w:r>
      <w:r w:rsidRPr="007F2C93">
        <w:rPr>
          <w:rFonts w:eastAsia="Calibri"/>
        </w:rPr>
        <w:t xml:space="preserve"> and a term or condition of the </w:t>
      </w:r>
      <w:r w:rsidR="00F06E76">
        <w:rPr>
          <w:rFonts w:eastAsia="Calibri"/>
        </w:rPr>
        <w:t>RFP</w:t>
      </w:r>
      <w:r w:rsidRPr="007F2C93">
        <w:rPr>
          <w:rFonts w:eastAsia="Calibri"/>
        </w:rPr>
        <w:t xml:space="preserve">, the term or condition of the Authority's Contract </w:t>
      </w:r>
      <w:r w:rsidR="00324D78">
        <w:rPr>
          <w:rFonts w:eastAsia="Calibri"/>
        </w:rPr>
        <w:t>f</w:t>
      </w:r>
      <w:r w:rsidRPr="007F2C93">
        <w:rPr>
          <w:rFonts w:eastAsia="Calibri"/>
        </w:rPr>
        <w:t xml:space="preserve">or Professional Services, Exhibit A and/or the Authority’s </w:t>
      </w:r>
      <w:r w:rsidR="00F06E76">
        <w:rPr>
          <w:rFonts w:eastAsia="Calibri"/>
        </w:rPr>
        <w:t>RFP</w:t>
      </w:r>
      <w:r w:rsidRPr="007F2C93">
        <w:rPr>
          <w:rFonts w:eastAsia="Calibri"/>
        </w:rPr>
        <w:t xml:space="preserve"> will prevail; and</w:t>
      </w:r>
    </w:p>
    <w:p w14:paraId="2D3C267E" w14:textId="77777777" w:rsidR="007F2C93" w:rsidRPr="007F2C93" w:rsidRDefault="007F2C93" w:rsidP="00FF2D52">
      <w:pPr>
        <w:widowControl w:val="0"/>
        <w:rPr>
          <w:rFonts w:eastAsia="Calibri"/>
        </w:rPr>
      </w:pPr>
    </w:p>
    <w:p w14:paraId="779D6F62" w14:textId="1069090D" w:rsidR="007F2C93" w:rsidRPr="007F2C93" w:rsidRDefault="007F2C93" w:rsidP="00FF2D52">
      <w:pPr>
        <w:widowControl w:val="0"/>
        <w:numPr>
          <w:ilvl w:val="0"/>
          <w:numId w:val="3"/>
        </w:numPr>
        <w:rPr>
          <w:rFonts w:eastAsia="Calibri"/>
        </w:rPr>
      </w:pPr>
      <w:r w:rsidRPr="007F2C93">
        <w:rPr>
          <w:rFonts w:eastAsia="Calibri"/>
        </w:rPr>
        <w:t xml:space="preserve">if the result of the application of a supplemental term or condition included in the </w:t>
      </w:r>
      <w:r w:rsidR="00F346AC">
        <w:rPr>
          <w:rFonts w:eastAsia="Calibri"/>
        </w:rPr>
        <w:t>Proposal</w:t>
      </w:r>
      <w:r w:rsidRPr="007F2C93">
        <w:rPr>
          <w:rFonts w:eastAsia="Calibri"/>
        </w:rPr>
        <w:t xml:space="preserve"> would diminish the Authority’s rights, the supplemental term or condition will be considered null and void.</w:t>
      </w:r>
    </w:p>
    <w:p w14:paraId="6DC70AF8" w14:textId="77777777" w:rsidR="007F2C93" w:rsidRPr="007F2C93" w:rsidRDefault="007F2C93" w:rsidP="00FF2D52">
      <w:pPr>
        <w:widowControl w:val="0"/>
        <w:rPr>
          <w:rFonts w:eastAsia="Calibri"/>
        </w:rPr>
      </w:pPr>
    </w:p>
    <w:p w14:paraId="07FCBC6A" w14:textId="4CCB5ABE" w:rsidR="007F2C93" w:rsidRPr="007F2C93" w:rsidRDefault="007F2C93" w:rsidP="00FF2D52">
      <w:pPr>
        <w:widowControl w:val="0"/>
        <w:rPr>
          <w:rFonts w:eastAsia="Calibri"/>
        </w:rPr>
      </w:pPr>
      <w:r w:rsidRPr="007F2C93">
        <w:rPr>
          <w:rFonts w:eastAsia="Calibri"/>
        </w:rPr>
        <w:t xml:space="preserve">The </w:t>
      </w:r>
      <w:r w:rsidRPr="007F2C93">
        <w:rPr>
          <w:rFonts w:eastAsia="Calibri"/>
          <w:lang w:val="x-none"/>
        </w:rPr>
        <w:t>Proposer</w:t>
      </w:r>
      <w:r w:rsidRPr="007F2C93">
        <w:rPr>
          <w:rFonts w:eastAsia="Calibri"/>
        </w:rPr>
        <w:t xml:space="preserve"> is advised to thoroughly read and follow all instructions contained in this </w:t>
      </w:r>
      <w:r w:rsidR="00F06E76">
        <w:rPr>
          <w:rFonts w:eastAsia="Calibri"/>
        </w:rPr>
        <w:t>RFP</w:t>
      </w:r>
      <w:r w:rsidRPr="007F2C93">
        <w:rPr>
          <w:rFonts w:eastAsia="Calibri"/>
        </w:rPr>
        <w:t xml:space="preserve">, including the instructions on the </w:t>
      </w:r>
      <w:r w:rsidR="00F06E76">
        <w:rPr>
          <w:rFonts w:eastAsia="Calibri"/>
        </w:rPr>
        <w:t>RFP</w:t>
      </w:r>
      <w:r w:rsidRPr="007F2C93">
        <w:rPr>
          <w:rFonts w:eastAsia="Calibri"/>
        </w:rPr>
        <w:t xml:space="preserve">’s Signatory Page, in preparing and submitting its </w:t>
      </w:r>
      <w:r w:rsidR="00F346AC">
        <w:rPr>
          <w:rFonts w:eastAsia="Calibri"/>
        </w:rPr>
        <w:t>Proposal</w:t>
      </w:r>
      <w:r w:rsidRPr="007F2C93">
        <w:rPr>
          <w:rFonts w:eastAsia="Calibri"/>
        </w:rPr>
        <w:t>.</w:t>
      </w:r>
    </w:p>
    <w:p w14:paraId="05D4ECC7" w14:textId="77777777" w:rsidR="007F2C93" w:rsidRPr="007F2C93" w:rsidRDefault="007F2C93" w:rsidP="00FF2D52">
      <w:pPr>
        <w:widowControl w:val="0"/>
        <w:rPr>
          <w:rFonts w:eastAsia="Calibri"/>
        </w:rPr>
      </w:pPr>
    </w:p>
    <w:p w14:paraId="548C3F98" w14:textId="2D5BD0C3" w:rsidR="007F2C93" w:rsidRPr="007F2C93" w:rsidRDefault="007F2C93" w:rsidP="00FF2D52">
      <w:pPr>
        <w:widowControl w:val="0"/>
        <w:rPr>
          <w:rFonts w:eastAsia="Calibri"/>
        </w:rPr>
      </w:pPr>
      <w:r w:rsidRPr="007F2C93">
        <w:rPr>
          <w:rFonts w:eastAsia="Calibri"/>
        </w:rPr>
        <w:t xml:space="preserve">Use of URLs in a </w:t>
      </w:r>
      <w:r w:rsidR="00F346AC">
        <w:rPr>
          <w:rFonts w:eastAsia="Calibri"/>
        </w:rPr>
        <w:t>Proposal</w:t>
      </w:r>
      <w:r w:rsidRPr="007F2C93">
        <w:rPr>
          <w:rFonts w:eastAsia="Calibri"/>
        </w:rPr>
        <w:t xml:space="preserve"> should be kept to a minimum and may not be used to satisfy any material term of an </w:t>
      </w:r>
      <w:r w:rsidR="00F06E76">
        <w:rPr>
          <w:rFonts w:eastAsia="Calibri"/>
        </w:rPr>
        <w:t>RFP</w:t>
      </w:r>
      <w:r w:rsidRPr="007F2C93">
        <w:rPr>
          <w:rFonts w:eastAsia="Calibri"/>
        </w:rPr>
        <w:t>.</w:t>
      </w:r>
    </w:p>
    <w:p w14:paraId="721F0C1A" w14:textId="77777777" w:rsidR="0086033E" w:rsidRPr="007F2C93" w:rsidRDefault="0086033E" w:rsidP="007F2C93">
      <w:pPr>
        <w:keepNext/>
        <w:rPr>
          <w:rFonts w:eastAsia="Calibri"/>
        </w:rPr>
      </w:pPr>
    </w:p>
    <w:p w14:paraId="3183A2B9" w14:textId="77777777" w:rsidR="007F2C93" w:rsidRPr="007F2C93" w:rsidRDefault="007F2C93" w:rsidP="003B6BFE">
      <w:pPr>
        <w:pStyle w:val="Heading3"/>
      </w:pPr>
      <w:bookmarkStart w:id="143" w:name="_Toc25589566"/>
      <w:bookmarkStart w:id="144" w:name="_Toc25739350"/>
      <w:bookmarkStart w:id="145" w:name="_Toc26433299"/>
      <w:bookmarkStart w:id="146" w:name="_Toc112321917"/>
      <w:bookmarkStart w:id="147" w:name="_Hlk25574803"/>
      <w:r w:rsidRPr="007F2C93">
        <w:t>NON-COLLUSION</w:t>
      </w:r>
      <w:bookmarkEnd w:id="143"/>
      <w:bookmarkEnd w:id="144"/>
      <w:bookmarkEnd w:id="145"/>
      <w:bookmarkEnd w:id="146"/>
    </w:p>
    <w:bookmarkEnd w:id="147"/>
    <w:p w14:paraId="22065692" w14:textId="77777777" w:rsidR="007F2C93" w:rsidRPr="007F2C93" w:rsidRDefault="007F2C93" w:rsidP="007F2C93">
      <w:pPr>
        <w:keepNext/>
        <w:rPr>
          <w:rFonts w:eastAsia="Calibri"/>
        </w:rPr>
      </w:pPr>
    </w:p>
    <w:p w14:paraId="6833DDD4" w14:textId="28A7C3A8" w:rsidR="007F2C93" w:rsidRPr="007F2C93" w:rsidRDefault="007F2C93" w:rsidP="007F2C93">
      <w:pPr>
        <w:keepNext/>
        <w:rPr>
          <w:rFonts w:eastAsia="Calibri"/>
        </w:rPr>
      </w:pPr>
      <w:r w:rsidRPr="007F2C93">
        <w:rPr>
          <w:rFonts w:eastAsia="Calibri"/>
        </w:rPr>
        <w:t xml:space="preserve">By submitting a </w:t>
      </w:r>
      <w:r w:rsidR="00F346AC">
        <w:rPr>
          <w:rFonts w:eastAsia="Calibri"/>
        </w:rPr>
        <w:t>Proposal</w:t>
      </w:r>
      <w:r w:rsidR="002C1DEA">
        <w:rPr>
          <w:rFonts w:eastAsia="Calibri"/>
        </w:rPr>
        <w:t xml:space="preserve"> and signing the Signatory Page</w:t>
      </w:r>
      <w:r w:rsidRPr="007F2C93">
        <w:rPr>
          <w:rFonts w:eastAsia="Calibri"/>
        </w:rPr>
        <w:t>, the Proposer certifies as follows:</w:t>
      </w:r>
    </w:p>
    <w:p w14:paraId="28D1F019" w14:textId="77777777" w:rsidR="007F2C93" w:rsidRPr="007F2C93" w:rsidRDefault="007F2C93" w:rsidP="007F2C93">
      <w:pPr>
        <w:keepNext/>
        <w:rPr>
          <w:rFonts w:eastAsia="Calibri"/>
        </w:rPr>
      </w:pPr>
    </w:p>
    <w:p w14:paraId="18F4C002" w14:textId="5D0778C6" w:rsidR="007F2C93" w:rsidRPr="007F2C93" w:rsidRDefault="007F2C93" w:rsidP="000653F1">
      <w:pPr>
        <w:keepNext/>
        <w:numPr>
          <w:ilvl w:val="0"/>
          <w:numId w:val="4"/>
        </w:numPr>
        <w:rPr>
          <w:rFonts w:eastAsia="Calibri"/>
        </w:rPr>
      </w:pPr>
      <w:r w:rsidRPr="007F2C93">
        <w:rPr>
          <w:rFonts w:eastAsia="Calibri"/>
        </w:rPr>
        <w:t xml:space="preserve">The price(s) and amount of its </w:t>
      </w:r>
      <w:r w:rsidR="00F346AC">
        <w:rPr>
          <w:rFonts w:eastAsia="Calibri"/>
        </w:rPr>
        <w:t>Proposal</w:t>
      </w:r>
      <w:r w:rsidRPr="007F2C93">
        <w:rPr>
          <w:rFonts w:eastAsia="Calibri"/>
        </w:rPr>
        <w:t xml:space="preserve"> have been arrived at independently and without consultation, communication or agreement with any other </w:t>
      </w:r>
      <w:r w:rsidR="002F4A53">
        <w:rPr>
          <w:rFonts w:eastAsia="Calibri"/>
        </w:rPr>
        <w:t>C</w:t>
      </w:r>
      <w:r w:rsidRPr="007F2C93">
        <w:rPr>
          <w:rFonts w:eastAsia="Calibri"/>
        </w:rPr>
        <w:t xml:space="preserve">ontractor, Proposer or potential </w:t>
      </w:r>
      <w:proofErr w:type="gramStart"/>
      <w:r w:rsidRPr="007F2C93">
        <w:rPr>
          <w:rFonts w:eastAsia="Calibri"/>
        </w:rPr>
        <w:t>Proposer;</w:t>
      </w:r>
      <w:proofErr w:type="gramEnd"/>
    </w:p>
    <w:p w14:paraId="0076C6CD" w14:textId="77777777" w:rsidR="007F2C93" w:rsidRPr="007F2C93" w:rsidRDefault="007F2C93" w:rsidP="007F2C93">
      <w:pPr>
        <w:keepNext/>
        <w:ind w:left="720"/>
        <w:rPr>
          <w:rFonts w:eastAsia="Calibri"/>
        </w:rPr>
      </w:pPr>
    </w:p>
    <w:p w14:paraId="67B5512E" w14:textId="78930A01" w:rsidR="007F2C93" w:rsidRPr="007F2C93" w:rsidRDefault="007F2C93" w:rsidP="009F54AA">
      <w:pPr>
        <w:widowControl w:val="0"/>
        <w:numPr>
          <w:ilvl w:val="0"/>
          <w:numId w:val="4"/>
        </w:numPr>
        <w:rPr>
          <w:rFonts w:eastAsia="Calibri"/>
        </w:rPr>
      </w:pPr>
      <w:r w:rsidRPr="007F2C93">
        <w:rPr>
          <w:rFonts w:eastAsia="Calibri"/>
        </w:rPr>
        <w:t xml:space="preserve">Neither the price(s) nor the amount of its </w:t>
      </w:r>
      <w:r w:rsidR="00F346AC">
        <w:rPr>
          <w:rFonts w:eastAsia="Calibri"/>
        </w:rPr>
        <w:t>Proposal</w:t>
      </w:r>
      <w:r w:rsidRPr="007F2C93">
        <w:rPr>
          <w:rFonts w:eastAsia="Calibri"/>
        </w:rPr>
        <w:t xml:space="preserve">, and neither the approximate price(s) nor approximate amount of this </w:t>
      </w:r>
      <w:r w:rsidR="00F346AC">
        <w:rPr>
          <w:rFonts w:eastAsia="Calibri"/>
        </w:rPr>
        <w:t>Proposal</w:t>
      </w:r>
      <w:r w:rsidRPr="007F2C93">
        <w:rPr>
          <w:rFonts w:eastAsia="Calibri"/>
        </w:rPr>
        <w:t>, have been disclosed to any other entity or person wh</w:t>
      </w:r>
      <w:r w:rsidR="00EB77E0">
        <w:rPr>
          <w:rFonts w:eastAsia="Calibri"/>
        </w:rPr>
        <w:t xml:space="preserve">o </w:t>
      </w:r>
      <w:r w:rsidRPr="007F2C93">
        <w:rPr>
          <w:rFonts w:eastAsia="Calibri"/>
        </w:rPr>
        <w:t xml:space="preserve">is a Proposer or potential Proposer, and they will not be disclosed before the </w:t>
      </w:r>
      <w:r w:rsidR="00F346AC">
        <w:rPr>
          <w:rFonts w:eastAsia="Calibri"/>
        </w:rPr>
        <w:t>Proposal</w:t>
      </w:r>
      <w:r w:rsidRPr="007F2C93">
        <w:rPr>
          <w:rFonts w:eastAsia="Calibri"/>
        </w:rPr>
        <w:t xml:space="preserve"> </w:t>
      </w:r>
      <w:proofErr w:type="gramStart"/>
      <w:r w:rsidRPr="007F2C93">
        <w:rPr>
          <w:rFonts w:eastAsia="Calibri"/>
        </w:rPr>
        <w:t>submission;</w:t>
      </w:r>
      <w:proofErr w:type="gramEnd"/>
    </w:p>
    <w:p w14:paraId="31F84015" w14:textId="77777777" w:rsidR="007F2C93" w:rsidRPr="007F2C93" w:rsidRDefault="007F2C93" w:rsidP="007F2C93">
      <w:pPr>
        <w:keepNext/>
        <w:rPr>
          <w:rFonts w:eastAsia="Calibri"/>
        </w:rPr>
      </w:pPr>
    </w:p>
    <w:p w14:paraId="1BBF39ED" w14:textId="61A3E802" w:rsidR="007F2C93" w:rsidRPr="007F2C93" w:rsidRDefault="007F2C93" w:rsidP="000653F1">
      <w:pPr>
        <w:keepNext/>
        <w:numPr>
          <w:ilvl w:val="0"/>
          <w:numId w:val="4"/>
        </w:numPr>
        <w:rPr>
          <w:rFonts w:eastAsia="Calibri"/>
        </w:rPr>
      </w:pPr>
      <w:r w:rsidRPr="007F2C93">
        <w:rPr>
          <w:rFonts w:eastAsia="Calibri"/>
        </w:rPr>
        <w:t xml:space="preserve">No attempt has been made or will be made to induce any entity or person to refrain from bidding on this contract, or to submit a </w:t>
      </w:r>
      <w:r w:rsidR="00F346AC">
        <w:rPr>
          <w:rFonts w:eastAsia="Calibri"/>
        </w:rPr>
        <w:t>Proposal</w:t>
      </w:r>
      <w:r w:rsidRPr="007F2C93">
        <w:rPr>
          <w:rFonts w:eastAsia="Calibri"/>
        </w:rPr>
        <w:t xml:space="preserve"> higher than this </w:t>
      </w:r>
      <w:r w:rsidR="00F346AC">
        <w:rPr>
          <w:rFonts w:eastAsia="Calibri"/>
        </w:rPr>
        <w:t>Proposal</w:t>
      </w:r>
      <w:r w:rsidRPr="007F2C93">
        <w:rPr>
          <w:rFonts w:eastAsia="Calibri"/>
        </w:rPr>
        <w:t xml:space="preserve">, or to submit any intentionally high or noncompetitive </w:t>
      </w:r>
      <w:r w:rsidR="00F346AC">
        <w:rPr>
          <w:rFonts w:eastAsia="Calibri"/>
        </w:rPr>
        <w:t>Proposal</w:t>
      </w:r>
      <w:r w:rsidRPr="007F2C93">
        <w:rPr>
          <w:rFonts w:eastAsia="Calibri"/>
        </w:rPr>
        <w:t xml:space="preserve"> or other form of complementary </w:t>
      </w:r>
      <w:proofErr w:type="gramStart"/>
      <w:r w:rsidR="00F346AC">
        <w:rPr>
          <w:rFonts w:eastAsia="Calibri"/>
        </w:rPr>
        <w:t>Proposal</w:t>
      </w:r>
      <w:r w:rsidRPr="007F2C93">
        <w:rPr>
          <w:rFonts w:eastAsia="Calibri"/>
        </w:rPr>
        <w:t>;</w:t>
      </w:r>
      <w:proofErr w:type="gramEnd"/>
    </w:p>
    <w:p w14:paraId="121DF9D7" w14:textId="77777777" w:rsidR="007F2C93" w:rsidRPr="007F2C93" w:rsidRDefault="007F2C93" w:rsidP="007F2C93">
      <w:pPr>
        <w:keepNext/>
        <w:rPr>
          <w:rFonts w:eastAsia="Calibri"/>
        </w:rPr>
      </w:pPr>
    </w:p>
    <w:p w14:paraId="23065E30" w14:textId="032403CE" w:rsidR="007F2C93" w:rsidRPr="007F2C93" w:rsidRDefault="007F2C93" w:rsidP="000653F1">
      <w:pPr>
        <w:keepNext/>
        <w:numPr>
          <w:ilvl w:val="0"/>
          <w:numId w:val="4"/>
        </w:numPr>
        <w:rPr>
          <w:rFonts w:eastAsia="Calibri"/>
        </w:rPr>
      </w:pPr>
      <w:r w:rsidRPr="007F2C93">
        <w:rPr>
          <w:rFonts w:eastAsia="Calibri"/>
        </w:rPr>
        <w:t xml:space="preserve">The </w:t>
      </w:r>
      <w:r w:rsidR="00F346AC">
        <w:rPr>
          <w:rFonts w:eastAsia="Calibri"/>
        </w:rPr>
        <w:t>Proposal</w:t>
      </w:r>
      <w:r w:rsidRPr="007F2C93">
        <w:rPr>
          <w:rFonts w:eastAsia="Calibri"/>
        </w:rPr>
        <w:t xml:space="preserve"> of the entity is made in good faith and not pursuant to any agreement or discussion with, or inducement from, any entity or person to submit a complementary or other noncompetitive </w:t>
      </w:r>
      <w:r w:rsidR="00F346AC">
        <w:rPr>
          <w:rFonts w:eastAsia="Calibri"/>
        </w:rPr>
        <w:t>Proposal</w:t>
      </w:r>
      <w:r w:rsidRPr="007F2C93">
        <w:rPr>
          <w:rFonts w:eastAsia="Calibri"/>
        </w:rPr>
        <w:t>; and</w:t>
      </w:r>
    </w:p>
    <w:p w14:paraId="465809F0" w14:textId="77777777" w:rsidR="007F2C93" w:rsidRPr="007F2C93" w:rsidRDefault="007F2C93" w:rsidP="007F2C93">
      <w:pPr>
        <w:keepNext/>
        <w:rPr>
          <w:rFonts w:eastAsia="Calibri"/>
        </w:rPr>
      </w:pPr>
    </w:p>
    <w:p w14:paraId="3A82265D" w14:textId="77777777" w:rsidR="007F2C93" w:rsidRPr="007F2C93" w:rsidRDefault="007F2C93" w:rsidP="000653F1">
      <w:pPr>
        <w:keepNext/>
        <w:numPr>
          <w:ilvl w:val="0"/>
          <w:numId w:val="4"/>
        </w:numPr>
        <w:rPr>
          <w:rFonts w:eastAsia="Calibri"/>
        </w:rPr>
      </w:pPr>
      <w:r w:rsidRPr="007F2C93">
        <w:rPr>
          <w:rFonts w:eastAsia="Calibri"/>
        </w:rPr>
        <w:t xml:space="preserve">The Proposer, its affiliates, subsidiaries, officers, directors, and employees are not currently under </w:t>
      </w:r>
      <w:r w:rsidRPr="00FF2D52">
        <w:rPr>
          <w:rFonts w:eastAsia="Calibri"/>
        </w:rPr>
        <w:t>investigation by any governmental agency and have not in the last four (4) years been</w:t>
      </w:r>
      <w:r w:rsidRPr="007F2C93">
        <w:rPr>
          <w:rFonts w:eastAsia="Calibri"/>
        </w:rPr>
        <w:t xml:space="preserve"> </w:t>
      </w:r>
      <w:r w:rsidRPr="007F2C93">
        <w:rPr>
          <w:rFonts w:eastAsia="Calibri"/>
        </w:rPr>
        <w:lastRenderedPageBreak/>
        <w:t>convicted or found liable for any act prohibited by state or federal law in any jurisdiction, involving conspiracy or collusion with respect to bidding on any public contract.</w:t>
      </w:r>
    </w:p>
    <w:p w14:paraId="4CBC81DA" w14:textId="4D580AF5" w:rsidR="007F2C93" w:rsidRPr="001C2E0D" w:rsidRDefault="007F2C93" w:rsidP="007F2C93">
      <w:pPr>
        <w:keepNext/>
        <w:rPr>
          <w:rFonts w:eastAsia="Calibri"/>
          <w:caps/>
        </w:rPr>
      </w:pPr>
    </w:p>
    <w:p w14:paraId="76CE7716" w14:textId="03690337" w:rsidR="007F2C93" w:rsidRPr="007F2C93" w:rsidRDefault="007F2C93" w:rsidP="007F2C93">
      <w:pPr>
        <w:keepNext/>
        <w:pBdr>
          <w:top w:val="single" w:sz="4" w:space="1" w:color="auto"/>
          <w:left w:val="single" w:sz="4" w:space="4" w:color="auto"/>
          <w:bottom w:val="single" w:sz="4" w:space="1" w:color="auto"/>
          <w:right w:val="single" w:sz="4" w:space="4" w:color="auto"/>
        </w:pBdr>
        <w:rPr>
          <w:rFonts w:eastAsia="Calibri"/>
          <w:b/>
        </w:rPr>
      </w:pPr>
      <w:r w:rsidRPr="007F2C93">
        <w:rPr>
          <w:rFonts w:eastAsia="Calibri"/>
          <w:b/>
        </w:rPr>
        <w:t xml:space="preserve">The forms discussed herein </w:t>
      </w:r>
      <w:r w:rsidR="005D3C4E">
        <w:rPr>
          <w:rFonts w:eastAsia="Calibri"/>
          <w:b/>
        </w:rPr>
        <w:t>for Business Support</w:t>
      </w:r>
      <w:r w:rsidR="00CF2B4F">
        <w:rPr>
          <w:rFonts w:eastAsia="Calibri"/>
          <w:b/>
        </w:rPr>
        <w:t xml:space="preserve"> </w:t>
      </w:r>
      <w:r w:rsidR="005D3C4E">
        <w:rPr>
          <w:rFonts w:eastAsia="Calibri"/>
          <w:b/>
        </w:rPr>
        <w:t xml:space="preserve">Administrative Services Bidding Opportunities </w:t>
      </w:r>
      <w:r w:rsidRPr="007F2C93">
        <w:rPr>
          <w:rFonts w:eastAsia="Calibri"/>
          <w:b/>
        </w:rPr>
        <w:t xml:space="preserve">and required for submission of a Proposal in response to this </w:t>
      </w:r>
      <w:r w:rsidR="00F06E76">
        <w:rPr>
          <w:rFonts w:eastAsia="Calibri"/>
          <w:b/>
        </w:rPr>
        <w:t>RFP</w:t>
      </w:r>
      <w:r w:rsidRPr="007F2C93">
        <w:rPr>
          <w:rFonts w:eastAsia="Calibri"/>
          <w:b/>
        </w:rPr>
        <w:t xml:space="preserve"> are available on the </w:t>
      </w:r>
      <w:r w:rsidR="005D3C4E">
        <w:rPr>
          <w:rFonts w:eastAsia="Calibri"/>
          <w:b/>
        </w:rPr>
        <w:t xml:space="preserve">Authority’s </w:t>
      </w:r>
      <w:r w:rsidRPr="007F2C93">
        <w:rPr>
          <w:rFonts w:eastAsia="Calibri"/>
          <w:b/>
        </w:rPr>
        <w:t>web</w:t>
      </w:r>
      <w:r w:rsidR="005D3C4E">
        <w:rPr>
          <w:rFonts w:eastAsia="Calibri"/>
          <w:b/>
        </w:rPr>
        <w:t>site</w:t>
      </w:r>
      <w:r w:rsidRPr="007F2C93">
        <w:rPr>
          <w:rFonts w:eastAsia="Calibri"/>
          <w:b/>
        </w:rPr>
        <w:t xml:space="preserve"> at</w:t>
      </w:r>
      <w:r w:rsidR="000F3871">
        <w:rPr>
          <w:rFonts w:eastAsia="Calibri"/>
          <w:b/>
        </w:rPr>
        <w:t xml:space="preserve"> </w:t>
      </w:r>
      <w:hyperlink r:id="rId30" w:history="1">
        <w:r w:rsidR="00FD6F20" w:rsidRPr="0045319A">
          <w:rPr>
            <w:rStyle w:val="Hyperlink"/>
            <w:rFonts w:eastAsia="Calibri"/>
            <w:b/>
          </w:rPr>
          <w:t>https://www.njeda.com/bidding/</w:t>
        </w:r>
      </w:hyperlink>
      <w:r w:rsidR="00FD6F20">
        <w:rPr>
          <w:rFonts w:eastAsia="Calibri"/>
          <w:b/>
        </w:rPr>
        <w:t xml:space="preserve"> </w:t>
      </w:r>
      <w:r w:rsidRPr="007F2C93">
        <w:rPr>
          <w:rFonts w:eastAsia="Calibri"/>
          <w:b/>
        </w:rPr>
        <w:t xml:space="preserve">see </w:t>
      </w:r>
      <w:r w:rsidR="00F06E76">
        <w:rPr>
          <w:rFonts w:eastAsia="Calibri"/>
          <w:b/>
        </w:rPr>
        <w:t>RFP</w:t>
      </w:r>
      <w:r w:rsidRPr="007F2C93">
        <w:rPr>
          <w:rFonts w:eastAsia="Calibri"/>
          <w:b/>
        </w:rPr>
        <w:t xml:space="preserve"> Proposer Checklist –</w:t>
      </w:r>
      <w:r w:rsidR="00FF2D52">
        <w:rPr>
          <w:rFonts w:eastAsia="Calibri"/>
          <w:b/>
        </w:rPr>
        <w:t xml:space="preserve"> 2022-RFP-130</w:t>
      </w:r>
      <w:r w:rsidR="005C083E">
        <w:rPr>
          <w:rFonts w:eastAsia="Calibri"/>
          <w:b/>
        </w:rPr>
        <w:t xml:space="preserve"> -</w:t>
      </w:r>
      <w:r w:rsidR="00FF2D52">
        <w:rPr>
          <w:rFonts w:eastAsia="Calibri"/>
          <w:b/>
        </w:rPr>
        <w:t xml:space="preserve"> E-commerce/Digital Marketing Services</w:t>
      </w:r>
      <w:r w:rsidR="005C083E">
        <w:rPr>
          <w:rFonts w:eastAsia="Calibri"/>
          <w:b/>
        </w:rPr>
        <w:t>,</w:t>
      </w:r>
      <w:r w:rsidRPr="007F2C93">
        <w:rPr>
          <w:rFonts w:eastAsia="Calibri"/>
          <w:b/>
        </w:rPr>
        <w:t xml:space="preserve"> unless noted otherwise.</w:t>
      </w:r>
    </w:p>
    <w:p w14:paraId="0B0F7E13" w14:textId="77777777" w:rsidR="00901D99" w:rsidRPr="007F2C93" w:rsidRDefault="00901D99" w:rsidP="007F2C93">
      <w:pPr>
        <w:keepNext/>
        <w:rPr>
          <w:rFonts w:eastAsia="Calibri"/>
        </w:rPr>
      </w:pPr>
    </w:p>
    <w:p w14:paraId="5941664A" w14:textId="2B3B129C" w:rsidR="007F2C93" w:rsidRDefault="007F2C93" w:rsidP="00B76E1A">
      <w:pPr>
        <w:pStyle w:val="Heading2"/>
        <w:widowControl w:val="0"/>
      </w:pPr>
      <w:bookmarkStart w:id="148" w:name="_Toc25589567"/>
      <w:bookmarkStart w:id="149" w:name="_Toc25739351"/>
      <w:bookmarkStart w:id="150" w:name="_Toc26433300"/>
      <w:bookmarkStart w:id="151" w:name="_Toc112321918"/>
      <w:bookmarkStart w:id="152" w:name="_Hlk25579947"/>
      <w:r w:rsidRPr="007F2C93">
        <w:t>PROPOSAL CONTENT AND SUBMISSION ORDER</w:t>
      </w:r>
      <w:bookmarkEnd w:id="148"/>
      <w:bookmarkEnd w:id="149"/>
      <w:bookmarkEnd w:id="150"/>
      <w:bookmarkEnd w:id="151"/>
    </w:p>
    <w:p w14:paraId="1445C484" w14:textId="77777777" w:rsidR="00B76E1A" w:rsidRPr="00B76E1A" w:rsidRDefault="00B76E1A" w:rsidP="00B76E1A"/>
    <w:p w14:paraId="4794C745" w14:textId="6D6F0469" w:rsidR="002130FD" w:rsidRPr="001F5921" w:rsidRDefault="001A0B89" w:rsidP="00B76E1A">
      <w:pPr>
        <w:widowControl w:val="0"/>
      </w:pPr>
      <w:r w:rsidRPr="001F5921">
        <w:t>Submit a</w:t>
      </w:r>
      <w:r w:rsidR="007F2C93" w:rsidRPr="001F5921">
        <w:t xml:space="preserve"> Proposal </w:t>
      </w:r>
      <w:r w:rsidRPr="001F5921">
        <w:t xml:space="preserve">in </w:t>
      </w:r>
      <w:r w:rsidR="000F7E37" w:rsidRPr="001F5921">
        <w:t>three (3) volumes</w:t>
      </w:r>
      <w:r w:rsidR="00C7436F" w:rsidRPr="001F5921">
        <w:t xml:space="preserve"> (i.e., </w:t>
      </w:r>
      <w:r w:rsidR="00E13B03" w:rsidRPr="001F5921">
        <w:t xml:space="preserve">upload </w:t>
      </w:r>
      <w:r w:rsidR="00C7436F" w:rsidRPr="001F5921">
        <w:t xml:space="preserve">separate electronic </w:t>
      </w:r>
      <w:r w:rsidR="005B7570" w:rsidRPr="001F5921">
        <w:t>volume</w:t>
      </w:r>
      <w:r w:rsidR="00C7436F" w:rsidRPr="001F5921">
        <w:t>s</w:t>
      </w:r>
      <w:r w:rsidR="00FA3E8C" w:rsidRPr="001F5921">
        <w:t>;</w:t>
      </w:r>
      <w:r w:rsidR="00C7436F" w:rsidRPr="001F5921">
        <w:t xml:space="preserve"> or</w:t>
      </w:r>
      <w:r w:rsidR="00B71735" w:rsidRPr="001F5921">
        <w:t>, if</w:t>
      </w:r>
      <w:r w:rsidR="00C7436F" w:rsidRPr="001F5921">
        <w:t xml:space="preserve"> </w:t>
      </w:r>
      <w:r w:rsidR="00FA3E8C" w:rsidRPr="001F5921">
        <w:t xml:space="preserve">submitting in </w:t>
      </w:r>
      <w:proofErr w:type="gramStart"/>
      <w:r w:rsidR="00C7436F" w:rsidRPr="001F5921">
        <w:t>hard-copy</w:t>
      </w:r>
      <w:proofErr w:type="gramEnd"/>
      <w:r w:rsidR="00B71735" w:rsidRPr="001F5921">
        <w:t xml:space="preserve">, </w:t>
      </w:r>
      <w:r w:rsidR="00E13B03" w:rsidRPr="001F5921">
        <w:t xml:space="preserve">submit </w:t>
      </w:r>
      <w:r w:rsidR="00B71735" w:rsidRPr="001F5921">
        <w:t>in</w:t>
      </w:r>
      <w:r w:rsidR="00C7436F" w:rsidRPr="001F5921">
        <w:t xml:space="preserve"> </w:t>
      </w:r>
      <w:r w:rsidR="00FA3E8C" w:rsidRPr="001F5921">
        <w:t xml:space="preserve">separate </w:t>
      </w:r>
      <w:r w:rsidR="00C7436F" w:rsidRPr="001F5921">
        <w:t>folders</w:t>
      </w:r>
      <w:r w:rsidR="00FA3E8C" w:rsidRPr="001F5921">
        <w:t xml:space="preserve"> or binders</w:t>
      </w:r>
      <w:r w:rsidR="00C7436F" w:rsidRPr="001F5921">
        <w:t>).  O</w:t>
      </w:r>
      <w:r w:rsidR="007F2C93" w:rsidRPr="001F5921">
        <w:t xml:space="preserve">ne (1) volume </w:t>
      </w:r>
      <w:r w:rsidR="00B355DC" w:rsidRPr="001F5921">
        <w:t xml:space="preserve">must contain the </w:t>
      </w:r>
      <w:r w:rsidR="00933067" w:rsidRPr="001F5921">
        <w:rPr>
          <w:b/>
          <w:bCs/>
          <w:u w:val="single"/>
        </w:rPr>
        <w:t>mandatory</w:t>
      </w:r>
      <w:r w:rsidR="00933067" w:rsidRPr="001F5921">
        <w:t xml:space="preserve"> </w:t>
      </w:r>
      <w:r w:rsidR="00B355DC" w:rsidRPr="001F5921">
        <w:t xml:space="preserve">compliance documentation.  One volume must contain </w:t>
      </w:r>
      <w:r w:rsidR="00B77DDA" w:rsidRPr="001F5921">
        <w:rPr>
          <w:u w:val="single"/>
        </w:rPr>
        <w:t>only</w:t>
      </w:r>
      <w:r w:rsidR="00B77DDA" w:rsidRPr="001F5921">
        <w:t xml:space="preserve"> </w:t>
      </w:r>
      <w:r w:rsidR="00B355DC" w:rsidRPr="001F5921">
        <w:t xml:space="preserve">the </w:t>
      </w:r>
      <w:r w:rsidR="00933067" w:rsidRPr="001F5921">
        <w:rPr>
          <w:b/>
          <w:bCs/>
          <w:u w:val="single"/>
        </w:rPr>
        <w:t>mandatory</w:t>
      </w:r>
      <w:r w:rsidR="00933067" w:rsidRPr="001F5921">
        <w:t xml:space="preserve"> </w:t>
      </w:r>
      <w:r w:rsidR="00B355DC" w:rsidRPr="001F5921">
        <w:t xml:space="preserve">Fee Schedule.  </w:t>
      </w:r>
      <w:r w:rsidR="00686CF7" w:rsidRPr="001F5921">
        <w:t>The additional volume must contain</w:t>
      </w:r>
      <w:r w:rsidR="00236FD6" w:rsidRPr="001F5921">
        <w:t>, at a minimum,</w:t>
      </w:r>
      <w:r w:rsidR="00686CF7" w:rsidRPr="001F5921">
        <w:t xml:space="preserve"> the </w:t>
      </w:r>
      <w:r w:rsidR="00BD6F35" w:rsidRPr="001F5921">
        <w:rPr>
          <w:b/>
          <w:bCs/>
          <w:u w:val="single"/>
        </w:rPr>
        <w:t>mandatory</w:t>
      </w:r>
      <w:r w:rsidR="00BD6F35" w:rsidRPr="001F5921">
        <w:t xml:space="preserve"> </w:t>
      </w:r>
      <w:r w:rsidR="0036480D" w:rsidRPr="001F5921">
        <w:t xml:space="preserve">portions of the Proposer’s Proposal.  If the Proposal is </w:t>
      </w:r>
      <w:proofErr w:type="spellStart"/>
      <w:r w:rsidR="0036480D" w:rsidRPr="001F5921">
        <w:t xml:space="preserve">extra </w:t>
      </w:r>
      <w:proofErr w:type="gramStart"/>
      <w:r w:rsidR="0036480D" w:rsidRPr="001F5921">
        <w:t>large</w:t>
      </w:r>
      <w:proofErr w:type="spellEnd"/>
      <w:r w:rsidR="0036480D" w:rsidRPr="001F5921">
        <w:t xml:space="preserve"> in size</w:t>
      </w:r>
      <w:proofErr w:type="gramEnd"/>
      <w:r w:rsidR="0036480D" w:rsidRPr="001F5921">
        <w:t xml:space="preserve">, </w:t>
      </w:r>
      <w:r w:rsidR="00D3680B" w:rsidRPr="001F5921">
        <w:t xml:space="preserve">submitting </w:t>
      </w:r>
      <w:r w:rsidR="004201E6" w:rsidRPr="001F5921">
        <w:t xml:space="preserve">multiple additional volumes </w:t>
      </w:r>
      <w:r w:rsidR="00E35294" w:rsidRPr="001F5921">
        <w:t xml:space="preserve">for the Technical Proposal </w:t>
      </w:r>
      <w:r w:rsidR="0081475F" w:rsidRPr="001F5921">
        <w:t>is</w:t>
      </w:r>
      <w:r w:rsidR="009F2310" w:rsidRPr="001F5921">
        <w:t xml:space="preserve"> permissible</w:t>
      </w:r>
      <w:r w:rsidR="00E35294" w:rsidRPr="001F5921">
        <w:t>.</w:t>
      </w:r>
    </w:p>
    <w:p w14:paraId="4DF2E91C" w14:textId="7AE5BEF2" w:rsidR="002B02B1" w:rsidRPr="001F5921" w:rsidRDefault="002B02B1" w:rsidP="00B76E1A">
      <w:pPr>
        <w:widowControl w:val="0"/>
      </w:pPr>
    </w:p>
    <w:p w14:paraId="5ADB39B5" w14:textId="222C9A68" w:rsidR="002B02B1" w:rsidRPr="001F5921" w:rsidRDefault="000078A9" w:rsidP="00B76E1A">
      <w:pPr>
        <w:widowControl w:val="0"/>
        <w:rPr>
          <w:b/>
          <w:bCs/>
        </w:rPr>
      </w:pPr>
      <w:r w:rsidRPr="001F5921">
        <w:rPr>
          <w:b/>
          <w:bCs/>
        </w:rPr>
        <w:t xml:space="preserve">If a </w:t>
      </w:r>
      <w:r w:rsidR="00C72DE4" w:rsidRPr="001F5921">
        <w:rPr>
          <w:b/>
          <w:bCs/>
        </w:rPr>
        <w:t xml:space="preserve">Proposer’s </w:t>
      </w:r>
      <w:r w:rsidRPr="001F5921">
        <w:rPr>
          <w:b/>
          <w:bCs/>
        </w:rPr>
        <w:t xml:space="preserve">Proposal does not conform </w:t>
      </w:r>
      <w:r w:rsidR="003A0771" w:rsidRPr="001F5921">
        <w:rPr>
          <w:b/>
          <w:bCs/>
        </w:rPr>
        <w:t>to the requirements and fails</w:t>
      </w:r>
      <w:r w:rsidR="002B02B1" w:rsidRPr="001F5921">
        <w:rPr>
          <w:b/>
          <w:bCs/>
        </w:rPr>
        <w:t xml:space="preserve"> to </w:t>
      </w:r>
      <w:r w:rsidR="00AE4FC1" w:rsidRPr="001F5921">
        <w:rPr>
          <w:b/>
          <w:bCs/>
        </w:rPr>
        <w:t>provide all</w:t>
      </w:r>
      <w:r w:rsidR="002B02B1" w:rsidRPr="001F5921">
        <w:rPr>
          <w:b/>
          <w:bCs/>
        </w:rPr>
        <w:t xml:space="preserve"> </w:t>
      </w:r>
      <w:r w:rsidR="002B02B1" w:rsidRPr="001F5921">
        <w:rPr>
          <w:b/>
          <w:bCs/>
          <w:u w:val="single"/>
        </w:rPr>
        <w:t>mandatory</w:t>
      </w:r>
      <w:r w:rsidR="00F65134" w:rsidRPr="001F5921">
        <w:rPr>
          <w:b/>
          <w:bCs/>
        </w:rPr>
        <w:t xml:space="preserve"> submissions by the date and time of bid opening</w:t>
      </w:r>
      <w:r w:rsidR="00456379" w:rsidRPr="001F5921">
        <w:rPr>
          <w:b/>
          <w:bCs/>
        </w:rPr>
        <w:t xml:space="preserve">, </w:t>
      </w:r>
      <w:r w:rsidR="00F65134" w:rsidRPr="001F5921">
        <w:rPr>
          <w:b/>
          <w:bCs/>
        </w:rPr>
        <w:t xml:space="preserve">the </w:t>
      </w:r>
      <w:r w:rsidR="00AE4FC1" w:rsidRPr="001F5921">
        <w:rPr>
          <w:b/>
          <w:bCs/>
        </w:rPr>
        <w:t>Proposer’s Proposal</w:t>
      </w:r>
      <w:r w:rsidR="00C72DE4" w:rsidRPr="001F5921">
        <w:rPr>
          <w:b/>
          <w:bCs/>
        </w:rPr>
        <w:t xml:space="preserve"> </w:t>
      </w:r>
      <w:r w:rsidR="00456379" w:rsidRPr="001F5921">
        <w:rPr>
          <w:b/>
          <w:bCs/>
        </w:rPr>
        <w:t xml:space="preserve">will be rejected </w:t>
      </w:r>
      <w:r w:rsidR="00C72DE4" w:rsidRPr="001F5921">
        <w:rPr>
          <w:b/>
          <w:bCs/>
        </w:rPr>
        <w:t xml:space="preserve">as </w:t>
      </w:r>
      <w:r w:rsidR="00B00A1A" w:rsidRPr="001F5921">
        <w:rPr>
          <w:b/>
          <w:bCs/>
        </w:rPr>
        <w:t xml:space="preserve">being </w:t>
      </w:r>
      <w:r w:rsidR="00C72DE4" w:rsidRPr="001F5921">
        <w:rPr>
          <w:b/>
          <w:bCs/>
        </w:rPr>
        <w:t>non-responsive for</w:t>
      </w:r>
      <w:r w:rsidR="003D3488" w:rsidRPr="001F5921">
        <w:rPr>
          <w:b/>
          <w:bCs/>
        </w:rPr>
        <w:t xml:space="preserve"> </w:t>
      </w:r>
      <w:r w:rsidR="001434A9" w:rsidRPr="001F5921">
        <w:rPr>
          <w:b/>
          <w:bCs/>
        </w:rPr>
        <w:t>non-</w:t>
      </w:r>
      <w:r w:rsidR="00C72DE4" w:rsidRPr="001F5921">
        <w:rPr>
          <w:b/>
          <w:bCs/>
        </w:rPr>
        <w:t>compliance of mandatory requirements.</w:t>
      </w:r>
    </w:p>
    <w:p w14:paraId="59E04283" w14:textId="77777777" w:rsidR="002130FD" w:rsidRPr="001F5921" w:rsidRDefault="002130FD" w:rsidP="002130FD">
      <w:pPr>
        <w:keepNext/>
        <w:rPr>
          <w:rFonts w:ascii="Calibri" w:hAnsi="Calibri"/>
          <w:b/>
          <w:bCs/>
          <w:szCs w:val="22"/>
          <w:u w:val="single"/>
        </w:rPr>
      </w:pPr>
    </w:p>
    <w:p w14:paraId="0B647548" w14:textId="7A282668" w:rsidR="002130FD" w:rsidRDefault="00DE0151" w:rsidP="002130FD">
      <w:pPr>
        <w:keepNext/>
        <w:rPr>
          <w:b/>
          <w:bCs/>
          <w:u w:val="single"/>
        </w:rPr>
      </w:pPr>
      <w:r w:rsidRPr="001F5921">
        <w:rPr>
          <w:b/>
          <w:bCs/>
          <w:u w:val="single"/>
        </w:rPr>
        <w:t xml:space="preserve">Technical Proposal </w:t>
      </w:r>
      <w:r w:rsidR="002130FD" w:rsidRPr="001F5921">
        <w:rPr>
          <w:b/>
          <w:bCs/>
          <w:u w:val="single"/>
        </w:rPr>
        <w:t>Volume</w:t>
      </w:r>
    </w:p>
    <w:p w14:paraId="27F40EE5" w14:textId="32D8C2E2" w:rsidR="002130FD" w:rsidRDefault="002130FD" w:rsidP="002130FD">
      <w:pPr>
        <w:keepNext/>
      </w:pPr>
    </w:p>
    <w:p w14:paraId="1A116F7F" w14:textId="7C179DCF" w:rsidR="00792B69" w:rsidRDefault="00792B69" w:rsidP="00792B69">
      <w:pPr>
        <w:keepNext/>
      </w:pPr>
      <w:r>
        <w:t xml:space="preserve">Technical Proposal.  </w:t>
      </w:r>
      <w:r w:rsidR="002C27A1">
        <w:t>Please reference Section 4.2.</w:t>
      </w:r>
      <w:r w:rsidR="000A05CD">
        <w:t>1</w:t>
      </w:r>
      <w:r w:rsidR="002C27A1">
        <w:t xml:space="preserve"> in this RFP</w:t>
      </w:r>
      <w:r w:rsidR="00E70341">
        <w:t xml:space="preserve">.  </w:t>
      </w:r>
      <w:r>
        <w:t>Do not include pricing in this Volume.</w:t>
      </w:r>
    </w:p>
    <w:p w14:paraId="75F2D657" w14:textId="77777777" w:rsidR="002130FD" w:rsidRDefault="002130FD" w:rsidP="002130FD">
      <w:pPr>
        <w:keepNext/>
      </w:pPr>
    </w:p>
    <w:p w14:paraId="0015C0C5" w14:textId="1E100B07" w:rsidR="002130FD" w:rsidRDefault="00DE0151" w:rsidP="002130FD">
      <w:pPr>
        <w:keepNext/>
        <w:rPr>
          <w:b/>
          <w:bCs/>
          <w:u w:val="single"/>
        </w:rPr>
      </w:pPr>
      <w:r>
        <w:rPr>
          <w:b/>
          <w:bCs/>
          <w:u w:val="single"/>
        </w:rPr>
        <w:t xml:space="preserve">Pricing </w:t>
      </w:r>
      <w:r w:rsidR="002130FD">
        <w:rPr>
          <w:b/>
          <w:bCs/>
          <w:u w:val="single"/>
        </w:rPr>
        <w:t>Volume</w:t>
      </w:r>
    </w:p>
    <w:p w14:paraId="5D90EE1A" w14:textId="30EDDF81" w:rsidR="002130FD" w:rsidRDefault="002130FD" w:rsidP="002130FD">
      <w:pPr>
        <w:keepNext/>
        <w:rPr>
          <w:b/>
          <w:bCs/>
          <w:u w:val="single"/>
        </w:rPr>
      </w:pPr>
    </w:p>
    <w:p w14:paraId="25AC1CB8" w14:textId="34FAD8A2" w:rsidR="00792B69" w:rsidRDefault="00792B69" w:rsidP="00792B69">
      <w:pPr>
        <w:keepNext/>
      </w:pPr>
      <w:r>
        <w:t>Fee Schedule.  Please reference Section 4.2.</w:t>
      </w:r>
      <w:r w:rsidR="004444FA">
        <w:t>2</w:t>
      </w:r>
      <w:r>
        <w:t xml:space="preserve"> in this RFP</w:t>
      </w:r>
      <w:r w:rsidR="00EA7AC3">
        <w:t>.</w:t>
      </w:r>
    </w:p>
    <w:p w14:paraId="7691DF1C" w14:textId="77777777" w:rsidR="002130FD" w:rsidRDefault="002130FD" w:rsidP="002130FD">
      <w:pPr>
        <w:keepNext/>
        <w:rPr>
          <w:b/>
          <w:bCs/>
          <w:u w:val="single"/>
        </w:rPr>
      </w:pPr>
    </w:p>
    <w:p w14:paraId="55291BAC" w14:textId="4890C58B" w:rsidR="002130FD" w:rsidRDefault="00B7558B" w:rsidP="002130FD">
      <w:pPr>
        <w:keepNext/>
        <w:rPr>
          <w:b/>
          <w:bCs/>
          <w:u w:val="single"/>
        </w:rPr>
      </w:pPr>
      <w:r>
        <w:rPr>
          <w:b/>
          <w:bCs/>
          <w:u w:val="single"/>
        </w:rPr>
        <w:t>Compliance</w:t>
      </w:r>
      <w:r w:rsidR="00DE0151">
        <w:rPr>
          <w:b/>
          <w:bCs/>
          <w:u w:val="single"/>
        </w:rPr>
        <w:t xml:space="preserve"> </w:t>
      </w:r>
      <w:r w:rsidR="002130FD">
        <w:rPr>
          <w:b/>
          <w:bCs/>
          <w:u w:val="single"/>
        </w:rPr>
        <w:t>Volume</w:t>
      </w:r>
    </w:p>
    <w:p w14:paraId="251781E8" w14:textId="77777777" w:rsidR="002130FD" w:rsidRDefault="002130FD" w:rsidP="002130FD">
      <w:pPr>
        <w:keepNext/>
      </w:pPr>
    </w:p>
    <w:p w14:paraId="0259B2EB" w14:textId="6D260146" w:rsidR="00792B69" w:rsidRPr="001F5921" w:rsidRDefault="00792B69" w:rsidP="00792B69">
      <w:pPr>
        <w:keepNext/>
      </w:pPr>
      <w:r w:rsidRPr="001F5921">
        <w:t xml:space="preserve">Please reference </w:t>
      </w:r>
      <w:r w:rsidR="007B3155" w:rsidRPr="001F5921">
        <w:t>all Subs</w:t>
      </w:r>
      <w:r w:rsidR="005C59DE" w:rsidRPr="001F5921">
        <w:t>ection</w:t>
      </w:r>
      <w:r w:rsidR="007B3155" w:rsidRPr="001F5921">
        <w:t>s in Section</w:t>
      </w:r>
      <w:r w:rsidR="005C59DE" w:rsidRPr="001F5921">
        <w:t xml:space="preserve"> 4.2.</w:t>
      </w:r>
      <w:r w:rsidR="004444FA" w:rsidRPr="001F5921">
        <w:t>3</w:t>
      </w:r>
      <w:r w:rsidR="005C59DE" w:rsidRPr="001F5921">
        <w:t xml:space="preserve"> in this RFP </w:t>
      </w:r>
      <w:proofErr w:type="gramStart"/>
      <w:r w:rsidR="005C59DE" w:rsidRPr="001F5921">
        <w:t xml:space="preserve">and </w:t>
      </w:r>
      <w:r w:rsidR="00D94058" w:rsidRPr="001F5921">
        <w:t>also</w:t>
      </w:r>
      <w:proofErr w:type="gramEnd"/>
      <w:r w:rsidR="00D94058" w:rsidRPr="001F5921">
        <w:t xml:space="preserve"> reference </w:t>
      </w:r>
      <w:r w:rsidRPr="001F5921">
        <w:t xml:space="preserve">the Proposer’s Checklist </w:t>
      </w:r>
      <w:r w:rsidR="001B7C6D" w:rsidRPr="001F5921">
        <w:t>attachment</w:t>
      </w:r>
      <w:r w:rsidR="000E7AF8" w:rsidRPr="001F5921">
        <w:t xml:space="preserve"> accompanying this RFP</w:t>
      </w:r>
      <w:r w:rsidR="001B7C6D" w:rsidRPr="001F5921">
        <w:t xml:space="preserve"> </w:t>
      </w:r>
      <w:r w:rsidRPr="001F5921">
        <w:t xml:space="preserve">for </w:t>
      </w:r>
      <w:r w:rsidR="00753676" w:rsidRPr="001F5921">
        <w:t xml:space="preserve">items </w:t>
      </w:r>
      <w:r w:rsidRPr="001F5921">
        <w:t xml:space="preserve">that are </w:t>
      </w:r>
      <w:r w:rsidRPr="001F5921">
        <w:rPr>
          <w:b/>
          <w:bCs/>
          <w:u w:val="single"/>
        </w:rPr>
        <w:t>mandatory submissions</w:t>
      </w:r>
      <w:r w:rsidRPr="001F5921">
        <w:t xml:space="preserve"> </w:t>
      </w:r>
      <w:r w:rsidR="00E63FDE" w:rsidRPr="001F5921">
        <w:t xml:space="preserve">and </w:t>
      </w:r>
      <w:r w:rsidRPr="001F5921">
        <w:t xml:space="preserve">those that are required </w:t>
      </w:r>
      <w:r w:rsidRPr="001F5921">
        <w:rPr>
          <w:b/>
          <w:bCs/>
          <w:u w:val="single"/>
        </w:rPr>
        <w:t>prior to</w:t>
      </w:r>
      <w:r w:rsidRPr="001F5921">
        <w:t xml:space="preserve"> Contract Award.</w:t>
      </w:r>
    </w:p>
    <w:p w14:paraId="660BBF82" w14:textId="77777777" w:rsidR="000560DF" w:rsidRPr="001F5921" w:rsidRDefault="000560DF" w:rsidP="00792B69">
      <w:pPr>
        <w:keepNext/>
      </w:pPr>
    </w:p>
    <w:p w14:paraId="2544A8DE" w14:textId="2F25A46E" w:rsidR="007F2C93" w:rsidRPr="001F5921" w:rsidRDefault="00BE375C" w:rsidP="003B6BFE">
      <w:pPr>
        <w:pStyle w:val="Heading3"/>
      </w:pPr>
      <w:bookmarkStart w:id="153" w:name="_Toc25589569"/>
      <w:bookmarkStart w:id="154" w:name="_Toc25739353"/>
      <w:bookmarkStart w:id="155" w:name="_Toc26433302"/>
      <w:bookmarkStart w:id="156" w:name="_Toc112321919"/>
      <w:bookmarkStart w:id="157" w:name="_Hlk25576005"/>
      <w:bookmarkEnd w:id="152"/>
      <w:r w:rsidRPr="001F5921">
        <w:t xml:space="preserve">TECHNICAL PROPOSAL, </w:t>
      </w:r>
      <w:r w:rsidR="007F2C93" w:rsidRPr="001F5921">
        <w:t>organization</w:t>
      </w:r>
      <w:r w:rsidRPr="001F5921">
        <w:t>AL</w:t>
      </w:r>
      <w:r w:rsidR="007F2C93" w:rsidRPr="001F5921">
        <w:t xml:space="preserve"> qualifications</w:t>
      </w:r>
      <w:r w:rsidRPr="001F5921">
        <w:t>, EXPERIENCE</w:t>
      </w:r>
      <w:r w:rsidR="007F2C93" w:rsidRPr="001F5921">
        <w:t xml:space="preserve"> and </w:t>
      </w:r>
      <w:bookmarkEnd w:id="153"/>
      <w:bookmarkEnd w:id="154"/>
      <w:r w:rsidRPr="001F5921">
        <w:t>MISCELLANEOUS INFORMATION (mandatory submission with bid proposal)</w:t>
      </w:r>
      <w:bookmarkEnd w:id="155"/>
      <w:bookmarkEnd w:id="156"/>
    </w:p>
    <w:bookmarkEnd w:id="157"/>
    <w:p w14:paraId="560F200B" w14:textId="77777777" w:rsidR="007F2C93" w:rsidRPr="001F5921" w:rsidRDefault="007F2C93" w:rsidP="007F2C93">
      <w:pPr>
        <w:rPr>
          <w:rFonts w:eastAsia="Calibri"/>
        </w:rPr>
      </w:pPr>
    </w:p>
    <w:p w14:paraId="53EEB29A" w14:textId="60B1BF52" w:rsidR="007F2C93" w:rsidRDefault="007F2C93" w:rsidP="007F2C93">
      <w:pPr>
        <w:keepNext/>
      </w:pPr>
      <w:bookmarkStart w:id="158" w:name="_Hlk25575227"/>
      <w:r w:rsidRPr="001F5921">
        <w:t xml:space="preserve">In this section, the Proposer must set forth its understanding of the requirements of this </w:t>
      </w:r>
      <w:r w:rsidR="00F06E76" w:rsidRPr="001F5921">
        <w:t>RFP</w:t>
      </w:r>
      <w:r w:rsidRPr="001F5921">
        <w:t xml:space="preserve"> and its ability to successfully complete the contract.</w:t>
      </w:r>
      <w:r w:rsidR="00FE6F2F" w:rsidRPr="001F5921">
        <w:t xml:space="preserve"> </w:t>
      </w:r>
      <w:r w:rsidRPr="001F5921">
        <w:t>The Proposer shall describe its approach and plans for accomplishing the work outlined in the Scope of Work</w:t>
      </w:r>
      <w:r w:rsidR="00303903" w:rsidRPr="001F5921">
        <w:t xml:space="preserve">, </w:t>
      </w:r>
      <w:r w:rsidRPr="001F5921">
        <w:t>Section 3.0.  The Proposer must include information relating to its organization, personnel, and experience</w:t>
      </w:r>
      <w:r w:rsidR="00392170" w:rsidRPr="001F5921">
        <w:t xml:space="preserve"> </w:t>
      </w:r>
      <w:r w:rsidRPr="001F5921">
        <w:t>evidencing</w:t>
      </w:r>
      <w:r w:rsidRPr="007F2C93">
        <w:t xml:space="preserve"> the Proposer’s qualifications and capabilities to perform the services required by this </w:t>
      </w:r>
      <w:r w:rsidR="00F06E76">
        <w:t>RFP</w:t>
      </w:r>
      <w:r w:rsidRPr="007F2C93">
        <w:t>.</w:t>
      </w:r>
    </w:p>
    <w:p w14:paraId="3992640E" w14:textId="43A93B2C" w:rsidR="002C6D1A" w:rsidRDefault="002C6D1A" w:rsidP="007F2C93">
      <w:pPr>
        <w:keepNext/>
      </w:pPr>
    </w:p>
    <w:p w14:paraId="3D41E8C6" w14:textId="7C6DF7CE" w:rsidR="007F2C93" w:rsidRPr="007F2C93" w:rsidRDefault="007F2C93" w:rsidP="007F2C93">
      <w:pPr>
        <w:keepNext/>
      </w:pPr>
      <w:r w:rsidRPr="007F2C93">
        <w:t>Th</w:t>
      </w:r>
      <w:r w:rsidR="00A32CB5">
        <w:t xml:space="preserve">e Technical </w:t>
      </w:r>
      <w:r w:rsidR="00F346AC">
        <w:t>Proposal</w:t>
      </w:r>
      <w:r w:rsidRPr="007F2C93">
        <w:t xml:space="preserve"> </w:t>
      </w:r>
      <w:r w:rsidR="00802F46">
        <w:t>should</w:t>
      </w:r>
      <w:r w:rsidRPr="007F2C93">
        <w:t>, at a minimum, contain the information below</w:t>
      </w:r>
      <w:r w:rsidR="00A32CB5">
        <w:t xml:space="preserve"> and be submitted in the following order</w:t>
      </w:r>
      <w:r w:rsidR="00967629">
        <w:t>:</w:t>
      </w:r>
    </w:p>
    <w:p w14:paraId="2B4B3E6D" w14:textId="77777777" w:rsidR="007F2C93" w:rsidRPr="007F2C93" w:rsidRDefault="007F2C93" w:rsidP="007F2C93">
      <w:pPr>
        <w:keepNext/>
      </w:pPr>
    </w:p>
    <w:p w14:paraId="59EF66B9" w14:textId="5299DE28" w:rsidR="00611DAF" w:rsidRDefault="00611DAF" w:rsidP="000B1DB0">
      <w:pPr>
        <w:pStyle w:val="ListParagraph"/>
        <w:numPr>
          <w:ilvl w:val="0"/>
          <w:numId w:val="10"/>
        </w:numPr>
        <w:ind w:hanging="720"/>
        <w:rPr>
          <w:rFonts w:eastAsia="Calibri"/>
        </w:rPr>
      </w:pPr>
      <w:r>
        <w:rPr>
          <w:rFonts w:eastAsia="Calibri"/>
        </w:rPr>
        <w:t xml:space="preserve">Cover Letter </w:t>
      </w:r>
      <w:r w:rsidR="000560DF">
        <w:rPr>
          <w:rFonts w:eastAsia="Calibri"/>
        </w:rPr>
        <w:t>(Optional</w:t>
      </w:r>
      <w:proofErr w:type="gramStart"/>
      <w:r w:rsidR="000560DF">
        <w:rPr>
          <w:rFonts w:eastAsia="Calibri"/>
        </w:rPr>
        <w:t>)</w:t>
      </w:r>
      <w:r w:rsidR="00003DA4">
        <w:rPr>
          <w:rFonts w:eastAsia="Calibri"/>
        </w:rPr>
        <w:t>;</w:t>
      </w:r>
      <w:proofErr w:type="gramEnd"/>
    </w:p>
    <w:p w14:paraId="18D1A975" w14:textId="675C45D2" w:rsidR="00FD0D2F" w:rsidRPr="000B1DB0" w:rsidRDefault="00FD0D2F" w:rsidP="000B1DB0">
      <w:pPr>
        <w:pStyle w:val="ListParagraph"/>
        <w:numPr>
          <w:ilvl w:val="0"/>
          <w:numId w:val="10"/>
        </w:numPr>
        <w:ind w:hanging="720"/>
        <w:rPr>
          <w:rFonts w:eastAsia="Calibri"/>
        </w:rPr>
      </w:pPr>
      <w:r w:rsidRPr="000B1DB0">
        <w:rPr>
          <w:rFonts w:eastAsia="Calibri"/>
        </w:rPr>
        <w:t xml:space="preserve">Management Overview and Technical Approach to Achieve the Scope of </w:t>
      </w:r>
      <w:proofErr w:type="gramStart"/>
      <w:r w:rsidRPr="000B1DB0">
        <w:rPr>
          <w:rFonts w:eastAsia="Calibri"/>
        </w:rPr>
        <w:t>Work;</w:t>
      </w:r>
      <w:proofErr w:type="gramEnd"/>
    </w:p>
    <w:p w14:paraId="145AD495" w14:textId="5DB7154C" w:rsidR="007F2C93" w:rsidRPr="00F617FF" w:rsidRDefault="007F2C93" w:rsidP="000653F1">
      <w:pPr>
        <w:pStyle w:val="ListParagraph"/>
        <w:numPr>
          <w:ilvl w:val="0"/>
          <w:numId w:val="10"/>
        </w:numPr>
        <w:ind w:hanging="720"/>
        <w:rPr>
          <w:rFonts w:eastAsia="Calibri"/>
        </w:rPr>
      </w:pPr>
      <w:r w:rsidRPr="00F617FF">
        <w:rPr>
          <w:rFonts w:eastAsia="Calibri"/>
        </w:rPr>
        <w:t>Organization Chart</w:t>
      </w:r>
      <w:bookmarkStart w:id="159" w:name="_Hlk22825017"/>
      <w:r w:rsidRPr="00F617FF">
        <w:rPr>
          <w:rFonts w:eastAsia="Calibri"/>
        </w:rPr>
        <w:t xml:space="preserve">, if applicable and not a sole </w:t>
      </w:r>
      <w:proofErr w:type="gramStart"/>
      <w:r w:rsidRPr="00F617FF">
        <w:rPr>
          <w:rFonts w:eastAsia="Calibri"/>
        </w:rPr>
        <w:t>proprietor</w:t>
      </w:r>
      <w:bookmarkEnd w:id="159"/>
      <w:r w:rsidRPr="00F617FF">
        <w:rPr>
          <w:rFonts w:eastAsia="Calibri"/>
        </w:rPr>
        <w:t>;</w:t>
      </w:r>
      <w:proofErr w:type="gramEnd"/>
    </w:p>
    <w:p w14:paraId="0FCD4E11" w14:textId="77777777" w:rsidR="00FD0D2F" w:rsidRPr="00F617FF" w:rsidRDefault="007F2C93" w:rsidP="000653F1">
      <w:pPr>
        <w:pStyle w:val="ListParagraph"/>
        <w:numPr>
          <w:ilvl w:val="0"/>
          <w:numId w:val="10"/>
        </w:numPr>
        <w:ind w:hanging="720"/>
        <w:rPr>
          <w:rFonts w:eastAsia="Calibri"/>
        </w:rPr>
      </w:pPr>
      <w:r w:rsidRPr="00F617FF">
        <w:rPr>
          <w:rFonts w:eastAsia="Calibri"/>
        </w:rPr>
        <w:t xml:space="preserve">Key Team Member List, if applicable and not a sole </w:t>
      </w:r>
      <w:proofErr w:type="gramStart"/>
      <w:r w:rsidRPr="00F617FF">
        <w:rPr>
          <w:rFonts w:eastAsia="Calibri"/>
        </w:rPr>
        <w:t>proprietor</w:t>
      </w:r>
      <w:r w:rsidR="00FD0D2F" w:rsidRPr="00F617FF">
        <w:rPr>
          <w:rFonts w:eastAsia="Calibri"/>
        </w:rPr>
        <w:t>;</w:t>
      </w:r>
      <w:proofErr w:type="gramEnd"/>
    </w:p>
    <w:p w14:paraId="35A01BC9" w14:textId="77777777" w:rsidR="00F5143B" w:rsidRPr="00F617FF" w:rsidRDefault="00F5143B" w:rsidP="00CD60AF">
      <w:pPr>
        <w:pStyle w:val="ListParagraph"/>
        <w:numPr>
          <w:ilvl w:val="0"/>
          <w:numId w:val="10"/>
        </w:numPr>
        <w:ind w:hanging="720"/>
        <w:rPr>
          <w:rFonts w:eastAsia="Calibri"/>
        </w:rPr>
      </w:pPr>
      <w:r w:rsidRPr="00F617FF">
        <w:rPr>
          <w:rFonts w:eastAsia="Calibri"/>
        </w:rPr>
        <w:t xml:space="preserve">Resumes of Key Team </w:t>
      </w:r>
      <w:proofErr w:type="gramStart"/>
      <w:r w:rsidRPr="00F617FF">
        <w:rPr>
          <w:rFonts w:eastAsia="Calibri"/>
        </w:rPr>
        <w:t>Members;</w:t>
      </w:r>
      <w:proofErr w:type="gramEnd"/>
    </w:p>
    <w:p w14:paraId="6F5FEFCC" w14:textId="0C13F63F" w:rsidR="00E27B4A" w:rsidRDefault="00F5143B" w:rsidP="00E27B4A">
      <w:pPr>
        <w:pStyle w:val="ListParagraph"/>
        <w:numPr>
          <w:ilvl w:val="0"/>
          <w:numId w:val="10"/>
        </w:numPr>
        <w:ind w:hanging="720"/>
        <w:rPr>
          <w:rFonts w:eastAsia="Calibri"/>
        </w:rPr>
      </w:pPr>
      <w:r w:rsidRPr="00E27B4A">
        <w:rPr>
          <w:rFonts w:eastAsia="Calibri"/>
        </w:rPr>
        <w:t>References</w:t>
      </w:r>
      <w:r w:rsidR="00FA11EB">
        <w:rPr>
          <w:rFonts w:eastAsia="Calibri"/>
        </w:rPr>
        <w:t xml:space="preserve"> of Key Team </w:t>
      </w:r>
      <w:proofErr w:type="gramStart"/>
      <w:r w:rsidR="00FA11EB">
        <w:rPr>
          <w:rFonts w:eastAsia="Calibri"/>
        </w:rPr>
        <w:t>Members</w:t>
      </w:r>
      <w:r w:rsidR="00E27B4A">
        <w:rPr>
          <w:rFonts w:eastAsia="Calibri"/>
        </w:rPr>
        <w:t>;</w:t>
      </w:r>
      <w:proofErr w:type="gramEnd"/>
    </w:p>
    <w:p w14:paraId="7918DCE5" w14:textId="7693BE33" w:rsidR="000B1DB0" w:rsidRPr="00E27B4A" w:rsidRDefault="000B1DB0" w:rsidP="00E27B4A">
      <w:pPr>
        <w:pStyle w:val="ListParagraph"/>
        <w:numPr>
          <w:ilvl w:val="0"/>
          <w:numId w:val="10"/>
        </w:numPr>
        <w:ind w:hanging="720"/>
        <w:rPr>
          <w:rFonts w:eastAsia="Calibri"/>
        </w:rPr>
      </w:pPr>
      <w:r w:rsidRPr="00E27B4A">
        <w:rPr>
          <w:rFonts w:eastAsia="Calibri"/>
        </w:rPr>
        <w:t xml:space="preserve">Description </w:t>
      </w:r>
      <w:r w:rsidR="00003DA4">
        <w:rPr>
          <w:rFonts w:eastAsia="Calibri"/>
        </w:rPr>
        <w:t>and</w:t>
      </w:r>
      <w:r w:rsidRPr="00E27B4A">
        <w:rPr>
          <w:rFonts w:eastAsia="Calibri"/>
        </w:rPr>
        <w:t xml:space="preserve"> Documentation of Proposer’s Prior Experience and Qualifications</w:t>
      </w:r>
      <w:r w:rsidR="00CD60AF" w:rsidRPr="00E27B4A">
        <w:rPr>
          <w:rFonts w:eastAsia="Calibri"/>
        </w:rPr>
        <w:t>; and</w:t>
      </w:r>
      <w:r w:rsidRPr="00E27B4A">
        <w:rPr>
          <w:rFonts w:eastAsia="Calibri"/>
        </w:rPr>
        <w:t xml:space="preserve"> </w:t>
      </w:r>
    </w:p>
    <w:p w14:paraId="7B9A0921" w14:textId="0B563FBD" w:rsidR="007F2C93" w:rsidRPr="00CD60AF" w:rsidRDefault="00FD0D2F" w:rsidP="00CD60AF">
      <w:pPr>
        <w:pStyle w:val="ListParagraph"/>
        <w:numPr>
          <w:ilvl w:val="0"/>
          <w:numId w:val="10"/>
        </w:numPr>
        <w:ind w:hanging="720"/>
        <w:rPr>
          <w:rFonts w:eastAsia="Calibri"/>
        </w:rPr>
      </w:pPr>
      <w:r w:rsidRPr="00CD60AF">
        <w:rPr>
          <w:rFonts w:eastAsia="Calibri"/>
        </w:rPr>
        <w:lastRenderedPageBreak/>
        <w:t>Financial Capability of the Proposer</w:t>
      </w:r>
      <w:r w:rsidR="007F2C93" w:rsidRPr="00CD60AF">
        <w:rPr>
          <w:rFonts w:eastAsia="Calibri"/>
        </w:rPr>
        <w:t>.</w:t>
      </w:r>
    </w:p>
    <w:p w14:paraId="5F5D3AC0" w14:textId="77777777" w:rsidR="007F2C93" w:rsidRPr="007F2C93" w:rsidRDefault="007F2C93" w:rsidP="007F2C93">
      <w:pPr>
        <w:keepNext/>
      </w:pPr>
    </w:p>
    <w:bookmarkEnd w:id="158"/>
    <w:p w14:paraId="16A3AE72" w14:textId="77777777" w:rsidR="007F2C93" w:rsidRPr="007F2C93" w:rsidRDefault="007F2C93" w:rsidP="007F2C93">
      <w:pPr>
        <w:rPr>
          <w:rFonts w:eastAsia="Calibri"/>
        </w:rPr>
      </w:pPr>
      <w:r w:rsidRPr="007F2C93">
        <w:rPr>
          <w:rFonts w:eastAsia="Calibri"/>
        </w:rPr>
        <w:t>The Proposer should include the level of detail it determines necessary to assist the evaluation committee in its review of Bidder’s Proposal.</w:t>
      </w:r>
    </w:p>
    <w:p w14:paraId="525CA90A" w14:textId="1F44EE96" w:rsidR="007F2C93" w:rsidRDefault="007F2C93" w:rsidP="007F2C93">
      <w:pPr>
        <w:rPr>
          <w:rFonts w:eastAsia="Calibri"/>
          <w:b/>
        </w:rPr>
      </w:pPr>
    </w:p>
    <w:p w14:paraId="1507A751" w14:textId="48BA0802" w:rsidR="003F783B" w:rsidRDefault="00080429" w:rsidP="000653F1">
      <w:pPr>
        <w:pStyle w:val="ListParagraph"/>
        <w:numPr>
          <w:ilvl w:val="0"/>
          <w:numId w:val="14"/>
        </w:numPr>
        <w:ind w:hanging="720"/>
        <w:rPr>
          <w:rFonts w:eastAsia="Calibri"/>
          <w:b/>
          <w:u w:val="single"/>
        </w:rPr>
      </w:pPr>
      <w:r>
        <w:rPr>
          <w:rFonts w:eastAsia="Calibri"/>
          <w:b/>
          <w:u w:val="single"/>
        </w:rPr>
        <w:t>C</w:t>
      </w:r>
      <w:r w:rsidR="00647BA2">
        <w:rPr>
          <w:rFonts w:eastAsia="Calibri"/>
          <w:b/>
          <w:u w:val="single"/>
        </w:rPr>
        <w:t>over Letter</w:t>
      </w:r>
      <w:r w:rsidR="000560DF">
        <w:rPr>
          <w:rFonts w:eastAsia="Calibri"/>
          <w:b/>
          <w:u w:val="single"/>
        </w:rPr>
        <w:t xml:space="preserve"> (Optional)</w:t>
      </w:r>
    </w:p>
    <w:p w14:paraId="6302B9D3" w14:textId="77777777" w:rsidR="00647BA2" w:rsidRPr="001C2E0D" w:rsidRDefault="00647BA2" w:rsidP="00647BA2">
      <w:pPr>
        <w:keepNext/>
        <w:rPr>
          <w:rFonts w:eastAsia="Calibri"/>
          <w:b/>
          <w:bCs/>
          <w:caps/>
          <w:u w:val="single"/>
        </w:rPr>
      </w:pPr>
    </w:p>
    <w:p w14:paraId="5C145DD4" w14:textId="02721D9A" w:rsidR="00647BA2" w:rsidRDefault="00647BA2" w:rsidP="00647BA2">
      <w:pPr>
        <w:rPr>
          <w:rFonts w:eastAsia="Calibri"/>
          <w:b/>
        </w:rPr>
      </w:pPr>
      <w:r w:rsidRPr="007F2C93">
        <w:t xml:space="preserve">All Respondents </w:t>
      </w:r>
      <w:r w:rsidR="000560DF">
        <w:t>should</w:t>
      </w:r>
      <w:r w:rsidRPr="007F2C93">
        <w:t xml:space="preserve"> submit a cover letter, which includes the full company name and address of the entity performing the services described in this </w:t>
      </w:r>
      <w:r>
        <w:t>RFP</w:t>
      </w:r>
      <w:r w:rsidRPr="007F2C93">
        <w:t xml:space="preserve">, and the name, e-mail address and </w:t>
      </w:r>
      <w:r>
        <w:t>tele</w:t>
      </w:r>
      <w:r w:rsidRPr="007F2C93">
        <w:t xml:space="preserve">phone number for the individual who will be the primary contact person for the responding </w:t>
      </w:r>
      <w:r>
        <w:t>Proposer</w:t>
      </w:r>
      <w:r w:rsidRPr="007F2C93">
        <w:t xml:space="preserve"> for this engagement.  Also indicate the state of incorporation, whether the </w:t>
      </w:r>
      <w:r>
        <w:t>Proposer</w:t>
      </w:r>
      <w:r w:rsidRPr="007F2C93">
        <w:t xml:space="preserve"> is operating as an individual proprietorship, partnership, or corporation, including the identification of </w:t>
      </w:r>
      <w:proofErr w:type="gramStart"/>
      <w:r w:rsidRPr="007F2C93">
        <w:t>any and all</w:t>
      </w:r>
      <w:proofErr w:type="gramEnd"/>
      <w:r w:rsidRPr="007F2C93">
        <w:t xml:space="preserve"> </w:t>
      </w:r>
      <w:r>
        <w:t>Subcontractors/S</w:t>
      </w:r>
      <w:r w:rsidRPr="007F2C93">
        <w:t>ub-consultants</w:t>
      </w:r>
      <w:r w:rsidR="00512189">
        <w:t>.</w:t>
      </w:r>
    </w:p>
    <w:p w14:paraId="1ADFBA2B" w14:textId="77777777" w:rsidR="00647BA2" w:rsidRDefault="00647BA2" w:rsidP="00647BA2">
      <w:pPr>
        <w:pStyle w:val="ListParagraph"/>
        <w:rPr>
          <w:rFonts w:eastAsia="Calibri"/>
          <w:b/>
          <w:u w:val="single"/>
        </w:rPr>
      </w:pPr>
    </w:p>
    <w:p w14:paraId="79880C59" w14:textId="36E89E24" w:rsidR="00967629" w:rsidRPr="00F617FF" w:rsidRDefault="00967629" w:rsidP="000653F1">
      <w:pPr>
        <w:pStyle w:val="ListParagraph"/>
        <w:numPr>
          <w:ilvl w:val="0"/>
          <w:numId w:val="14"/>
        </w:numPr>
        <w:ind w:hanging="720"/>
        <w:rPr>
          <w:rFonts w:eastAsia="Calibri"/>
          <w:b/>
          <w:u w:val="single"/>
        </w:rPr>
      </w:pPr>
      <w:r w:rsidRPr="00F617FF">
        <w:rPr>
          <w:rFonts w:eastAsia="Calibri"/>
          <w:b/>
          <w:u w:val="single"/>
        </w:rPr>
        <w:t>Management Overview and Technical Approach to Achieve the Scope of Work</w:t>
      </w:r>
    </w:p>
    <w:p w14:paraId="3F5116E8" w14:textId="2A7CDB55" w:rsidR="00967629" w:rsidRPr="001C2E0D" w:rsidRDefault="00967629" w:rsidP="00967629">
      <w:pPr>
        <w:rPr>
          <w:rFonts w:eastAsia="Calibri"/>
          <w:caps/>
        </w:rPr>
      </w:pPr>
    </w:p>
    <w:p w14:paraId="58531B9C" w14:textId="35EDC03A" w:rsidR="00967629" w:rsidRDefault="00967629" w:rsidP="00802F46">
      <w:pPr>
        <w:keepNext/>
        <w:rPr>
          <w:rFonts w:eastAsia="Calibri"/>
        </w:rPr>
      </w:pPr>
      <w:r>
        <w:rPr>
          <w:rFonts w:eastAsia="Calibri"/>
        </w:rPr>
        <w:t xml:space="preserve">The Proposer shall set forth its overall technical approach and plans to meet the requirements of the </w:t>
      </w:r>
      <w:r w:rsidR="00F06E76">
        <w:rPr>
          <w:rFonts w:eastAsia="Calibri"/>
        </w:rPr>
        <w:t>RFP</w:t>
      </w:r>
      <w:r>
        <w:rPr>
          <w:rFonts w:eastAsia="Calibri"/>
        </w:rPr>
        <w:t xml:space="preserve"> in a narrative format, in order to convince the Authority that the </w:t>
      </w:r>
      <w:r w:rsidR="00A54541">
        <w:rPr>
          <w:rFonts w:eastAsia="Calibri"/>
        </w:rPr>
        <w:t>Proposer</w:t>
      </w:r>
      <w:r>
        <w:rPr>
          <w:rFonts w:eastAsia="Calibri"/>
        </w:rPr>
        <w:t xml:space="preserve"> understands the objectives that the engagement is intended to meet, the nature of the required work and the level of effort necessary to successfully complete the engagement.  </w:t>
      </w:r>
      <w:r w:rsidR="00A128AE">
        <w:rPr>
          <w:rFonts w:eastAsia="Calibri"/>
        </w:rPr>
        <w:t>Within the narrative, the Proposer shall</w:t>
      </w:r>
      <w:r w:rsidR="002A4168">
        <w:rPr>
          <w:rFonts w:eastAsia="Calibri"/>
        </w:rPr>
        <w:t xml:space="preserve"> indicate which geographic region</w:t>
      </w:r>
      <w:r w:rsidR="004E151F">
        <w:rPr>
          <w:rFonts w:eastAsia="Calibri"/>
        </w:rPr>
        <w:t xml:space="preserve">, or regions if submitting </w:t>
      </w:r>
      <w:r w:rsidR="00B7035C">
        <w:rPr>
          <w:rFonts w:eastAsia="Calibri"/>
        </w:rPr>
        <w:t xml:space="preserve">a response </w:t>
      </w:r>
      <w:r w:rsidR="004E151F">
        <w:rPr>
          <w:rFonts w:eastAsia="Calibri"/>
        </w:rPr>
        <w:t>for multiple regions,</w:t>
      </w:r>
      <w:r w:rsidR="002A4168">
        <w:rPr>
          <w:rFonts w:eastAsia="Calibri"/>
        </w:rPr>
        <w:t xml:space="preserve"> the Proposal </w:t>
      </w:r>
      <w:r w:rsidR="003E3D9A">
        <w:rPr>
          <w:rFonts w:eastAsia="Calibri"/>
        </w:rPr>
        <w:t xml:space="preserve">is intended to meet.  </w:t>
      </w:r>
      <w:r>
        <w:rPr>
          <w:rFonts w:eastAsia="Calibri"/>
        </w:rPr>
        <w:t xml:space="preserve">This narrative should convince the Authority that the </w:t>
      </w:r>
      <w:r w:rsidR="00A54541">
        <w:rPr>
          <w:rFonts w:eastAsia="Calibri"/>
        </w:rPr>
        <w:t>Proposer</w:t>
      </w:r>
      <w:r>
        <w:rPr>
          <w:rFonts w:eastAsia="Calibri"/>
        </w:rPr>
        <w:t>’s general approach and plans to undertake and complete the engagement are appropriate to the tasks and subtasks involved</w:t>
      </w:r>
      <w:r w:rsidR="00270306">
        <w:rPr>
          <w:rFonts w:eastAsia="Calibri"/>
        </w:rPr>
        <w:t>.</w:t>
      </w:r>
    </w:p>
    <w:p w14:paraId="2C080EE3" w14:textId="77777777" w:rsidR="00A66C47" w:rsidRDefault="00A66C47" w:rsidP="00A66C47">
      <w:pPr>
        <w:keepNext/>
        <w:ind w:left="720"/>
        <w:rPr>
          <w:rFonts w:eastAsia="Calibri"/>
        </w:rPr>
      </w:pPr>
    </w:p>
    <w:p w14:paraId="1F1C66CF" w14:textId="46E9137D" w:rsidR="007F2C93" w:rsidRPr="00F617FF" w:rsidRDefault="007F2C93" w:rsidP="000653F1">
      <w:pPr>
        <w:pStyle w:val="ListParagraph"/>
        <w:numPr>
          <w:ilvl w:val="0"/>
          <w:numId w:val="14"/>
        </w:numPr>
        <w:ind w:hanging="720"/>
        <w:rPr>
          <w:rFonts w:eastAsia="Calibri"/>
          <w:b/>
          <w:u w:val="single"/>
        </w:rPr>
      </w:pPr>
      <w:r w:rsidRPr="00E07918">
        <w:rPr>
          <w:rFonts w:eastAsia="Calibri"/>
          <w:b/>
          <w:u w:val="single"/>
        </w:rPr>
        <w:t>Organization Chart, if applicable (not required for a sole proprietor)</w:t>
      </w:r>
    </w:p>
    <w:p w14:paraId="1FA0CBD9" w14:textId="6DCD79DC" w:rsidR="007F2C93" w:rsidRPr="001C2E0D" w:rsidRDefault="007F2C93" w:rsidP="007F2C93">
      <w:pPr>
        <w:rPr>
          <w:rFonts w:eastAsia="Calibri"/>
          <w:b/>
          <w:caps/>
        </w:rPr>
      </w:pPr>
    </w:p>
    <w:p w14:paraId="23BC0AFD" w14:textId="7116F262" w:rsidR="00BF2868" w:rsidRDefault="0074686F" w:rsidP="007F2C93">
      <w:pPr>
        <w:rPr>
          <w:rFonts w:eastAsia="Calibri"/>
        </w:rPr>
      </w:pPr>
      <w:r>
        <w:rPr>
          <w:rFonts w:eastAsia="Calibri"/>
        </w:rPr>
        <w:t>Proposers should p</w:t>
      </w:r>
      <w:r w:rsidR="007F2C93" w:rsidRPr="007F2C93">
        <w:rPr>
          <w:rFonts w:eastAsia="Calibri"/>
        </w:rPr>
        <w:t>rovide an organization chart</w:t>
      </w:r>
      <w:r w:rsidR="00A66C47">
        <w:rPr>
          <w:rFonts w:eastAsia="Calibri"/>
        </w:rPr>
        <w:t xml:space="preserve"> that include</w:t>
      </w:r>
      <w:r w:rsidR="00802F46">
        <w:rPr>
          <w:rFonts w:eastAsia="Calibri"/>
        </w:rPr>
        <w:t>s</w:t>
      </w:r>
      <w:r w:rsidR="00A66C47">
        <w:rPr>
          <w:rFonts w:eastAsia="Calibri"/>
        </w:rPr>
        <w:t xml:space="preserve"> all key team members, their labor category, and titles for this engagement.  For the purposes of this engagement, a “key team member” is </w:t>
      </w:r>
      <w:r w:rsidR="00BB2D51">
        <w:rPr>
          <w:rFonts w:eastAsia="Calibri"/>
        </w:rPr>
        <w:t>i</w:t>
      </w:r>
      <w:r w:rsidR="00A66C47">
        <w:rPr>
          <w:rFonts w:eastAsia="Calibri"/>
        </w:rPr>
        <w:t xml:space="preserve">dentified as having a responsible role in the successful completion of the services requested pursuant to this </w:t>
      </w:r>
      <w:r w:rsidR="00F06E76">
        <w:rPr>
          <w:rFonts w:eastAsia="Calibri"/>
        </w:rPr>
        <w:t>RFP</w:t>
      </w:r>
      <w:r w:rsidR="00A66C47">
        <w:rPr>
          <w:rFonts w:eastAsia="Calibri"/>
        </w:rPr>
        <w:t>.</w:t>
      </w:r>
    </w:p>
    <w:p w14:paraId="5862442B" w14:textId="77777777" w:rsidR="00BF2868" w:rsidRDefault="00BF2868" w:rsidP="007F2C93">
      <w:pPr>
        <w:rPr>
          <w:rFonts w:eastAsia="Calibri"/>
        </w:rPr>
      </w:pPr>
    </w:p>
    <w:p w14:paraId="78F5D74D" w14:textId="2C40E82A" w:rsidR="00BF2868" w:rsidRPr="007F2C93" w:rsidRDefault="00BF2868" w:rsidP="00BF2868">
      <w:pPr>
        <w:rPr>
          <w:rFonts w:eastAsia="Calibri"/>
        </w:rPr>
      </w:pPr>
      <w:r w:rsidRPr="007F2C93">
        <w:rPr>
          <w:rFonts w:eastAsia="Calibri"/>
        </w:rPr>
        <w:t>If the Proposer has access to additional professional resources, such as Subject Matter Expert</w:t>
      </w:r>
      <w:r>
        <w:rPr>
          <w:rFonts w:eastAsia="Calibri"/>
        </w:rPr>
        <w:t>s</w:t>
      </w:r>
      <w:r w:rsidRPr="007F2C93">
        <w:rPr>
          <w:rFonts w:eastAsia="Calibri"/>
        </w:rPr>
        <w:t xml:space="preserve"> (SMEs), who are technically</w:t>
      </w:r>
      <w:r>
        <w:rPr>
          <w:rFonts w:eastAsia="Calibri"/>
        </w:rPr>
        <w:t xml:space="preserve"> and/or </w:t>
      </w:r>
      <w:r w:rsidRPr="007F2C93">
        <w:rPr>
          <w:rFonts w:eastAsia="Calibri"/>
        </w:rPr>
        <w:t xml:space="preserve">professionally qualified, the Proposer should list these additional resources in its </w:t>
      </w:r>
      <w:proofErr w:type="gramStart"/>
      <w:r>
        <w:rPr>
          <w:rFonts w:eastAsia="Calibri"/>
        </w:rPr>
        <w:t>P</w:t>
      </w:r>
      <w:r w:rsidRPr="007F2C93">
        <w:rPr>
          <w:rFonts w:eastAsia="Calibri"/>
        </w:rPr>
        <w:t xml:space="preserve">roposal, </w:t>
      </w:r>
      <w:r>
        <w:rPr>
          <w:rFonts w:eastAsia="Calibri"/>
        </w:rPr>
        <w:t>and</w:t>
      </w:r>
      <w:proofErr w:type="gramEnd"/>
      <w:r w:rsidRPr="007F2C93">
        <w:rPr>
          <w:rFonts w:eastAsia="Calibri"/>
        </w:rPr>
        <w:t xml:space="preserve"> include th</w:t>
      </w:r>
      <w:r>
        <w:rPr>
          <w:rFonts w:eastAsia="Calibri"/>
        </w:rPr>
        <w:t xml:space="preserve">e individual(s) </w:t>
      </w:r>
      <w:r w:rsidRPr="007F2C93">
        <w:rPr>
          <w:rFonts w:eastAsia="Calibri"/>
        </w:rPr>
        <w:t xml:space="preserve">on the </w:t>
      </w:r>
      <w:r>
        <w:rPr>
          <w:rFonts w:eastAsia="Calibri"/>
        </w:rPr>
        <w:t xml:space="preserve">Organization </w:t>
      </w:r>
      <w:r w:rsidRPr="007F2C93">
        <w:rPr>
          <w:rFonts w:eastAsia="Calibri"/>
        </w:rPr>
        <w:t>Chart</w:t>
      </w:r>
      <w:r>
        <w:rPr>
          <w:rFonts w:eastAsia="Calibri"/>
        </w:rPr>
        <w:t>.</w:t>
      </w:r>
    </w:p>
    <w:p w14:paraId="76B90398" w14:textId="7FFE4321" w:rsidR="007F2C93" w:rsidRPr="007F2C93" w:rsidRDefault="007F2C93" w:rsidP="007F2C93">
      <w:pPr>
        <w:rPr>
          <w:rFonts w:eastAsia="Calibri"/>
        </w:rPr>
      </w:pPr>
    </w:p>
    <w:p w14:paraId="2AC10BE3" w14:textId="7CF4310E" w:rsidR="00236FFF" w:rsidRPr="00983C04" w:rsidRDefault="007F2C93" w:rsidP="007F2C93">
      <w:pPr>
        <w:rPr>
          <w:rFonts w:eastAsia="Calibri"/>
        </w:rPr>
      </w:pPr>
      <w:r w:rsidRPr="007F2C93">
        <w:rPr>
          <w:rFonts w:eastAsia="Calibri"/>
        </w:rPr>
        <w:t xml:space="preserve">Note: If the </w:t>
      </w:r>
      <w:r w:rsidR="00F346AC">
        <w:rPr>
          <w:rFonts w:eastAsia="Calibri"/>
        </w:rPr>
        <w:t>Proposal</w:t>
      </w:r>
      <w:r w:rsidRPr="007F2C93">
        <w:rPr>
          <w:rFonts w:eastAsia="Calibri"/>
        </w:rPr>
        <w:t xml:space="preserve"> submission includes a “key team member that</w:t>
      </w:r>
      <w:r w:rsidR="00303903">
        <w:rPr>
          <w:rFonts w:eastAsia="Calibri"/>
        </w:rPr>
        <w:t xml:space="preserve"> i</w:t>
      </w:r>
      <w:r w:rsidRPr="007F2C93">
        <w:rPr>
          <w:rFonts w:eastAsia="Calibri"/>
        </w:rPr>
        <w:t>s a Subcontractor(s) and/or Subconsultant(s)”, the “Organization Chart” must clearly indicate that they are a Subcontractor(s) and/or Subconsultant(s</w:t>
      </w:r>
      <w:proofErr w:type="gramStart"/>
      <w:r w:rsidRPr="007F2C93">
        <w:rPr>
          <w:rFonts w:eastAsia="Calibri"/>
        </w:rPr>
        <w:t>), and</w:t>
      </w:r>
      <w:proofErr w:type="gramEnd"/>
      <w:r w:rsidRPr="007F2C93">
        <w:rPr>
          <w:rFonts w:eastAsia="Calibri"/>
        </w:rPr>
        <w:t xml:space="preserve"> submit a completed Subcontractor/ Subconsultant Utilization form (See Proposer’s Checklist</w:t>
      </w:r>
      <w:r w:rsidR="00C51C5C">
        <w:rPr>
          <w:rFonts w:eastAsia="Calibri"/>
        </w:rPr>
        <w:t>).</w:t>
      </w:r>
    </w:p>
    <w:p w14:paraId="375CFDB4" w14:textId="77777777" w:rsidR="00236FFF" w:rsidRPr="007F2C93" w:rsidRDefault="00236FFF" w:rsidP="007F2C93">
      <w:pPr>
        <w:rPr>
          <w:rFonts w:eastAsia="Calibri"/>
          <w:b/>
        </w:rPr>
      </w:pPr>
    </w:p>
    <w:p w14:paraId="0DCDCB7E" w14:textId="30FF83FA" w:rsidR="007F2C93" w:rsidRPr="00F617FF" w:rsidRDefault="007F2C93" w:rsidP="000653F1">
      <w:pPr>
        <w:pStyle w:val="ListParagraph"/>
        <w:numPr>
          <w:ilvl w:val="0"/>
          <w:numId w:val="14"/>
        </w:numPr>
        <w:ind w:hanging="720"/>
        <w:rPr>
          <w:rFonts w:eastAsia="Calibri"/>
          <w:b/>
          <w:u w:val="single"/>
        </w:rPr>
      </w:pPr>
      <w:r w:rsidRPr="00F617FF">
        <w:rPr>
          <w:rFonts w:eastAsia="Calibri"/>
          <w:b/>
          <w:u w:val="single"/>
        </w:rPr>
        <w:t>Key Team Member List, if applicable (not required for a sole proprietor)</w:t>
      </w:r>
    </w:p>
    <w:p w14:paraId="2B046A34" w14:textId="77777777" w:rsidR="007F2C93" w:rsidRPr="007F2C93" w:rsidRDefault="007F2C93" w:rsidP="007F2C93">
      <w:pPr>
        <w:rPr>
          <w:rFonts w:eastAsia="Calibri"/>
          <w:b/>
        </w:rPr>
      </w:pPr>
    </w:p>
    <w:p w14:paraId="636B2707" w14:textId="69912BC7" w:rsidR="007F2C93" w:rsidRDefault="004F4728" w:rsidP="007F2C93">
      <w:pPr>
        <w:rPr>
          <w:rFonts w:eastAsia="Calibri"/>
        </w:rPr>
      </w:pPr>
      <w:r>
        <w:rPr>
          <w:rFonts w:eastAsia="Calibri"/>
        </w:rPr>
        <w:t>List</w:t>
      </w:r>
      <w:r w:rsidR="007F2C93" w:rsidRPr="007F2C93">
        <w:rPr>
          <w:rFonts w:eastAsia="Calibri"/>
        </w:rPr>
        <w:t xml:space="preserve"> each key team member </w:t>
      </w:r>
      <w:r w:rsidR="00B83475">
        <w:rPr>
          <w:rFonts w:eastAsia="Calibri"/>
        </w:rPr>
        <w:t xml:space="preserve">with at least </w:t>
      </w:r>
      <w:r w:rsidR="006C44DD">
        <w:rPr>
          <w:rFonts w:eastAsia="Calibri"/>
        </w:rPr>
        <w:t>three</w:t>
      </w:r>
      <w:r w:rsidR="00B83475">
        <w:rPr>
          <w:rFonts w:eastAsia="Calibri"/>
        </w:rPr>
        <w:t xml:space="preserve"> (</w:t>
      </w:r>
      <w:r w:rsidR="006C44DD">
        <w:rPr>
          <w:rFonts w:eastAsia="Calibri"/>
        </w:rPr>
        <w:t>3</w:t>
      </w:r>
      <w:r w:rsidR="00B83475">
        <w:rPr>
          <w:rFonts w:eastAsia="Calibri"/>
        </w:rPr>
        <w:t>) years’ experience (201</w:t>
      </w:r>
      <w:r w:rsidR="006C44DD">
        <w:rPr>
          <w:rFonts w:eastAsia="Calibri"/>
        </w:rPr>
        <w:t>9</w:t>
      </w:r>
      <w:r w:rsidR="00B83475">
        <w:rPr>
          <w:rFonts w:eastAsia="Calibri"/>
        </w:rPr>
        <w:t xml:space="preserve">-2022) </w:t>
      </w:r>
      <w:r w:rsidR="007F2C93" w:rsidRPr="007F2C93">
        <w:rPr>
          <w:rFonts w:eastAsia="Calibri"/>
        </w:rPr>
        <w:t>who will be utilized for this contract</w:t>
      </w:r>
      <w:r w:rsidR="0033700F">
        <w:rPr>
          <w:rFonts w:eastAsia="Calibri"/>
        </w:rPr>
        <w:t xml:space="preserve"> by name and title</w:t>
      </w:r>
      <w:r w:rsidR="005754BD">
        <w:rPr>
          <w:rFonts w:eastAsia="Calibri"/>
        </w:rPr>
        <w:t xml:space="preserve">.  </w:t>
      </w:r>
    </w:p>
    <w:p w14:paraId="4DEFFDF3" w14:textId="77777777" w:rsidR="00B83475" w:rsidRPr="007F2C93" w:rsidRDefault="00B83475" w:rsidP="007F2C93">
      <w:pPr>
        <w:rPr>
          <w:rFonts w:eastAsia="Calibri"/>
        </w:rPr>
      </w:pPr>
    </w:p>
    <w:p w14:paraId="462CAC43" w14:textId="5C49F18B" w:rsidR="007F2C93" w:rsidRDefault="007F2C93" w:rsidP="007F2C93">
      <w:pPr>
        <w:rPr>
          <w:rFonts w:eastAsia="Calibri"/>
        </w:rPr>
      </w:pPr>
      <w:r w:rsidRPr="00E07918">
        <w:rPr>
          <w:rFonts w:eastAsia="Calibri"/>
          <w:b/>
        </w:rPr>
        <w:t>Note:</w:t>
      </w:r>
      <w:r w:rsidRPr="007F2C93">
        <w:rPr>
          <w:rFonts w:eastAsia="Calibri"/>
        </w:rPr>
        <w:t xml:space="preserve"> If the </w:t>
      </w:r>
      <w:r w:rsidR="00246C54">
        <w:rPr>
          <w:rFonts w:eastAsia="Calibri"/>
        </w:rPr>
        <w:t>Proposal</w:t>
      </w:r>
      <w:r w:rsidRPr="007F2C93">
        <w:rPr>
          <w:rFonts w:eastAsia="Calibri"/>
        </w:rPr>
        <w:t xml:space="preserve"> submission includes a “key team member that</w:t>
      </w:r>
      <w:r w:rsidR="00303903">
        <w:rPr>
          <w:rFonts w:eastAsia="Calibri"/>
        </w:rPr>
        <w:t xml:space="preserve"> i</w:t>
      </w:r>
      <w:r w:rsidRPr="007F2C93">
        <w:rPr>
          <w:rFonts w:eastAsia="Calibri"/>
        </w:rPr>
        <w:t>s a Subcontractor(s) and/or Subconsultant(s)”, the “Organization Chart” must clearly indicate that they are a Subcontractor(s) and/or Subconsultant(s</w:t>
      </w:r>
      <w:proofErr w:type="gramStart"/>
      <w:r w:rsidRPr="007F2C93">
        <w:rPr>
          <w:rFonts w:eastAsia="Calibri"/>
        </w:rPr>
        <w:t>), and</w:t>
      </w:r>
      <w:proofErr w:type="gramEnd"/>
      <w:r w:rsidRPr="007F2C93">
        <w:rPr>
          <w:rFonts w:eastAsia="Calibri"/>
        </w:rPr>
        <w:t xml:space="preserve"> submit a completed Subcontractor/Subconsultant Utilization form (See Proposer’s Checklist).</w:t>
      </w:r>
    </w:p>
    <w:p w14:paraId="632C6278" w14:textId="77777777" w:rsidR="0096768B" w:rsidRPr="007F2C93" w:rsidRDefault="0096768B" w:rsidP="007F2C93">
      <w:pPr>
        <w:rPr>
          <w:rFonts w:eastAsia="Calibri"/>
        </w:rPr>
      </w:pPr>
    </w:p>
    <w:p w14:paraId="76B830B1" w14:textId="6D51201D" w:rsidR="00042E22" w:rsidRPr="00F1303C" w:rsidRDefault="00042E22" w:rsidP="00F1303C">
      <w:pPr>
        <w:pStyle w:val="ListParagraph"/>
        <w:numPr>
          <w:ilvl w:val="0"/>
          <w:numId w:val="14"/>
        </w:numPr>
        <w:ind w:hanging="720"/>
        <w:rPr>
          <w:rFonts w:eastAsia="Calibri"/>
          <w:b/>
          <w:u w:val="single"/>
        </w:rPr>
      </w:pPr>
      <w:r w:rsidRPr="00F617FF">
        <w:rPr>
          <w:rFonts w:eastAsia="Calibri"/>
          <w:b/>
          <w:u w:val="single"/>
        </w:rPr>
        <w:t>Resumes/Bios of Key Team Members</w:t>
      </w:r>
    </w:p>
    <w:p w14:paraId="70F6ACEC" w14:textId="2F35813B" w:rsidR="00042E22" w:rsidRDefault="00042E22" w:rsidP="00042E22">
      <w:pPr>
        <w:keepNext/>
      </w:pPr>
      <w:r>
        <w:t xml:space="preserve">A resume/bio </w:t>
      </w:r>
      <w:r w:rsidR="00802F46">
        <w:t xml:space="preserve">demonstrating each key team members’ </w:t>
      </w:r>
      <w:r w:rsidR="006C44DD">
        <w:t>three</w:t>
      </w:r>
      <w:r w:rsidR="00802F46">
        <w:t xml:space="preserve"> (</w:t>
      </w:r>
      <w:r w:rsidR="006C44DD">
        <w:t>3</w:t>
      </w:r>
      <w:r w:rsidR="00802F46">
        <w:t>) years’ experience (201</w:t>
      </w:r>
      <w:r w:rsidR="006C44DD">
        <w:t>9</w:t>
      </w:r>
      <w:r w:rsidR="00802F46">
        <w:t>-2022) should</w:t>
      </w:r>
      <w:r>
        <w:t xml:space="preserve"> be included.</w:t>
      </w:r>
    </w:p>
    <w:p w14:paraId="0127F164" w14:textId="77777777" w:rsidR="009D0693" w:rsidRDefault="009D0693" w:rsidP="00042E22">
      <w:pPr>
        <w:keepNext/>
      </w:pPr>
    </w:p>
    <w:p w14:paraId="3B42DA48" w14:textId="335D5D27" w:rsidR="00042E22" w:rsidRPr="00F617FF" w:rsidRDefault="00042E22" w:rsidP="000653F1">
      <w:pPr>
        <w:pStyle w:val="ListParagraph"/>
        <w:numPr>
          <w:ilvl w:val="0"/>
          <w:numId w:val="14"/>
        </w:numPr>
        <w:ind w:hanging="720"/>
        <w:rPr>
          <w:rFonts w:eastAsia="Calibri"/>
          <w:b/>
          <w:u w:val="single"/>
        </w:rPr>
      </w:pPr>
      <w:r w:rsidRPr="00F617FF">
        <w:rPr>
          <w:rFonts w:eastAsia="Calibri"/>
          <w:b/>
          <w:u w:val="single"/>
        </w:rPr>
        <w:t>References</w:t>
      </w:r>
    </w:p>
    <w:p w14:paraId="1FCB74B7" w14:textId="7F6561F4" w:rsidR="00042E22" w:rsidRDefault="00042E22" w:rsidP="00042E22">
      <w:pPr>
        <w:keepNext/>
      </w:pPr>
    </w:p>
    <w:p w14:paraId="72722507" w14:textId="55A49582" w:rsidR="00042E22" w:rsidRDefault="00E93949" w:rsidP="00042E22">
      <w:pPr>
        <w:keepNext/>
      </w:pPr>
      <w:r>
        <w:t>For a Proposers</w:t>
      </w:r>
      <w:r w:rsidR="00CA36DB">
        <w:t>’</w:t>
      </w:r>
      <w:r>
        <w:t xml:space="preserve"> Proposal to </w:t>
      </w:r>
      <w:r w:rsidRPr="00EC3E42">
        <w:t>demonstrate eligibility for consideration of award, the Proposers</w:t>
      </w:r>
      <w:r w:rsidR="00CA36DB">
        <w:t>’</w:t>
      </w:r>
      <w:r w:rsidRPr="00EC3E42">
        <w:t xml:space="preserve"> Proposal must demonstrate at least </w:t>
      </w:r>
      <w:r w:rsidR="006C44DD">
        <w:t>three</w:t>
      </w:r>
      <w:r w:rsidRPr="00EC3E42">
        <w:t xml:space="preserve"> (</w:t>
      </w:r>
      <w:r w:rsidR="006C44DD">
        <w:t>3</w:t>
      </w:r>
      <w:r w:rsidRPr="00EC3E42">
        <w:t>) years’ experience (201</w:t>
      </w:r>
      <w:r w:rsidR="006C44DD">
        <w:t>9</w:t>
      </w:r>
      <w:r w:rsidRPr="00EC3E42">
        <w:t>-2022), as set forth in RFP Section 3.0</w:t>
      </w:r>
      <w:r>
        <w:t xml:space="preserve">.  </w:t>
      </w:r>
      <w:r w:rsidR="001A7C84">
        <w:t xml:space="preserve">To demonstrate such, it is strongly </w:t>
      </w:r>
      <w:r w:rsidR="004248C2">
        <w:t>encouraged that e</w:t>
      </w:r>
      <w:r w:rsidR="00EC3E42" w:rsidRPr="00EC3E42">
        <w:t xml:space="preserve">ach key team member’s resume </w:t>
      </w:r>
      <w:proofErr w:type="gramStart"/>
      <w:r w:rsidR="00EC3E42" w:rsidRPr="00EC3E42">
        <w:t>include</w:t>
      </w:r>
      <w:proofErr w:type="gramEnd"/>
      <w:r w:rsidR="00EC3E42" w:rsidRPr="00EC3E42">
        <w:t xml:space="preserve"> at least three (3) client references applicable to the scope of services, including Client name, contact names, title telephone numbers and e-mail addresses of someone at the identified client entity who can provide a </w:t>
      </w:r>
      <w:r w:rsidR="0085643B">
        <w:t xml:space="preserve">written </w:t>
      </w:r>
      <w:r w:rsidR="00EC3E42" w:rsidRPr="00EC3E42">
        <w:t>reference regarding performance (i.e. quality</w:t>
      </w:r>
      <w:r w:rsidR="0085643B">
        <w:t xml:space="preserve"> of work effort</w:t>
      </w:r>
      <w:r w:rsidR="00EC3E42" w:rsidRPr="00EC3E42">
        <w:t xml:space="preserve">, ability to achieve deadlines, </w:t>
      </w:r>
      <w:r w:rsidR="00D22AF4">
        <w:t xml:space="preserve">and </w:t>
      </w:r>
      <w:r w:rsidR="00EC3E42" w:rsidRPr="00EC3E42">
        <w:t xml:space="preserve">ability to quickly respond to changes, </w:t>
      </w:r>
      <w:r w:rsidR="004D4F1F">
        <w:t>etc.).</w:t>
      </w:r>
    </w:p>
    <w:p w14:paraId="06BFFA3B" w14:textId="379F01CE" w:rsidR="00F43633" w:rsidRDefault="00F43633" w:rsidP="00042E22">
      <w:pPr>
        <w:keepNext/>
      </w:pPr>
    </w:p>
    <w:p w14:paraId="43B9F8DE" w14:textId="037C4195" w:rsidR="00B64636" w:rsidRDefault="00B64636" w:rsidP="00B64636">
      <w:pPr>
        <w:pStyle w:val="ListParagraph"/>
        <w:numPr>
          <w:ilvl w:val="0"/>
          <w:numId w:val="14"/>
        </w:numPr>
        <w:ind w:hanging="720"/>
        <w:rPr>
          <w:rFonts w:eastAsia="Calibri"/>
          <w:b/>
          <w:u w:val="single"/>
        </w:rPr>
      </w:pPr>
      <w:bookmarkStart w:id="160" w:name="_Hlk26359823"/>
      <w:r w:rsidRPr="00F617FF">
        <w:rPr>
          <w:rFonts w:eastAsia="Calibri"/>
          <w:b/>
          <w:u w:val="single"/>
        </w:rPr>
        <w:t xml:space="preserve">Description </w:t>
      </w:r>
      <w:r w:rsidR="006D0148">
        <w:rPr>
          <w:rFonts w:eastAsia="Calibri"/>
          <w:b/>
          <w:u w:val="single"/>
        </w:rPr>
        <w:t>and</w:t>
      </w:r>
      <w:r w:rsidRPr="00F617FF">
        <w:rPr>
          <w:rFonts w:eastAsia="Calibri"/>
          <w:b/>
          <w:u w:val="single"/>
        </w:rPr>
        <w:t xml:space="preserve"> Documentation of </w:t>
      </w:r>
      <w:r>
        <w:rPr>
          <w:rFonts w:eastAsia="Calibri"/>
          <w:b/>
          <w:u w:val="single"/>
        </w:rPr>
        <w:t>Proposer</w:t>
      </w:r>
      <w:r w:rsidRPr="00F617FF">
        <w:rPr>
          <w:rFonts w:eastAsia="Calibri"/>
          <w:b/>
          <w:u w:val="single"/>
        </w:rPr>
        <w:t>’s Prior Experience and Qualifications</w:t>
      </w:r>
    </w:p>
    <w:p w14:paraId="50EC952B" w14:textId="77777777" w:rsidR="004A4A96" w:rsidRPr="00F617FF" w:rsidRDefault="004A4A96" w:rsidP="004A4A96">
      <w:pPr>
        <w:pStyle w:val="ListParagraph"/>
        <w:rPr>
          <w:rFonts w:eastAsia="Calibri"/>
          <w:b/>
          <w:u w:val="single"/>
        </w:rPr>
      </w:pPr>
    </w:p>
    <w:bookmarkEnd w:id="160"/>
    <w:p w14:paraId="683EB79C" w14:textId="5C3949A4" w:rsidR="00B64636" w:rsidRDefault="00B64636" w:rsidP="004A4A96">
      <w:pPr>
        <w:keepNext/>
        <w:numPr>
          <w:ilvl w:val="0"/>
          <w:numId w:val="5"/>
        </w:numPr>
        <w:rPr>
          <w:rFonts w:eastAsia="Calibri"/>
        </w:rPr>
      </w:pPr>
      <w:r>
        <w:rPr>
          <w:rFonts w:eastAsia="Calibri"/>
        </w:rPr>
        <w:t xml:space="preserve">The Proposer shall clearly state its skills and </w:t>
      </w:r>
      <w:r w:rsidR="006C44DD">
        <w:rPr>
          <w:rFonts w:eastAsia="Calibri"/>
        </w:rPr>
        <w:t>three (3)</w:t>
      </w:r>
      <w:r w:rsidR="007706DA">
        <w:rPr>
          <w:rFonts w:eastAsia="Calibri"/>
        </w:rPr>
        <w:t xml:space="preserve"> years’ </w:t>
      </w:r>
      <w:r>
        <w:rPr>
          <w:rFonts w:eastAsia="Calibri"/>
        </w:rPr>
        <w:t xml:space="preserve">experience </w:t>
      </w:r>
      <w:r w:rsidR="007706DA">
        <w:rPr>
          <w:rFonts w:eastAsia="Calibri"/>
        </w:rPr>
        <w:t>(201</w:t>
      </w:r>
      <w:r w:rsidR="006C44DD">
        <w:rPr>
          <w:rFonts w:eastAsia="Calibri"/>
        </w:rPr>
        <w:t>9</w:t>
      </w:r>
      <w:r w:rsidR="007706DA">
        <w:rPr>
          <w:rFonts w:eastAsia="Calibri"/>
        </w:rPr>
        <w:t xml:space="preserve">-2022) </w:t>
      </w:r>
      <w:r>
        <w:rPr>
          <w:rFonts w:eastAsia="Calibri"/>
        </w:rPr>
        <w:t xml:space="preserve">in a manner that demonstrates its capability to complete the Scope of Services, Section </w:t>
      </w:r>
      <w:proofErr w:type="gramStart"/>
      <w:r>
        <w:rPr>
          <w:rFonts w:eastAsia="Calibri"/>
        </w:rPr>
        <w:t>3.0</w:t>
      </w:r>
      <w:r w:rsidR="008A34E0">
        <w:rPr>
          <w:rFonts w:eastAsia="Calibri"/>
        </w:rPr>
        <w:t>;</w:t>
      </w:r>
      <w:proofErr w:type="gramEnd"/>
    </w:p>
    <w:p w14:paraId="4916D881" w14:textId="77777777" w:rsidR="00B64636" w:rsidRDefault="00B64636" w:rsidP="004A4A96">
      <w:pPr>
        <w:keepNext/>
        <w:ind w:left="360"/>
        <w:rPr>
          <w:rFonts w:eastAsia="Calibri"/>
        </w:rPr>
      </w:pPr>
    </w:p>
    <w:p w14:paraId="0C7C97DF" w14:textId="7B99D9F1" w:rsidR="00B64636" w:rsidRPr="007F2C93" w:rsidRDefault="00E21A5C" w:rsidP="004A4A96">
      <w:pPr>
        <w:keepNext/>
        <w:numPr>
          <w:ilvl w:val="0"/>
          <w:numId w:val="5"/>
        </w:numPr>
        <w:rPr>
          <w:rFonts w:eastAsia="Calibri"/>
        </w:rPr>
      </w:pPr>
      <w:r>
        <w:rPr>
          <w:rFonts w:eastAsia="Calibri"/>
        </w:rPr>
        <w:t xml:space="preserve">The Proposer’s Proposal </w:t>
      </w:r>
      <w:r w:rsidR="00731293" w:rsidRPr="00731293">
        <w:rPr>
          <w:rFonts w:eastAsia="Calibri"/>
        </w:rPr>
        <w:t xml:space="preserve">should provide a narrative description (or resume, if you are a sole proprietor), of a minimum of three (3) projects of similar size and scope completed for businesses within the target population and regions, including the term of engagement, work/services provided, proposals, analysis and/or reports provided, improvements </w:t>
      </w:r>
      <w:proofErr w:type="gramStart"/>
      <w:r w:rsidR="00731293" w:rsidRPr="00731293">
        <w:rPr>
          <w:rFonts w:eastAsia="Calibri"/>
        </w:rPr>
        <w:t>made</w:t>
      </w:r>
      <w:proofErr w:type="gramEnd"/>
      <w:r w:rsidR="00731293" w:rsidRPr="00731293">
        <w:rPr>
          <w:rFonts w:eastAsia="Calibri"/>
        </w:rPr>
        <w:t xml:space="preserve"> and outcomes attained.  Please highlight projects worked on by members of team members expected to perform work on this contract, if any, and indicate the scope and location of each project listed, detailing your organization’s/your experience dealing with E-</w:t>
      </w:r>
      <w:r w:rsidR="00802F46">
        <w:rPr>
          <w:rFonts w:eastAsia="Calibri"/>
        </w:rPr>
        <w:t>c</w:t>
      </w:r>
      <w:r w:rsidR="00731293" w:rsidRPr="00731293">
        <w:rPr>
          <w:rFonts w:eastAsia="Calibri"/>
        </w:rPr>
        <w:t>ommerce/Digital Marketing Services. Information in the narrative description or resume should be supported by evidence or information that can be independently verified by the</w:t>
      </w:r>
      <w:r w:rsidR="00C462CF">
        <w:rPr>
          <w:rFonts w:eastAsia="Calibri"/>
        </w:rPr>
        <w:t xml:space="preserve"> </w:t>
      </w:r>
      <w:proofErr w:type="gramStart"/>
      <w:r w:rsidR="00B64636" w:rsidRPr="007F2C93">
        <w:rPr>
          <w:rFonts w:eastAsia="Calibri"/>
        </w:rPr>
        <w:t>Authority;</w:t>
      </w:r>
      <w:proofErr w:type="gramEnd"/>
    </w:p>
    <w:p w14:paraId="402F14F8" w14:textId="4C5A3481" w:rsidR="00B64636" w:rsidRPr="003E73EC" w:rsidRDefault="00B64636" w:rsidP="004A4A96">
      <w:pPr>
        <w:keepNext/>
        <w:ind w:left="360"/>
        <w:rPr>
          <w:rFonts w:eastAsia="Calibri"/>
          <w:b/>
        </w:rPr>
      </w:pPr>
    </w:p>
    <w:p w14:paraId="69444096" w14:textId="79237A83" w:rsidR="00B64636" w:rsidRPr="007F2C93" w:rsidRDefault="00B64636" w:rsidP="004A4A96">
      <w:pPr>
        <w:keepNext/>
        <w:numPr>
          <w:ilvl w:val="0"/>
          <w:numId w:val="5"/>
        </w:numPr>
        <w:rPr>
          <w:rFonts w:eastAsia="Calibri"/>
        </w:rPr>
      </w:pPr>
      <w:r w:rsidRPr="007F2C93">
        <w:rPr>
          <w:rFonts w:eastAsia="Calibri"/>
        </w:rPr>
        <w:t xml:space="preserve">Provide information from projects </w:t>
      </w:r>
      <w:r>
        <w:rPr>
          <w:rFonts w:eastAsia="Calibri"/>
        </w:rPr>
        <w:t>your organization</w:t>
      </w:r>
      <w:r w:rsidR="000E5AC4">
        <w:rPr>
          <w:rFonts w:eastAsia="Calibri"/>
        </w:rPr>
        <w:t xml:space="preserve"> (or you, if you are a sole proprietor)</w:t>
      </w:r>
      <w:r w:rsidRPr="004A4A96">
        <w:rPr>
          <w:rFonts w:eastAsia="Calibri"/>
        </w:rPr>
        <w:t xml:space="preserve"> </w:t>
      </w:r>
      <w:r w:rsidR="00FE528C" w:rsidRPr="004A4A96">
        <w:rPr>
          <w:rFonts w:eastAsia="Calibri"/>
        </w:rPr>
        <w:t>has</w:t>
      </w:r>
      <w:r w:rsidR="00822433">
        <w:rPr>
          <w:rFonts w:eastAsia="Calibri"/>
          <w:shd w:val="clear" w:color="auto" w:fill="92D050"/>
        </w:rPr>
        <w:t xml:space="preserve"> </w:t>
      </w:r>
      <w:r w:rsidRPr="007F2C93">
        <w:rPr>
          <w:rFonts w:eastAsia="Calibri"/>
        </w:rPr>
        <w:t>previously worked on, and in what role/capacity</w:t>
      </w:r>
      <w:r w:rsidR="00671DFF">
        <w:rPr>
          <w:rFonts w:eastAsia="Calibri"/>
        </w:rPr>
        <w:t xml:space="preserve">.  For each project </w:t>
      </w:r>
      <w:r w:rsidR="00B01BFA">
        <w:rPr>
          <w:rFonts w:eastAsia="Calibri"/>
        </w:rPr>
        <w:t>that you list, indicate the scope, the location of the project(s), and the beginning and end dates of the project(s)</w:t>
      </w:r>
      <w:r w:rsidR="003F5AE2">
        <w:rPr>
          <w:rFonts w:eastAsia="Calibri"/>
        </w:rPr>
        <w:t xml:space="preserve">.  If applicable, highlight projects in which members of your proposed project team have worked </w:t>
      </w:r>
      <w:proofErr w:type="gramStart"/>
      <w:r w:rsidR="003F5AE2">
        <w:rPr>
          <w:rFonts w:eastAsia="Calibri"/>
        </w:rPr>
        <w:t>together</w:t>
      </w:r>
      <w:r w:rsidRPr="007F2C93">
        <w:rPr>
          <w:rFonts w:eastAsia="Calibri"/>
        </w:rPr>
        <w:t>;</w:t>
      </w:r>
      <w:proofErr w:type="gramEnd"/>
    </w:p>
    <w:p w14:paraId="7A6EBA2B" w14:textId="77777777" w:rsidR="00B64636" w:rsidRPr="007F2C93" w:rsidRDefault="00B64636" w:rsidP="004A4A96">
      <w:pPr>
        <w:ind w:left="360"/>
        <w:rPr>
          <w:rFonts w:eastAsia="Calibri"/>
          <w:b/>
        </w:rPr>
      </w:pPr>
    </w:p>
    <w:p w14:paraId="17A16D74" w14:textId="7ABAE3B1" w:rsidR="00736B1F" w:rsidRDefault="00B64636" w:rsidP="004A4A96">
      <w:pPr>
        <w:keepNext/>
        <w:numPr>
          <w:ilvl w:val="0"/>
          <w:numId w:val="5"/>
        </w:numPr>
        <w:rPr>
          <w:rFonts w:eastAsia="Calibri"/>
        </w:rPr>
      </w:pPr>
      <w:r w:rsidRPr="007F2C93">
        <w:rPr>
          <w:rFonts w:eastAsia="Calibri"/>
        </w:rPr>
        <w:t>If applicable, submit any information/examples of services provided</w:t>
      </w:r>
      <w:r w:rsidR="00A30736">
        <w:rPr>
          <w:rFonts w:eastAsia="Calibri"/>
        </w:rPr>
        <w:t xml:space="preserve"> that are </w:t>
      </w:r>
      <w:r>
        <w:rPr>
          <w:rFonts w:eastAsia="Calibri"/>
        </w:rPr>
        <w:t>similar in size or scope</w:t>
      </w:r>
      <w:r w:rsidRPr="007F2C93">
        <w:rPr>
          <w:rFonts w:eastAsia="Calibri"/>
        </w:rPr>
        <w:t xml:space="preserve">, or </w:t>
      </w:r>
      <w:r w:rsidR="007C7D15">
        <w:rPr>
          <w:rFonts w:eastAsia="Calibri"/>
        </w:rPr>
        <w:t xml:space="preserve">show </w:t>
      </w:r>
      <w:r w:rsidRPr="007F2C93">
        <w:rPr>
          <w:rFonts w:eastAsia="Calibri"/>
        </w:rPr>
        <w:t>demonstrated experience working with</w:t>
      </w:r>
      <w:r w:rsidR="005F711D">
        <w:rPr>
          <w:rFonts w:eastAsia="Calibri"/>
        </w:rPr>
        <w:t xml:space="preserve"> </w:t>
      </w:r>
      <w:r w:rsidR="00802F46">
        <w:rPr>
          <w:rFonts w:eastAsia="Calibri"/>
        </w:rPr>
        <w:t>E</w:t>
      </w:r>
      <w:r w:rsidR="005F711D">
        <w:rPr>
          <w:rFonts w:eastAsia="Calibri"/>
        </w:rPr>
        <w:t>-</w:t>
      </w:r>
      <w:r w:rsidR="00802F46">
        <w:rPr>
          <w:rFonts w:eastAsia="Calibri"/>
        </w:rPr>
        <w:t>c</w:t>
      </w:r>
      <w:r w:rsidR="005F711D">
        <w:rPr>
          <w:rFonts w:eastAsia="Calibri"/>
        </w:rPr>
        <w:t>ommerce/</w:t>
      </w:r>
      <w:r w:rsidR="004209E5">
        <w:rPr>
          <w:rFonts w:eastAsia="Calibri"/>
        </w:rPr>
        <w:t>Digital Marketing Services</w:t>
      </w:r>
      <w:r>
        <w:rPr>
          <w:rFonts w:eastAsia="Calibri"/>
        </w:rPr>
        <w:t xml:space="preserve"> in</w:t>
      </w:r>
      <w:r w:rsidRPr="007F2C93">
        <w:rPr>
          <w:rFonts w:eastAsia="Calibri"/>
        </w:rPr>
        <w:t xml:space="preserve"> New Jersey or other </w:t>
      </w:r>
      <w:proofErr w:type="gramStart"/>
      <w:r w:rsidRPr="007F2C93">
        <w:rPr>
          <w:rFonts w:eastAsia="Calibri"/>
        </w:rPr>
        <w:t>states</w:t>
      </w:r>
      <w:r w:rsidR="007C7D15">
        <w:rPr>
          <w:rFonts w:eastAsia="Calibri"/>
        </w:rPr>
        <w:t>;</w:t>
      </w:r>
      <w:proofErr w:type="gramEnd"/>
    </w:p>
    <w:p w14:paraId="26F0BE6E" w14:textId="77777777" w:rsidR="00736B1F" w:rsidRPr="00736B1F" w:rsidRDefault="00736B1F" w:rsidP="004A4A96">
      <w:pPr>
        <w:ind w:left="360"/>
        <w:rPr>
          <w:rFonts w:eastAsia="Calibri"/>
        </w:rPr>
      </w:pPr>
    </w:p>
    <w:p w14:paraId="7CC639C7" w14:textId="3881BD05" w:rsidR="00736B1F" w:rsidRPr="007F2C93" w:rsidRDefault="00736B1F" w:rsidP="004A4A96">
      <w:pPr>
        <w:keepNext/>
        <w:numPr>
          <w:ilvl w:val="0"/>
          <w:numId w:val="5"/>
        </w:numPr>
        <w:rPr>
          <w:rFonts w:eastAsia="Calibri"/>
        </w:rPr>
      </w:pPr>
      <w:r w:rsidRPr="007F2C93">
        <w:rPr>
          <w:rFonts w:eastAsia="Calibri"/>
        </w:rPr>
        <w:t>Provide a listing of</w:t>
      </w:r>
      <w:r w:rsidR="00216115">
        <w:rPr>
          <w:rFonts w:eastAsia="Calibri"/>
        </w:rPr>
        <w:t xml:space="preserve"> three client</w:t>
      </w:r>
      <w:r>
        <w:rPr>
          <w:rFonts w:eastAsia="Calibri"/>
        </w:rPr>
        <w:t xml:space="preserve"> </w:t>
      </w:r>
      <w:r w:rsidRPr="007F2C93">
        <w:rPr>
          <w:rFonts w:eastAsia="Calibri"/>
        </w:rPr>
        <w:t>references, which includes contact names, titles and telephone numbers</w:t>
      </w:r>
      <w:r>
        <w:rPr>
          <w:rFonts w:eastAsia="Calibri"/>
        </w:rPr>
        <w:t xml:space="preserve"> for </w:t>
      </w:r>
      <w:r w:rsidRPr="007F2C93">
        <w:rPr>
          <w:rFonts w:eastAsia="Calibri"/>
        </w:rPr>
        <w:t xml:space="preserve">which your firm </w:t>
      </w:r>
      <w:r>
        <w:rPr>
          <w:rFonts w:eastAsia="Calibri"/>
        </w:rPr>
        <w:t xml:space="preserve">(or you, if you are a sole proprietor) </w:t>
      </w:r>
      <w:r w:rsidRPr="007F2C93">
        <w:rPr>
          <w:rFonts w:eastAsia="Calibri"/>
        </w:rPr>
        <w:t>has provided services</w:t>
      </w:r>
      <w:r w:rsidR="00C16DDF">
        <w:rPr>
          <w:rFonts w:eastAsia="Calibri"/>
        </w:rPr>
        <w:t xml:space="preserve"> </w:t>
      </w:r>
      <w:r w:rsidR="00CA36DB">
        <w:rPr>
          <w:rFonts w:eastAsia="Calibri"/>
        </w:rPr>
        <w:t xml:space="preserve">on projects of </w:t>
      </w:r>
      <w:r w:rsidR="00CA36DB" w:rsidRPr="00731293">
        <w:rPr>
          <w:rFonts w:eastAsia="Calibri"/>
        </w:rPr>
        <w:t>similar size and scope completed for businesses within the target population and regions</w:t>
      </w:r>
      <w:r>
        <w:rPr>
          <w:rFonts w:eastAsia="Calibri"/>
        </w:rPr>
        <w:t>.  The beginning and ending dates of the provided services must be included</w:t>
      </w:r>
      <w:r w:rsidR="00822433">
        <w:rPr>
          <w:rFonts w:eastAsia="Calibri"/>
        </w:rPr>
        <w:t>.</w:t>
      </w:r>
    </w:p>
    <w:p w14:paraId="777BA778" w14:textId="77777777" w:rsidR="00B64636" w:rsidRDefault="00B64636" w:rsidP="00B64636">
      <w:pPr>
        <w:keepNext/>
        <w:rPr>
          <w:rFonts w:eastAsia="Calibri"/>
        </w:rPr>
      </w:pPr>
    </w:p>
    <w:p w14:paraId="5DD49F87" w14:textId="77777777" w:rsidR="00B64636" w:rsidRDefault="00B64636" w:rsidP="00B64636">
      <w:pPr>
        <w:rPr>
          <w:rFonts w:eastAsia="Calibri"/>
        </w:rPr>
      </w:pPr>
      <w:r w:rsidRPr="007F2C93">
        <w:rPr>
          <w:rFonts w:eastAsia="Calibri"/>
        </w:rPr>
        <w:t xml:space="preserve">If the Proposer is submitting a </w:t>
      </w:r>
      <w:r>
        <w:rPr>
          <w:rFonts w:eastAsia="Calibri"/>
        </w:rPr>
        <w:t>Proposal</w:t>
      </w:r>
      <w:r w:rsidRPr="007F2C93">
        <w:rPr>
          <w:rFonts w:eastAsia="Calibri"/>
        </w:rPr>
        <w:t xml:space="preserve"> that includes a </w:t>
      </w:r>
      <w:r>
        <w:rPr>
          <w:rFonts w:eastAsia="Calibri"/>
        </w:rPr>
        <w:t>S</w:t>
      </w:r>
      <w:r w:rsidRPr="007F2C93">
        <w:rPr>
          <w:rFonts w:eastAsia="Calibri"/>
        </w:rPr>
        <w:t xml:space="preserve">ubcontractor(s), detail the </w:t>
      </w:r>
      <w:r>
        <w:rPr>
          <w:rFonts w:eastAsia="Calibri"/>
        </w:rPr>
        <w:t>S</w:t>
      </w:r>
      <w:r w:rsidRPr="007F2C93">
        <w:rPr>
          <w:rFonts w:eastAsia="Calibri"/>
        </w:rPr>
        <w:t>ubcontractor’s specific role for this project, how they will interface with the Proposer’s staff and complete a Subcontractor/Subconsultant Utilization Form.  See Proposer’s Checklist.</w:t>
      </w:r>
    </w:p>
    <w:p w14:paraId="6A1506FD" w14:textId="77777777" w:rsidR="00B64636" w:rsidRDefault="00B64636" w:rsidP="00042E22">
      <w:pPr>
        <w:keepNext/>
      </w:pPr>
    </w:p>
    <w:p w14:paraId="317337D6" w14:textId="5BC90C19" w:rsidR="00F43633" w:rsidRPr="00F617FF" w:rsidRDefault="00F43633" w:rsidP="000653F1">
      <w:pPr>
        <w:pStyle w:val="ListParagraph"/>
        <w:numPr>
          <w:ilvl w:val="0"/>
          <w:numId w:val="14"/>
        </w:numPr>
        <w:ind w:hanging="720"/>
        <w:rPr>
          <w:rFonts w:eastAsia="Calibri"/>
          <w:b/>
          <w:u w:val="single"/>
        </w:rPr>
      </w:pPr>
      <w:r w:rsidRPr="00F617FF">
        <w:rPr>
          <w:rFonts w:eastAsia="Calibri"/>
          <w:b/>
          <w:u w:val="single"/>
        </w:rPr>
        <w:t>Financial Capability of the Proposer</w:t>
      </w:r>
    </w:p>
    <w:p w14:paraId="4AE20255" w14:textId="71020EF1" w:rsidR="00F43633" w:rsidRDefault="00F43633" w:rsidP="00F43633">
      <w:pPr>
        <w:keepNext/>
      </w:pPr>
    </w:p>
    <w:p w14:paraId="77041900" w14:textId="06A46D59" w:rsidR="00F43633" w:rsidRPr="00F43633" w:rsidRDefault="00F43633" w:rsidP="000653F1">
      <w:pPr>
        <w:keepNext/>
        <w:numPr>
          <w:ilvl w:val="0"/>
          <w:numId w:val="12"/>
        </w:numPr>
        <w:rPr>
          <w:rFonts w:eastAsia="Calibri"/>
        </w:rPr>
      </w:pPr>
      <w:r w:rsidRPr="00F43633">
        <w:rPr>
          <w:rFonts w:eastAsia="Calibri"/>
        </w:rPr>
        <w:t>In order to provide the Authority with the ability to judge the Prop</w:t>
      </w:r>
      <w:r>
        <w:rPr>
          <w:rFonts w:eastAsia="Calibri"/>
        </w:rPr>
        <w:t>os</w:t>
      </w:r>
      <w:r w:rsidRPr="00F43633">
        <w:rPr>
          <w:rFonts w:eastAsia="Calibri"/>
        </w:rPr>
        <w:t>er’s financial capacity and capabilities to undertake and successfully complete the contract, the Proposer should submit certified financial statements which include a balance sheet, income statement, and statement of cash flow, and all applicable notes for the most recent calendar year or the Proposer’s most recent fiscal year.  If financial statements are not available, the Proposer is to provide either a reviewed or compiled statement from an independent accountant setting forth the same information requi</w:t>
      </w:r>
      <w:r>
        <w:rPr>
          <w:rFonts w:eastAsia="Calibri"/>
        </w:rPr>
        <w:t>r</w:t>
      </w:r>
      <w:r w:rsidRPr="00F43633">
        <w:rPr>
          <w:rFonts w:eastAsia="Calibri"/>
        </w:rPr>
        <w:t xml:space="preserve">ed for the certified financial statements, together with a certification from the Chief Executive Officer and the Chief Financial Officer, that the financial statements and other information included in the statements fairly present in all </w:t>
      </w:r>
      <w:r w:rsidRPr="00F43633">
        <w:rPr>
          <w:rFonts w:eastAsia="Calibri"/>
        </w:rPr>
        <w:lastRenderedPageBreak/>
        <w:t xml:space="preserve">material respects the financial condition, results of operations and cash flows of the Proposer as of, and for, the periods presented in the statements.  In addition, the Proposer should submit a bank </w:t>
      </w:r>
      <w:proofErr w:type="gramStart"/>
      <w:r w:rsidRPr="00F43633">
        <w:rPr>
          <w:rFonts w:eastAsia="Calibri"/>
        </w:rPr>
        <w:t>reference</w:t>
      </w:r>
      <w:r>
        <w:rPr>
          <w:rFonts w:eastAsia="Calibri"/>
        </w:rPr>
        <w:t>;</w:t>
      </w:r>
      <w:proofErr w:type="gramEnd"/>
    </w:p>
    <w:p w14:paraId="233C4C93" w14:textId="5B5268C9" w:rsidR="00F43633" w:rsidRDefault="00F43633" w:rsidP="00F43633">
      <w:pPr>
        <w:keepNext/>
      </w:pPr>
    </w:p>
    <w:p w14:paraId="038AC881" w14:textId="4A165BD6" w:rsidR="00F43633" w:rsidRPr="00F43633" w:rsidRDefault="00F43633" w:rsidP="000653F1">
      <w:pPr>
        <w:keepNext/>
        <w:numPr>
          <w:ilvl w:val="0"/>
          <w:numId w:val="12"/>
        </w:numPr>
        <w:rPr>
          <w:rFonts w:eastAsia="Calibri"/>
        </w:rPr>
      </w:pPr>
      <w:r w:rsidRPr="00F43633">
        <w:rPr>
          <w:rFonts w:eastAsia="Calibri"/>
        </w:rPr>
        <w:t>If the information is not supplied with the Proposal, the Authority may still require the Proposer to submit it.  If the Proposer fails to comply with the request within three (3) business days, the Authority may deem the Proposal non-</w:t>
      </w:r>
      <w:proofErr w:type="gramStart"/>
      <w:r w:rsidRPr="00F43633">
        <w:rPr>
          <w:rFonts w:eastAsia="Calibri"/>
        </w:rPr>
        <w:t>responsive</w:t>
      </w:r>
      <w:r>
        <w:rPr>
          <w:rFonts w:eastAsia="Calibri"/>
        </w:rPr>
        <w:t>;</w:t>
      </w:r>
      <w:proofErr w:type="gramEnd"/>
    </w:p>
    <w:p w14:paraId="2C4A691E" w14:textId="3DAF6550" w:rsidR="00F43633" w:rsidRDefault="00F43633" w:rsidP="00F43633">
      <w:pPr>
        <w:keepNext/>
      </w:pPr>
    </w:p>
    <w:p w14:paraId="0CCE777F" w14:textId="6E12C959" w:rsidR="00F43633" w:rsidRPr="00F43633" w:rsidRDefault="00F43633" w:rsidP="000653F1">
      <w:pPr>
        <w:keepNext/>
        <w:numPr>
          <w:ilvl w:val="0"/>
          <w:numId w:val="12"/>
        </w:numPr>
        <w:rPr>
          <w:rFonts w:eastAsia="Calibri"/>
        </w:rPr>
      </w:pPr>
      <w:r w:rsidRPr="00F43633">
        <w:rPr>
          <w:rFonts w:eastAsia="Calibri"/>
        </w:rPr>
        <w:t>A Proposer may designate specific financial information as not subject to disclosure if the Proposer provides a good faith legal/factual basis for such assertion.  The Proposer may submit the specific financial documents in a separate file clearly marked “Confidential-Financial Information”</w:t>
      </w:r>
      <w:r>
        <w:rPr>
          <w:rFonts w:eastAsia="Calibri"/>
        </w:rPr>
        <w:t>; and</w:t>
      </w:r>
    </w:p>
    <w:p w14:paraId="511016DA" w14:textId="71498654" w:rsidR="00F43633" w:rsidRDefault="00F43633" w:rsidP="00F43633">
      <w:pPr>
        <w:keepNext/>
      </w:pPr>
    </w:p>
    <w:p w14:paraId="2CB33C41" w14:textId="5D7DA9B5" w:rsidR="00F43633" w:rsidRPr="00F43633" w:rsidRDefault="00F43633" w:rsidP="000653F1">
      <w:pPr>
        <w:keepNext/>
        <w:numPr>
          <w:ilvl w:val="0"/>
          <w:numId w:val="12"/>
        </w:numPr>
        <w:rPr>
          <w:rFonts w:eastAsia="Calibri"/>
        </w:rPr>
      </w:pPr>
      <w:r w:rsidRPr="00F43633">
        <w:rPr>
          <w:rFonts w:eastAsia="Calibri"/>
        </w:rPr>
        <w:t>The Authority reserves the right to make the determination to accept the assertion.</w:t>
      </w:r>
    </w:p>
    <w:p w14:paraId="0F8584E9" w14:textId="1F14BFE0" w:rsidR="00042E22" w:rsidRDefault="00042E22" w:rsidP="00042E22">
      <w:pPr>
        <w:keepNext/>
      </w:pPr>
    </w:p>
    <w:p w14:paraId="3EC787D8" w14:textId="77777777" w:rsidR="007F2C93" w:rsidRPr="007F2C93" w:rsidRDefault="007F2C93" w:rsidP="004453E6">
      <w:pPr>
        <w:pStyle w:val="Heading4"/>
        <w:rPr>
          <w:rFonts w:eastAsia="Calibri"/>
        </w:rPr>
      </w:pPr>
      <w:bookmarkStart w:id="161" w:name="_Toc25589570"/>
      <w:bookmarkStart w:id="162" w:name="_Toc26433303"/>
      <w:bookmarkStart w:id="163" w:name="_Toc112321920"/>
      <w:bookmarkStart w:id="164" w:name="_Hlk25576726"/>
      <w:r w:rsidRPr="007F2C93">
        <w:rPr>
          <w:rFonts w:eastAsia="Calibri"/>
        </w:rPr>
        <w:t>potential problems</w:t>
      </w:r>
      <w:bookmarkEnd w:id="161"/>
      <w:bookmarkEnd w:id="162"/>
      <w:bookmarkEnd w:id="163"/>
    </w:p>
    <w:bookmarkEnd w:id="164"/>
    <w:p w14:paraId="07B32FC1" w14:textId="77777777" w:rsidR="007F2C93" w:rsidRPr="007F2C93" w:rsidRDefault="007F2C93" w:rsidP="007F2C93">
      <w:pPr>
        <w:rPr>
          <w:rFonts w:eastAsia="Calibri"/>
        </w:rPr>
      </w:pPr>
    </w:p>
    <w:p w14:paraId="003BC121" w14:textId="6610F3B3" w:rsidR="007F2C93" w:rsidRPr="001F5921" w:rsidRDefault="007F2C93" w:rsidP="007F2C93">
      <w:pPr>
        <w:rPr>
          <w:rFonts w:eastAsia="Calibri"/>
        </w:rPr>
      </w:pPr>
      <w:r w:rsidRPr="007F2C93">
        <w:rPr>
          <w:rFonts w:eastAsia="Calibri"/>
        </w:rPr>
        <w:t xml:space="preserve">The Proposer </w:t>
      </w:r>
      <w:r w:rsidR="00B91A6C">
        <w:rPr>
          <w:rFonts w:eastAsia="Calibri"/>
        </w:rPr>
        <w:t xml:space="preserve">should </w:t>
      </w:r>
      <w:r w:rsidRPr="007F2C93">
        <w:rPr>
          <w:rFonts w:eastAsia="Calibri"/>
        </w:rPr>
        <w:t xml:space="preserve">set forth a summary of </w:t>
      </w:r>
      <w:proofErr w:type="gramStart"/>
      <w:r w:rsidRPr="007F2C93">
        <w:rPr>
          <w:rFonts w:eastAsia="Calibri"/>
        </w:rPr>
        <w:t>any and all</w:t>
      </w:r>
      <w:proofErr w:type="gramEnd"/>
      <w:r w:rsidRPr="007F2C93">
        <w:rPr>
          <w:rFonts w:eastAsia="Calibri"/>
        </w:rPr>
        <w:t xml:space="preserve"> problems that the Proposer anticipates during the term of the </w:t>
      </w:r>
      <w:r w:rsidRPr="001F5921">
        <w:rPr>
          <w:rFonts w:eastAsia="Calibri"/>
        </w:rPr>
        <w:t xml:space="preserve">contract.  For each problem identified, the Proposer should provide its proposed </w:t>
      </w:r>
      <w:r w:rsidR="00ED20D5" w:rsidRPr="001F5921">
        <w:rPr>
          <w:rFonts w:eastAsia="Calibri"/>
        </w:rPr>
        <w:t>approach</w:t>
      </w:r>
      <w:r w:rsidRPr="001F5921">
        <w:rPr>
          <w:rFonts w:eastAsia="Calibri"/>
        </w:rPr>
        <w:t>.</w:t>
      </w:r>
    </w:p>
    <w:p w14:paraId="39913D91" w14:textId="77777777" w:rsidR="007F2C93" w:rsidRPr="001F5921" w:rsidRDefault="007F2C93" w:rsidP="007F2C93">
      <w:pPr>
        <w:keepNext/>
      </w:pPr>
    </w:p>
    <w:p w14:paraId="08E97450" w14:textId="5221EC59" w:rsidR="007F2C93" w:rsidRPr="001F5921" w:rsidRDefault="007F2C93" w:rsidP="003B6BFE">
      <w:pPr>
        <w:pStyle w:val="Heading3"/>
      </w:pPr>
      <w:bookmarkStart w:id="165" w:name="_Toc25589572"/>
      <w:bookmarkStart w:id="166" w:name="_Toc25739354"/>
      <w:bookmarkStart w:id="167" w:name="_Toc26433305"/>
      <w:bookmarkStart w:id="168" w:name="_Toc112321921"/>
      <w:r w:rsidRPr="001F5921">
        <w:t>fee schedule</w:t>
      </w:r>
      <w:bookmarkEnd w:id="165"/>
      <w:bookmarkEnd w:id="166"/>
      <w:r w:rsidR="00DF561E" w:rsidRPr="001F5921">
        <w:t xml:space="preserve"> (MANDATORY SUBMISSION WITH BID PROPOSAL)</w:t>
      </w:r>
      <w:bookmarkEnd w:id="167"/>
      <w:bookmarkEnd w:id="168"/>
    </w:p>
    <w:p w14:paraId="7F1FDCED" w14:textId="77777777" w:rsidR="007F2C93" w:rsidRPr="001F5921" w:rsidRDefault="007F2C93" w:rsidP="007F2C93">
      <w:pPr>
        <w:rPr>
          <w:rFonts w:eastAsia="Calibri"/>
        </w:rPr>
      </w:pPr>
    </w:p>
    <w:p w14:paraId="046B7553" w14:textId="1ED77DFA" w:rsidR="007F2C93" w:rsidRDefault="007F2C93" w:rsidP="007F2C93">
      <w:pPr>
        <w:rPr>
          <w:rFonts w:eastAsia="Calibri"/>
        </w:rPr>
      </w:pPr>
      <w:r w:rsidRPr="001F5921">
        <w:rPr>
          <w:rFonts w:eastAsia="Calibri"/>
        </w:rPr>
        <w:t xml:space="preserve">The Proposer must submit its </w:t>
      </w:r>
      <w:r w:rsidR="00DF561E" w:rsidRPr="001F5921">
        <w:rPr>
          <w:rFonts w:eastAsia="Calibri"/>
        </w:rPr>
        <w:t>p</w:t>
      </w:r>
      <w:r w:rsidRPr="001F5921">
        <w:rPr>
          <w:rFonts w:eastAsia="Calibri"/>
        </w:rPr>
        <w:t xml:space="preserve">ricing using the format set forth on the Fee Schedule accompanying this </w:t>
      </w:r>
      <w:r w:rsidR="00F06E76" w:rsidRPr="001F5921">
        <w:rPr>
          <w:rFonts w:eastAsia="Calibri"/>
        </w:rPr>
        <w:t>RFP</w:t>
      </w:r>
      <w:r w:rsidRPr="001F5921">
        <w:rPr>
          <w:rFonts w:eastAsia="Calibri"/>
        </w:rPr>
        <w:t>.  Proposers are NOT permitted to alter or change the provided Fee Schedule format/category designations.</w:t>
      </w:r>
      <w:r w:rsidR="003A1583" w:rsidRPr="001F5921">
        <w:rPr>
          <w:rFonts w:eastAsia="Calibri"/>
        </w:rPr>
        <w:t xml:space="preserve">  Any additional or</w:t>
      </w:r>
      <w:r w:rsidR="003A1583">
        <w:rPr>
          <w:rFonts w:eastAsia="Calibri"/>
        </w:rPr>
        <w:t xml:space="preserve"> supplement</w:t>
      </w:r>
      <w:r w:rsidR="00831A05">
        <w:rPr>
          <w:rFonts w:eastAsia="Calibri"/>
        </w:rPr>
        <w:t>ed</w:t>
      </w:r>
      <w:r w:rsidR="003A1583">
        <w:rPr>
          <w:rFonts w:eastAsia="Calibri"/>
        </w:rPr>
        <w:t xml:space="preserve"> versions of the Authority-supplied Fee Schedule will not be accepted and </w:t>
      </w:r>
      <w:r w:rsidR="005B790E">
        <w:rPr>
          <w:rFonts w:eastAsia="Calibri"/>
        </w:rPr>
        <w:t>will</w:t>
      </w:r>
      <w:r w:rsidR="003A1583">
        <w:rPr>
          <w:rFonts w:eastAsia="Calibri"/>
        </w:rPr>
        <w:t xml:space="preserve"> result in the Proposer’s Proposal deemed non-responsive.</w:t>
      </w:r>
    </w:p>
    <w:p w14:paraId="5C5EB028" w14:textId="3EE6E0B7" w:rsidR="003A1583" w:rsidRDefault="003A1583" w:rsidP="007F2C93">
      <w:pPr>
        <w:rPr>
          <w:rFonts w:eastAsia="Calibri"/>
        </w:rPr>
      </w:pPr>
    </w:p>
    <w:p w14:paraId="7F7FBF48" w14:textId="20E3AE9D" w:rsidR="00236FFF" w:rsidRDefault="00795A2A" w:rsidP="007F2C93">
      <w:pPr>
        <w:rPr>
          <w:rFonts w:eastAsia="Calibri"/>
        </w:rPr>
      </w:pPr>
      <w:r>
        <w:rPr>
          <w:rFonts w:eastAsia="Calibri"/>
        </w:rPr>
        <w:t xml:space="preserve">Proposers must submit </w:t>
      </w:r>
      <w:r w:rsidR="00AB69EC">
        <w:rPr>
          <w:rFonts w:eastAsia="Calibri"/>
        </w:rPr>
        <w:t xml:space="preserve">a price that is </w:t>
      </w:r>
      <w:r>
        <w:rPr>
          <w:rFonts w:eastAsia="Calibri"/>
        </w:rPr>
        <w:t>no more than the maximum price indicated</w:t>
      </w:r>
      <w:r w:rsidR="00AB69EC">
        <w:rPr>
          <w:rFonts w:eastAsia="Calibri"/>
        </w:rPr>
        <w:t xml:space="preserve"> on the Fee</w:t>
      </w:r>
      <w:r w:rsidR="001B4EE4">
        <w:rPr>
          <w:rFonts w:eastAsia="Calibri"/>
        </w:rPr>
        <w:t xml:space="preserve"> Schedule</w:t>
      </w:r>
      <w:r>
        <w:rPr>
          <w:rFonts w:eastAsia="Calibri"/>
        </w:rPr>
        <w:t xml:space="preserve">.  </w:t>
      </w:r>
      <w:r w:rsidR="003A1583">
        <w:rPr>
          <w:rFonts w:eastAsia="Calibri"/>
        </w:rPr>
        <w:t xml:space="preserve">If the Proposer will supply an item on a price line free of charge, the </w:t>
      </w:r>
      <w:r w:rsidR="00A54541">
        <w:rPr>
          <w:rFonts w:eastAsia="Calibri"/>
        </w:rPr>
        <w:t>Proposer</w:t>
      </w:r>
      <w:r w:rsidR="003A1583">
        <w:rPr>
          <w:rFonts w:eastAsia="Calibri"/>
        </w:rPr>
        <w:t xml:space="preserve"> must indicate “No Charge” on the Authority-supplied Fee Schedule accompanying this </w:t>
      </w:r>
      <w:r w:rsidR="00F06E76">
        <w:rPr>
          <w:rFonts w:eastAsia="Calibri"/>
        </w:rPr>
        <w:t>RFP</w:t>
      </w:r>
      <w:r w:rsidR="003A1583">
        <w:rPr>
          <w:rFonts w:eastAsia="Calibri"/>
        </w:rPr>
        <w:t xml:space="preserve"> Solicitation.  The use of any other identifier may result in the Proposer’s Proposal being deemed non-responsive.</w:t>
      </w:r>
    </w:p>
    <w:p w14:paraId="3E97E6AA" w14:textId="77777777" w:rsidR="00236FFF" w:rsidRPr="007F2C93" w:rsidRDefault="00236FFF" w:rsidP="007F2C93">
      <w:pPr>
        <w:rPr>
          <w:rFonts w:eastAsia="Calibri"/>
        </w:rPr>
      </w:pPr>
    </w:p>
    <w:p w14:paraId="7D549A4A" w14:textId="67BF85E8" w:rsidR="00DF561E" w:rsidRDefault="00DF561E" w:rsidP="00DF561E">
      <w:pPr>
        <w:pStyle w:val="Heading4"/>
        <w:rPr>
          <w:rFonts w:eastAsia="Calibri"/>
        </w:rPr>
      </w:pPr>
      <w:bookmarkStart w:id="169" w:name="_Toc26433306"/>
      <w:bookmarkStart w:id="170" w:name="_Toc112321922"/>
      <w:r>
        <w:rPr>
          <w:rFonts w:eastAsia="Calibri"/>
        </w:rPr>
        <w:t xml:space="preserve">DELIVERY </w:t>
      </w:r>
      <w:r w:rsidR="003A1583">
        <w:rPr>
          <w:rFonts w:eastAsia="Calibri"/>
        </w:rPr>
        <w:t xml:space="preserve">TIME AND </w:t>
      </w:r>
      <w:r>
        <w:rPr>
          <w:rFonts w:eastAsia="Calibri"/>
        </w:rPr>
        <w:t>COSTS</w:t>
      </w:r>
      <w:bookmarkEnd w:id="169"/>
      <w:bookmarkEnd w:id="170"/>
    </w:p>
    <w:p w14:paraId="1BA46C14" w14:textId="77777777" w:rsidR="00FA0DB7" w:rsidRDefault="00FA0DB7" w:rsidP="00BA0CF2">
      <w:pPr>
        <w:rPr>
          <w:rFonts w:eastAsia="Calibri"/>
        </w:rPr>
      </w:pPr>
    </w:p>
    <w:p w14:paraId="3B837F28" w14:textId="38370924" w:rsidR="00BA0CF2" w:rsidRDefault="00BA0CF2" w:rsidP="000653F1">
      <w:pPr>
        <w:keepNext/>
        <w:numPr>
          <w:ilvl w:val="0"/>
          <w:numId w:val="13"/>
        </w:numPr>
        <w:rPr>
          <w:rFonts w:eastAsia="Calibri"/>
        </w:rPr>
      </w:pPr>
      <w:r>
        <w:rPr>
          <w:rFonts w:eastAsia="Calibri"/>
        </w:rPr>
        <w:t xml:space="preserve">Unless otherwise noted elsewhere in the </w:t>
      </w:r>
      <w:r w:rsidR="00F06E76">
        <w:rPr>
          <w:rFonts w:eastAsia="Calibri"/>
        </w:rPr>
        <w:t>RFP</w:t>
      </w:r>
      <w:r>
        <w:rPr>
          <w:rFonts w:eastAsia="Calibri"/>
        </w:rPr>
        <w:t xml:space="preserve">, all prices for items in Proposals shall be submitted </w:t>
      </w:r>
      <w:r w:rsidR="00FA0DB7">
        <w:rPr>
          <w:rFonts w:eastAsia="Calibri"/>
        </w:rPr>
        <w:t>Freight on Board (</w:t>
      </w:r>
      <w:r>
        <w:rPr>
          <w:rFonts w:eastAsia="Calibri"/>
        </w:rPr>
        <w:t>F.O.B.</w:t>
      </w:r>
      <w:r w:rsidR="00FA0DB7">
        <w:rPr>
          <w:rFonts w:eastAsia="Calibri"/>
        </w:rPr>
        <w:t>)</w:t>
      </w:r>
      <w:r>
        <w:rPr>
          <w:rFonts w:eastAsia="Calibri"/>
        </w:rPr>
        <w:t xml:space="preserve"> Destination.  Proposals submitted other than F.O.B. Destination may not be considered.  Regardless of the method of quoting shipments, the Contractor shall assume all costs, liability and responsibility for the delivery of merchandise in good condition to the Authority; and</w:t>
      </w:r>
    </w:p>
    <w:p w14:paraId="3EB2014A" w14:textId="77777777" w:rsidR="00BA0CF2" w:rsidRDefault="00BA0CF2" w:rsidP="00BA0CF2">
      <w:pPr>
        <w:rPr>
          <w:rFonts w:eastAsia="Calibri"/>
        </w:rPr>
      </w:pPr>
    </w:p>
    <w:p w14:paraId="3FAC9760" w14:textId="14161CE1" w:rsidR="00BA0CF2" w:rsidRPr="00BA0CF2" w:rsidRDefault="00BA0CF2" w:rsidP="000653F1">
      <w:pPr>
        <w:keepNext/>
        <w:numPr>
          <w:ilvl w:val="0"/>
          <w:numId w:val="13"/>
        </w:numPr>
        <w:rPr>
          <w:rFonts w:eastAsia="Calibri"/>
        </w:rPr>
      </w:pPr>
      <w:r>
        <w:rPr>
          <w:rFonts w:eastAsia="Calibri"/>
        </w:rPr>
        <w:t>F.O.B. Destination does not cover “spotting” but does include delivery inside the Authority unless otherwise specified.  No additional charges will be allowed for any additional transportation costs resulting from partial shipments made at the Contractor’s convenience when a single shipment is ordered.</w:t>
      </w:r>
    </w:p>
    <w:p w14:paraId="1165BF7E" w14:textId="77777777" w:rsidR="00BA0CF2" w:rsidRPr="00BA0CF2" w:rsidRDefault="00BA0CF2" w:rsidP="00BA0CF2">
      <w:pPr>
        <w:rPr>
          <w:rFonts w:eastAsia="Calibri"/>
        </w:rPr>
      </w:pPr>
    </w:p>
    <w:p w14:paraId="567F9917" w14:textId="29AC9ABB" w:rsidR="00BA0CF2" w:rsidRDefault="003A1583" w:rsidP="00BA0CF2">
      <w:pPr>
        <w:pStyle w:val="Heading4"/>
        <w:rPr>
          <w:rFonts w:eastAsia="Calibri"/>
        </w:rPr>
      </w:pPr>
      <w:bookmarkStart w:id="171" w:name="_Toc26433307"/>
      <w:bookmarkStart w:id="172" w:name="_Toc112321923"/>
      <w:r>
        <w:rPr>
          <w:rFonts w:eastAsia="Calibri"/>
        </w:rPr>
        <w:t>COLLECT ON DELIVERY (</w:t>
      </w:r>
      <w:r w:rsidR="00BA0CF2">
        <w:rPr>
          <w:rFonts w:eastAsia="Calibri"/>
        </w:rPr>
        <w:t>C.O.D.</w:t>
      </w:r>
      <w:r>
        <w:rPr>
          <w:rFonts w:eastAsia="Calibri"/>
        </w:rPr>
        <w:t>)</w:t>
      </w:r>
      <w:r w:rsidR="00BA0CF2">
        <w:rPr>
          <w:rFonts w:eastAsia="Calibri"/>
        </w:rPr>
        <w:t xml:space="preserve"> Terms</w:t>
      </w:r>
      <w:bookmarkEnd w:id="171"/>
      <w:bookmarkEnd w:id="172"/>
    </w:p>
    <w:p w14:paraId="24622BA0" w14:textId="77777777" w:rsidR="00BA0CF2" w:rsidRDefault="00BA0CF2" w:rsidP="00BA0CF2">
      <w:pPr>
        <w:pStyle w:val="ListParagraph"/>
        <w:rPr>
          <w:rFonts w:eastAsia="Calibri"/>
        </w:rPr>
      </w:pPr>
    </w:p>
    <w:p w14:paraId="5F57E3ED" w14:textId="214606E1" w:rsidR="00BA0CF2" w:rsidRDefault="00BA0CF2" w:rsidP="00BA0CF2">
      <w:pPr>
        <w:rPr>
          <w:rFonts w:eastAsia="Calibri"/>
        </w:rPr>
      </w:pPr>
      <w:r>
        <w:rPr>
          <w:rFonts w:eastAsia="Calibri"/>
        </w:rPr>
        <w:t>C.O.D. terms are not acceptable as part of a Proposal and will be cause for rejection of a Proposal.</w:t>
      </w:r>
    </w:p>
    <w:p w14:paraId="1682A98D" w14:textId="77777777" w:rsidR="00BA0CF2" w:rsidRPr="00BA0CF2" w:rsidRDefault="00BA0CF2" w:rsidP="00BA0CF2">
      <w:pPr>
        <w:rPr>
          <w:rFonts w:eastAsia="Calibri"/>
        </w:rPr>
      </w:pPr>
    </w:p>
    <w:p w14:paraId="675CE4D9" w14:textId="77777777" w:rsidR="00BA0CF2" w:rsidRDefault="00BA0CF2" w:rsidP="00BA0CF2">
      <w:pPr>
        <w:pStyle w:val="Heading4"/>
        <w:rPr>
          <w:rFonts w:eastAsia="Calibri"/>
        </w:rPr>
      </w:pPr>
      <w:bookmarkStart w:id="173" w:name="_Toc25589573"/>
      <w:bookmarkStart w:id="174" w:name="_Toc26433308"/>
      <w:bookmarkStart w:id="175" w:name="_Toc112321924"/>
      <w:r w:rsidRPr="007F2C93">
        <w:rPr>
          <w:rFonts w:eastAsia="Calibri"/>
        </w:rPr>
        <w:t>price adjustment</w:t>
      </w:r>
      <w:bookmarkEnd w:id="173"/>
      <w:bookmarkEnd w:id="174"/>
      <w:bookmarkEnd w:id="175"/>
    </w:p>
    <w:p w14:paraId="71C440D4" w14:textId="77777777" w:rsidR="00BA0CF2" w:rsidRDefault="00BA0CF2" w:rsidP="00BA0CF2">
      <w:pPr>
        <w:rPr>
          <w:rFonts w:eastAsia="Calibri"/>
        </w:rPr>
      </w:pPr>
    </w:p>
    <w:p w14:paraId="10F809B8" w14:textId="4628A653" w:rsidR="00BA0CF2" w:rsidRDefault="00BA0CF2" w:rsidP="00BA0CF2">
      <w:pPr>
        <w:rPr>
          <w:rFonts w:eastAsia="Calibri"/>
        </w:rPr>
      </w:pPr>
      <w:r w:rsidRPr="007F2C93">
        <w:rPr>
          <w:rFonts w:eastAsia="Calibri"/>
        </w:rPr>
        <w:t>Pricing shall remain firm throughout the term of the contract and any extensions, thereto.</w:t>
      </w:r>
    </w:p>
    <w:p w14:paraId="622C9813" w14:textId="77777777" w:rsidR="00FA0DB7" w:rsidRDefault="00FA0DB7" w:rsidP="00DF561E">
      <w:pPr>
        <w:pStyle w:val="ListParagraph"/>
        <w:rPr>
          <w:rFonts w:eastAsia="Calibri"/>
        </w:rPr>
      </w:pPr>
    </w:p>
    <w:p w14:paraId="3CA6A9C3" w14:textId="49A8B054" w:rsidR="007F2C93" w:rsidRPr="007F2C93" w:rsidRDefault="007F2C93" w:rsidP="003B6BFE">
      <w:pPr>
        <w:pStyle w:val="Heading3"/>
      </w:pPr>
      <w:bookmarkStart w:id="176" w:name="_Toc25589574"/>
      <w:bookmarkStart w:id="177" w:name="_Toc25739355"/>
      <w:bookmarkStart w:id="178" w:name="_Toc26433309"/>
      <w:bookmarkStart w:id="179" w:name="_Toc112321925"/>
      <w:r w:rsidRPr="007F2C93">
        <w:lastRenderedPageBreak/>
        <w:t>required compliance documentation</w:t>
      </w:r>
      <w:bookmarkEnd w:id="176"/>
      <w:bookmarkEnd w:id="177"/>
      <w:bookmarkEnd w:id="178"/>
      <w:bookmarkEnd w:id="179"/>
    </w:p>
    <w:p w14:paraId="60CB5FED" w14:textId="08D6A9DA" w:rsidR="007F2C93" w:rsidRDefault="007F2C93" w:rsidP="007F2C93">
      <w:pPr>
        <w:keepNext/>
      </w:pPr>
    </w:p>
    <w:p w14:paraId="2E3EC266" w14:textId="217824B3" w:rsidR="00AC6FF4" w:rsidRPr="001F5921" w:rsidRDefault="00AC6FF4" w:rsidP="007F2C93">
      <w:pPr>
        <w:keepNext/>
      </w:pPr>
      <w:r>
        <w:t xml:space="preserve">Unless otherwise specified, forms must contain an original, physical signature, or an electronic signature pursuant to Section </w:t>
      </w:r>
      <w:r w:rsidR="00BF3733">
        <w:t>1.</w:t>
      </w:r>
      <w:r w:rsidR="00B933C2">
        <w:t>3.6</w:t>
      </w:r>
      <w:r w:rsidR="00BF3733">
        <w:t>.2</w:t>
      </w:r>
      <w:r>
        <w:t xml:space="preserve"> of this </w:t>
      </w:r>
      <w:r w:rsidR="00F06E76">
        <w:t>RFP</w:t>
      </w:r>
      <w:r>
        <w:t xml:space="preserve"> </w:t>
      </w:r>
      <w:r w:rsidRPr="001F5921">
        <w:t>Solicitation.</w:t>
      </w:r>
    </w:p>
    <w:p w14:paraId="2CB50A62" w14:textId="77777777" w:rsidR="00AC6FF4" w:rsidRPr="001F5921" w:rsidRDefault="00AC6FF4" w:rsidP="007F2C93">
      <w:pPr>
        <w:keepNext/>
      </w:pPr>
    </w:p>
    <w:p w14:paraId="6B2D55C7" w14:textId="2EBF02CD" w:rsidR="009F445A" w:rsidRPr="001F5921" w:rsidRDefault="007F2C93" w:rsidP="00F91EF6">
      <w:pPr>
        <w:rPr>
          <w:rFonts w:ascii="Arial Narrow" w:eastAsia="MS Mincho" w:hAnsi="Arial Narrow" w:cs="Arial"/>
          <w:b/>
          <w:bCs/>
          <w:caps/>
          <w:szCs w:val="26"/>
          <w:u w:val="single"/>
        </w:rPr>
      </w:pPr>
      <w:r w:rsidRPr="001F5921">
        <w:t xml:space="preserve">SEE BELOW and PROPOSER’s CHECKLIST for Compliance Documentation required to be submitted </w:t>
      </w:r>
      <w:r w:rsidRPr="001F5921">
        <w:rPr>
          <w:u w:val="single"/>
        </w:rPr>
        <w:t>WITH</w:t>
      </w:r>
      <w:r w:rsidRPr="001F5921">
        <w:t xml:space="preserve"> the Bid Proposal </w:t>
      </w:r>
      <w:r w:rsidRPr="001F5921">
        <w:rPr>
          <w:rFonts w:ascii="Arial Narrow" w:eastAsia="MS Mincho" w:hAnsi="Arial Narrow" w:cs="Arial"/>
          <w:b/>
          <w:u w:val="single"/>
        </w:rPr>
        <w:t>(MANDATORY FORM WITH BID PROPOSAL)</w:t>
      </w:r>
      <w:r w:rsidR="007C356B" w:rsidRPr="001F5921">
        <w:rPr>
          <w:rFonts w:ascii="Arial Narrow" w:eastAsia="MS Mincho" w:hAnsi="Arial Narrow" w:cs="Arial"/>
          <w:b/>
        </w:rPr>
        <w:t xml:space="preserve">. </w:t>
      </w:r>
      <w:r w:rsidRPr="001F5921">
        <w:rPr>
          <w:rFonts w:ascii="Arial Narrow" w:eastAsia="MS Mincho" w:hAnsi="Arial Narrow" w:cs="Arial"/>
        </w:rPr>
        <w:t xml:space="preserve"> </w:t>
      </w:r>
      <w:proofErr w:type="gramStart"/>
      <w:r w:rsidRPr="001F5921">
        <w:t xml:space="preserve">ALL other </w:t>
      </w:r>
      <w:r w:rsidR="007C356B" w:rsidRPr="001F5921">
        <w:t>Compliance Documentation</w:t>
      </w:r>
      <w:r w:rsidR="00C21A8C" w:rsidRPr="001F5921">
        <w:t>,</w:t>
      </w:r>
      <w:proofErr w:type="gramEnd"/>
      <w:r w:rsidR="00C21A8C" w:rsidRPr="001F5921">
        <w:t xml:space="preserve"> not deemed “Mandatory Form With Bid Proposal”,</w:t>
      </w:r>
      <w:r w:rsidR="007C356B" w:rsidRPr="001F5921">
        <w:t xml:space="preserve"> are </w:t>
      </w:r>
      <w:r w:rsidRPr="001F5921">
        <w:t>required prior to contract award</w:t>
      </w:r>
      <w:r w:rsidR="007C356B" w:rsidRPr="001F5921">
        <w:t>; however, it is preferred and encouraged that Proposers submit A</w:t>
      </w:r>
      <w:r w:rsidR="00C21A8C" w:rsidRPr="001F5921">
        <w:t>LL</w:t>
      </w:r>
      <w:r w:rsidR="007C356B" w:rsidRPr="001F5921">
        <w:t xml:space="preserve"> Compliance Documentation </w:t>
      </w:r>
      <w:r w:rsidRPr="001F5921">
        <w:rPr>
          <w:iCs/>
        </w:rPr>
        <w:t xml:space="preserve">with the </w:t>
      </w:r>
      <w:r w:rsidR="00246C54" w:rsidRPr="001F5921">
        <w:rPr>
          <w:iCs/>
        </w:rPr>
        <w:t>B</w:t>
      </w:r>
      <w:r w:rsidRPr="001F5921">
        <w:rPr>
          <w:iCs/>
        </w:rPr>
        <w:t xml:space="preserve">id </w:t>
      </w:r>
      <w:r w:rsidR="00246C54" w:rsidRPr="001F5921">
        <w:rPr>
          <w:iCs/>
        </w:rPr>
        <w:t>P</w:t>
      </w:r>
      <w:r w:rsidRPr="001F5921">
        <w:rPr>
          <w:iCs/>
        </w:rPr>
        <w:t>roposal</w:t>
      </w:r>
      <w:r w:rsidR="00C21A8C" w:rsidRPr="001F5921">
        <w:rPr>
          <w:iCs/>
        </w:rPr>
        <w:t>, if possible</w:t>
      </w:r>
      <w:r w:rsidRPr="001F5921">
        <w:rPr>
          <w:i/>
        </w:rPr>
        <w:t>.</w:t>
      </w:r>
      <w:r w:rsidR="00FD785E" w:rsidRPr="001F5921">
        <w:rPr>
          <w:iCs/>
        </w:rPr>
        <w:t xml:space="preserve">  </w:t>
      </w:r>
      <w:r w:rsidR="00023DD1" w:rsidRPr="001F5921">
        <w:rPr>
          <w:iCs/>
        </w:rPr>
        <w:t xml:space="preserve">A Proposer who fails </w:t>
      </w:r>
      <w:r w:rsidR="005E107F" w:rsidRPr="001F5921">
        <w:rPr>
          <w:iCs/>
        </w:rPr>
        <w:t xml:space="preserve">to </w:t>
      </w:r>
      <w:r w:rsidR="00023DD1" w:rsidRPr="001F5921">
        <w:rPr>
          <w:iCs/>
        </w:rPr>
        <w:t>submit</w:t>
      </w:r>
      <w:r w:rsidR="00CA059D" w:rsidRPr="001F5921">
        <w:rPr>
          <w:iCs/>
        </w:rPr>
        <w:t xml:space="preserve"> </w:t>
      </w:r>
      <w:r w:rsidR="000347D4" w:rsidRPr="001F5921">
        <w:rPr>
          <w:iCs/>
        </w:rPr>
        <w:t xml:space="preserve">requested information </w:t>
      </w:r>
      <w:r w:rsidR="00CA059D" w:rsidRPr="001F5921">
        <w:rPr>
          <w:iCs/>
        </w:rPr>
        <w:t>within seven (7) business days</w:t>
      </w:r>
      <w:r w:rsidR="007B77F3" w:rsidRPr="001F5921">
        <w:rPr>
          <w:iCs/>
        </w:rPr>
        <w:t xml:space="preserve"> of a written request </w:t>
      </w:r>
      <w:r w:rsidR="002014BA" w:rsidRPr="001F5921">
        <w:rPr>
          <w:iCs/>
        </w:rPr>
        <w:t xml:space="preserve">by the Authority </w:t>
      </w:r>
      <w:r w:rsidR="0032040A" w:rsidRPr="001F5921">
        <w:rPr>
          <w:iCs/>
        </w:rPr>
        <w:t xml:space="preserve">will be deemed non-responsive and </w:t>
      </w:r>
      <w:r w:rsidR="001C7F89" w:rsidRPr="001F5921">
        <w:rPr>
          <w:iCs/>
        </w:rPr>
        <w:t xml:space="preserve">will </w:t>
      </w:r>
      <w:r w:rsidR="0032040A" w:rsidRPr="001F5921">
        <w:rPr>
          <w:iCs/>
        </w:rPr>
        <w:t xml:space="preserve">preclude </w:t>
      </w:r>
      <w:r w:rsidR="001C7F89" w:rsidRPr="001F5921">
        <w:rPr>
          <w:iCs/>
        </w:rPr>
        <w:t xml:space="preserve">the </w:t>
      </w:r>
      <w:r w:rsidR="0032040A" w:rsidRPr="001F5921">
        <w:rPr>
          <w:iCs/>
        </w:rPr>
        <w:t>award</w:t>
      </w:r>
      <w:r w:rsidR="001C7F89" w:rsidRPr="001F5921">
        <w:rPr>
          <w:iCs/>
        </w:rPr>
        <w:t xml:space="preserve"> of a contract to said Proposer.</w:t>
      </w:r>
      <w:r w:rsidR="0032040A" w:rsidRPr="001F5921">
        <w:rPr>
          <w:iCs/>
        </w:rPr>
        <w:t xml:space="preserve"> </w:t>
      </w:r>
      <w:bookmarkStart w:id="180" w:name="_Toc24979120"/>
    </w:p>
    <w:p w14:paraId="0C2AA1E4" w14:textId="77777777" w:rsidR="007F2C93" w:rsidRPr="001F5921" w:rsidRDefault="007F2C93" w:rsidP="007F2C93">
      <w:pPr>
        <w:keepNext/>
        <w:ind w:left="720"/>
        <w:outlineLvl w:val="2"/>
        <w:rPr>
          <w:rFonts w:ascii="Arial Narrow" w:eastAsia="MS Mincho" w:hAnsi="Arial Narrow" w:cs="Arial"/>
          <w:b/>
          <w:bCs/>
          <w:caps/>
          <w:szCs w:val="26"/>
          <w:u w:val="single"/>
        </w:rPr>
      </w:pPr>
    </w:p>
    <w:p w14:paraId="4540AFC0" w14:textId="77777777" w:rsidR="007F2C93" w:rsidRPr="001F5921" w:rsidRDefault="007F2C93" w:rsidP="00EC7712">
      <w:pPr>
        <w:pStyle w:val="Heading4"/>
        <w:rPr>
          <w:rFonts w:eastAsia="MS Mincho"/>
        </w:rPr>
      </w:pPr>
      <w:bookmarkStart w:id="181" w:name="_Toc25589575"/>
      <w:bookmarkStart w:id="182" w:name="_Toc26433310"/>
      <w:bookmarkStart w:id="183" w:name="_Toc112321926"/>
      <w:r w:rsidRPr="001F5921">
        <w:rPr>
          <w:rFonts w:eastAsia="MS Mincho"/>
        </w:rPr>
        <w:t xml:space="preserve">SIGNATORY </w:t>
      </w:r>
      <w:proofErr w:type="gramStart"/>
      <w:r w:rsidRPr="001F5921">
        <w:rPr>
          <w:rFonts w:eastAsia="MS Mincho"/>
        </w:rPr>
        <w:t>PAGE</w:t>
      </w:r>
      <w:bookmarkStart w:id="184" w:name="_Toc24979121"/>
      <w:bookmarkStart w:id="185" w:name="_Toc25589576"/>
      <w:bookmarkEnd w:id="180"/>
      <w:bookmarkEnd w:id="181"/>
      <w:r w:rsidRPr="001F5921">
        <w:rPr>
          <w:rFonts w:eastAsia="MS Mincho"/>
        </w:rPr>
        <w:t xml:space="preserve">  (</w:t>
      </w:r>
      <w:proofErr w:type="gramEnd"/>
      <w:r w:rsidRPr="001F5921">
        <w:rPr>
          <w:rFonts w:eastAsia="MS Mincho"/>
        </w:rPr>
        <w:t>MANDATORY FORM WITH BID PROPOSAL-SIGNED)</w:t>
      </w:r>
      <w:bookmarkEnd w:id="182"/>
      <w:bookmarkEnd w:id="183"/>
      <w:bookmarkEnd w:id="184"/>
      <w:bookmarkEnd w:id="185"/>
    </w:p>
    <w:p w14:paraId="5DA32759" w14:textId="77777777" w:rsidR="007F2C93" w:rsidRPr="001F5921" w:rsidRDefault="007F2C93" w:rsidP="007F2C93">
      <w:pPr>
        <w:ind w:left="2160"/>
      </w:pPr>
    </w:p>
    <w:p w14:paraId="57296FED" w14:textId="1DA6D781" w:rsidR="007F2C93" w:rsidRPr="001F5921" w:rsidRDefault="007F2C93" w:rsidP="007F2C93">
      <w:r w:rsidRPr="001F5921">
        <w:t>The Proposer shall complete</w:t>
      </w:r>
      <w:r w:rsidR="00022721" w:rsidRPr="001F5921">
        <w:t xml:space="preserve"> and submit the Signatory Page accompanying this RFP.</w:t>
      </w:r>
      <w:r w:rsidR="002757A0" w:rsidRPr="001F5921">
        <w:t xml:space="preserve"> </w:t>
      </w:r>
      <w:r w:rsidR="00022721" w:rsidRPr="001F5921">
        <w:t xml:space="preserve">The Signatory Page </w:t>
      </w:r>
      <w:r w:rsidR="002757A0" w:rsidRPr="001F5921">
        <w:rPr>
          <w:b/>
          <w:bCs/>
          <w:u w:val="single"/>
        </w:rPr>
        <w:t xml:space="preserve">must include the </w:t>
      </w:r>
      <w:r w:rsidRPr="001F5921">
        <w:rPr>
          <w:b/>
          <w:bCs/>
          <w:u w:val="single"/>
        </w:rPr>
        <w:t>signature</w:t>
      </w:r>
      <w:r w:rsidRPr="001F5921">
        <w:t xml:space="preserve"> of an authorized representative of the Proposer.  If the Proposer is a limited partnership, </w:t>
      </w:r>
      <w:r w:rsidR="006323E9" w:rsidRPr="001F5921">
        <w:t xml:space="preserve">a </w:t>
      </w:r>
      <w:r w:rsidRPr="001F5921">
        <w:t xml:space="preserve">Signatory Page must be signed by </w:t>
      </w:r>
      <w:r w:rsidR="006323E9" w:rsidRPr="001F5921">
        <w:t>each</w:t>
      </w:r>
      <w:r w:rsidRPr="001F5921">
        <w:t xml:space="preserve"> general partner.  Failure to comply will result in rejection of the </w:t>
      </w:r>
      <w:r w:rsidR="00246C54" w:rsidRPr="001F5921">
        <w:t>P</w:t>
      </w:r>
      <w:r w:rsidRPr="001F5921">
        <w:t>roposal</w:t>
      </w:r>
      <w:r w:rsidR="007510EC" w:rsidRPr="001F5921">
        <w:t xml:space="preserve"> as non-responsive</w:t>
      </w:r>
      <w:r w:rsidR="00D0044B" w:rsidRPr="001F5921">
        <w:t xml:space="preserve"> and preclude the award of a contract to said Proposer</w:t>
      </w:r>
      <w:r w:rsidRPr="001F5921">
        <w:t>.</w:t>
      </w:r>
    </w:p>
    <w:p w14:paraId="6BB7B4D5" w14:textId="77777777" w:rsidR="007F2C93" w:rsidRPr="001F5921" w:rsidRDefault="007F2C93" w:rsidP="007F2C93"/>
    <w:p w14:paraId="01A13223" w14:textId="36D75671" w:rsidR="007F2C93" w:rsidRPr="001F5921" w:rsidRDefault="007F2C93" w:rsidP="007F2C93">
      <w:r w:rsidRPr="001F5921">
        <w:t>Note:  A Proposer’s written signature on the Signatory Page will NOT serve as a certifying signature on any other Mandatory Compliance forms required.</w:t>
      </w:r>
      <w:r w:rsidR="005442E6" w:rsidRPr="001F5921">
        <w:t xml:space="preserve">  Each mandatory compliance document must be individually signed.</w:t>
      </w:r>
      <w:r w:rsidRPr="001F5921">
        <w:t xml:space="preserve"> </w:t>
      </w:r>
    </w:p>
    <w:p w14:paraId="4D0F2BE5" w14:textId="5A13CE3A" w:rsidR="008818AE" w:rsidRPr="001F5921" w:rsidRDefault="008818AE" w:rsidP="008818AE">
      <w:pPr>
        <w:rPr>
          <w:b/>
        </w:rPr>
      </w:pPr>
    </w:p>
    <w:p w14:paraId="34553A93" w14:textId="4E66B68B" w:rsidR="007F2C93" w:rsidRPr="001F5921" w:rsidRDefault="007F2C93" w:rsidP="00EC7712">
      <w:pPr>
        <w:pStyle w:val="Heading4"/>
        <w:rPr>
          <w:rFonts w:eastAsia="MS Mincho"/>
        </w:rPr>
      </w:pPr>
      <w:bookmarkStart w:id="186" w:name="_Toc24979122"/>
      <w:bookmarkStart w:id="187" w:name="_Toc25589577"/>
      <w:bookmarkStart w:id="188" w:name="_Toc26433311"/>
      <w:bookmarkStart w:id="189" w:name="_Toc112321927"/>
      <w:r w:rsidRPr="001F5921">
        <w:rPr>
          <w:rFonts w:eastAsia="MS Mincho"/>
        </w:rPr>
        <w:t xml:space="preserve">OWNERSHIP DISCLOSURE </w:t>
      </w:r>
      <w:proofErr w:type="gramStart"/>
      <w:r w:rsidRPr="001F5921">
        <w:rPr>
          <w:rFonts w:eastAsia="MS Mincho"/>
        </w:rPr>
        <w:t>FORM</w:t>
      </w:r>
      <w:bookmarkStart w:id="190" w:name="_Toc24979123"/>
      <w:bookmarkStart w:id="191" w:name="_Toc25589578"/>
      <w:bookmarkEnd w:id="186"/>
      <w:bookmarkEnd w:id="187"/>
      <w:r w:rsidRPr="001F5921">
        <w:rPr>
          <w:rFonts w:eastAsia="MS Mincho"/>
        </w:rPr>
        <w:t xml:space="preserve">  (</w:t>
      </w:r>
      <w:proofErr w:type="gramEnd"/>
      <w:r w:rsidRPr="001F5921">
        <w:rPr>
          <w:rFonts w:eastAsia="MS Mincho"/>
        </w:rPr>
        <w:t>MANDATORY FORM WITH BID PROPOSAL)</w:t>
      </w:r>
      <w:bookmarkEnd w:id="188"/>
      <w:bookmarkEnd w:id="189"/>
      <w:bookmarkEnd w:id="190"/>
      <w:bookmarkEnd w:id="191"/>
    </w:p>
    <w:p w14:paraId="44B4F11B" w14:textId="77777777" w:rsidR="007F2C93" w:rsidRPr="001F5921" w:rsidRDefault="007F2C93" w:rsidP="007F2C93"/>
    <w:p w14:paraId="6C9276E1" w14:textId="10957473" w:rsidR="007F2C93" w:rsidRPr="007F2C93" w:rsidRDefault="007F2C93" w:rsidP="007F2C93">
      <w:r w:rsidRPr="001F5921">
        <w:t xml:space="preserve">Pursuant to </w:t>
      </w:r>
      <w:r w:rsidRPr="001F5921">
        <w:rPr>
          <w:u w:val="single"/>
        </w:rPr>
        <w:t>N.J.S.A.</w:t>
      </w:r>
      <w:r w:rsidRPr="001F5921">
        <w:t xml:space="preserve"> 52:25-24.2, in the event the Proposer is a corporation, partnership or sole proprietorship, the Proposer must complete an Ownership Disclosure Form.  A current</w:t>
      </w:r>
      <w:r w:rsidRPr="007F2C93">
        <w:t xml:space="preserve"> completed Ownership Disclosure Form must be received prior to or accompany the submitted </w:t>
      </w:r>
      <w:r w:rsidR="00246C54">
        <w:t>P</w:t>
      </w:r>
      <w:r w:rsidRPr="007F2C93">
        <w:t xml:space="preserve">roposal.  A Proposer’s failure to submit the completed form with its </w:t>
      </w:r>
      <w:r w:rsidR="00246C54">
        <w:t>Proposal</w:t>
      </w:r>
      <w:r w:rsidRPr="007F2C93">
        <w:t xml:space="preserve"> will result in the rejection of the </w:t>
      </w:r>
      <w:r w:rsidR="00246C54">
        <w:t>Proposal</w:t>
      </w:r>
      <w:r w:rsidRPr="007F2C93">
        <w:t xml:space="preserve"> as non-responsive and preclude the award of a contract to said Proposer. If any ownership change has occurred within the last six (6) months, a new Ownership Disclosure Form must be completed and submitted with the Proposal.</w:t>
      </w:r>
    </w:p>
    <w:p w14:paraId="49E784A2" w14:textId="77777777" w:rsidR="007F2C93" w:rsidRPr="007F2C93" w:rsidRDefault="007F2C93" w:rsidP="007F2C93"/>
    <w:p w14:paraId="50EF5735" w14:textId="3B084595" w:rsidR="007F2C93" w:rsidRDefault="007F2C93" w:rsidP="004B4398">
      <w:pPr>
        <w:widowControl w:val="0"/>
        <w:rPr>
          <w:b/>
        </w:rPr>
      </w:pPr>
      <w:r w:rsidRPr="007F6A3A">
        <w:t xml:space="preserve">NOTE: If the Proposer is a </w:t>
      </w:r>
      <w:r w:rsidR="00B933C2" w:rsidRPr="007F6A3A">
        <w:t xml:space="preserve">partnership or a </w:t>
      </w:r>
      <w:r w:rsidRPr="007F6A3A">
        <w:t>limited</w:t>
      </w:r>
      <w:r w:rsidR="00B933C2" w:rsidRPr="007F6A3A">
        <w:t xml:space="preserve"> liability corporation</w:t>
      </w:r>
      <w:r w:rsidRPr="007F6A3A">
        <w:t xml:space="preserve">, </w:t>
      </w:r>
      <w:r w:rsidR="006323E9">
        <w:t xml:space="preserve">an </w:t>
      </w:r>
      <w:r w:rsidRPr="007F6A3A">
        <w:t xml:space="preserve">Ownership Disclosure form must be </w:t>
      </w:r>
      <w:r w:rsidR="00BD34EE">
        <w:t>completed</w:t>
      </w:r>
      <w:r w:rsidRPr="007F6A3A">
        <w:t xml:space="preserve"> by </w:t>
      </w:r>
      <w:r w:rsidR="006323E9">
        <w:t xml:space="preserve">each </w:t>
      </w:r>
      <w:r w:rsidRPr="007F6A3A">
        <w:t xml:space="preserve">general partner.  Failure to comply </w:t>
      </w:r>
      <w:r w:rsidR="00B933C2" w:rsidRPr="007F6A3A">
        <w:t xml:space="preserve">may </w:t>
      </w:r>
      <w:r w:rsidRPr="007F6A3A">
        <w:t xml:space="preserve">result in rejection of the </w:t>
      </w:r>
      <w:r w:rsidR="00246C54" w:rsidRPr="007F6A3A">
        <w:t>Proposal</w:t>
      </w:r>
      <w:r w:rsidRPr="007F6A3A">
        <w:t>.</w:t>
      </w:r>
    </w:p>
    <w:p w14:paraId="32701B2A" w14:textId="77777777" w:rsidR="009F54AA" w:rsidRPr="007F2C93" w:rsidRDefault="009F54AA" w:rsidP="007F2C93">
      <w:pPr>
        <w:rPr>
          <w:b/>
        </w:rPr>
      </w:pPr>
    </w:p>
    <w:p w14:paraId="77375936" w14:textId="0778FD20" w:rsidR="007F2C93" w:rsidRDefault="007F2C93" w:rsidP="008E1664">
      <w:pPr>
        <w:pStyle w:val="Heading4"/>
        <w:rPr>
          <w:rFonts w:eastAsia="MS Mincho"/>
        </w:rPr>
      </w:pPr>
      <w:bookmarkStart w:id="192" w:name="_Toc25589579"/>
      <w:bookmarkStart w:id="193" w:name="_Toc24979124"/>
      <w:bookmarkStart w:id="194" w:name="_Toc26433312"/>
      <w:bookmarkStart w:id="195" w:name="_Toc112321928"/>
      <w:r w:rsidRPr="00BA5D95">
        <w:rPr>
          <w:rFonts w:eastAsia="MS Mincho"/>
        </w:rPr>
        <w:t>DISCLOSURE OF INVESTMENT ACTIVITIES IN IRAN FORM</w:t>
      </w:r>
      <w:bookmarkEnd w:id="192"/>
      <w:bookmarkEnd w:id="193"/>
      <w:bookmarkEnd w:id="194"/>
      <w:bookmarkEnd w:id="195"/>
    </w:p>
    <w:p w14:paraId="47937331" w14:textId="77777777" w:rsidR="00BA5D95" w:rsidRPr="00BA5D95" w:rsidRDefault="00BA5D95" w:rsidP="00BA5D95"/>
    <w:p w14:paraId="216661BB" w14:textId="7BA18BD5" w:rsidR="007F2C93" w:rsidRPr="007F2C93" w:rsidRDefault="007F2C93" w:rsidP="007F2C93">
      <w:r w:rsidRPr="007F2C93">
        <w:t xml:space="preserve">Pursuant to </w:t>
      </w:r>
      <w:r w:rsidRPr="00E07918">
        <w:rPr>
          <w:u w:val="single"/>
        </w:rPr>
        <w:t>N.J.S.A.</w:t>
      </w:r>
      <w:r w:rsidRPr="007F2C93">
        <w:t xml:space="preserve"> 52:32-58, the Proposer must utilize this Disclosure of Investment Activities in Iran form to certify that neither the Proposer, nor one of its parents, subsidiaries, and/or affiliates (as defined in </w:t>
      </w:r>
      <w:r w:rsidRPr="00E07918">
        <w:rPr>
          <w:u w:val="single"/>
        </w:rPr>
        <w:t>N.J.S.A.</w:t>
      </w:r>
      <w:r w:rsidRPr="007F2C93">
        <w:t xml:space="preserve"> 52:32-56(e)(3)</w:t>
      </w:r>
      <w:r w:rsidR="00994DA7">
        <w:t>)</w:t>
      </w:r>
      <w:r w:rsidRPr="007F2C93">
        <w:t xml:space="preserve">, is listed on the Department of the Treasury’s List of Persons or Entities Engaging in Prohibited Investment Activities in Iran and that neither the Proposer, nor one of its parents, subsidiaries, and/or affiliates, is involved in any of the investment activities set forth in </w:t>
      </w:r>
      <w:r w:rsidRPr="00E07918">
        <w:rPr>
          <w:u w:val="single"/>
        </w:rPr>
        <w:t>N.J.S.A.</w:t>
      </w:r>
      <w:r w:rsidRPr="007F2C93">
        <w:t xml:space="preserve"> 52:32-56(f).  If the Proposer is unable to so certify, the Proposer shall provide a detailed and precise description of such activities as directed on the form.  A Proposer’s failure to submit the completed and signed form </w:t>
      </w:r>
      <w:r w:rsidR="00E73890">
        <w:t xml:space="preserve">before contract award </w:t>
      </w:r>
      <w:r w:rsidR="005166BD">
        <w:t xml:space="preserve">will be deemed </w:t>
      </w:r>
      <w:r w:rsidRPr="007F2C93">
        <w:t>non-responsive and preclude the award of a contract to said Proposer.</w:t>
      </w:r>
    </w:p>
    <w:p w14:paraId="6FC0192C" w14:textId="77777777" w:rsidR="007F2C93" w:rsidRPr="007F2C93" w:rsidRDefault="007F2C93" w:rsidP="007F2C93"/>
    <w:p w14:paraId="3792AFCF" w14:textId="701C9909" w:rsidR="007F2C93" w:rsidRDefault="007F2C93" w:rsidP="00E07918">
      <w:r w:rsidRPr="00553FD1">
        <w:t xml:space="preserve">NOTE: If the Proposer is a </w:t>
      </w:r>
      <w:r w:rsidR="00B933C2" w:rsidRPr="00553FD1">
        <w:t xml:space="preserve">partnership or a </w:t>
      </w:r>
      <w:r w:rsidRPr="00553FD1">
        <w:t>limited</w:t>
      </w:r>
      <w:r w:rsidR="00B933C2" w:rsidRPr="00553FD1">
        <w:t xml:space="preserve"> liability corporation</w:t>
      </w:r>
      <w:r w:rsidRPr="00553FD1">
        <w:t xml:space="preserve"> partnership, each Disclosure of Investment Activities in Iran form must be signed by a general partner.     Failure to comply </w:t>
      </w:r>
      <w:r w:rsidR="00B933C2" w:rsidRPr="00553FD1">
        <w:t>may</w:t>
      </w:r>
      <w:r w:rsidR="00705A79">
        <w:t xml:space="preserve"> preclude the award of a contract</w:t>
      </w:r>
      <w:r w:rsidR="00E747FE">
        <w:t>.</w:t>
      </w:r>
    </w:p>
    <w:p w14:paraId="116F77BC" w14:textId="77777777" w:rsidR="007F2C93" w:rsidRPr="007F2C93" w:rsidRDefault="007F2C93" w:rsidP="00675651">
      <w:pPr>
        <w:rPr>
          <w:b/>
          <w:highlight w:val="yellow"/>
        </w:rPr>
      </w:pPr>
    </w:p>
    <w:p w14:paraId="7C513179" w14:textId="738CEB4F" w:rsidR="007F2C93" w:rsidRPr="00EC7712" w:rsidDel="003B654D" w:rsidRDefault="007F2C93" w:rsidP="00675651">
      <w:pPr>
        <w:pStyle w:val="Heading4"/>
      </w:pPr>
      <w:bookmarkStart w:id="196" w:name="_Toc25589581"/>
      <w:bookmarkStart w:id="197" w:name="_Toc26433313"/>
      <w:bookmarkStart w:id="198" w:name="_Toc27055548"/>
      <w:bookmarkStart w:id="199" w:name="_Toc112321929"/>
      <w:bookmarkStart w:id="200" w:name="_Toc24979125"/>
      <w:r w:rsidRPr="00EC7712" w:rsidDel="003B654D">
        <w:lastRenderedPageBreak/>
        <w:t>DISCLOSURE OF INVESTIGATIONS AND OTHER ACTIONS INVOLVING BIDDER FORM</w:t>
      </w:r>
      <w:bookmarkEnd w:id="196"/>
      <w:bookmarkEnd w:id="197"/>
      <w:bookmarkEnd w:id="198"/>
      <w:bookmarkEnd w:id="199"/>
    </w:p>
    <w:p w14:paraId="51E3E86A" w14:textId="5954D010" w:rsidR="007F2C93" w:rsidRPr="007F2C93" w:rsidDel="003B654D" w:rsidRDefault="007F2C93" w:rsidP="00E07918">
      <w:pPr>
        <w:keepNext/>
        <w:rPr>
          <w:rFonts w:eastAsia="Calibri"/>
        </w:rPr>
      </w:pPr>
    </w:p>
    <w:p w14:paraId="2F581548" w14:textId="08241396" w:rsidR="007F2C93" w:rsidRPr="007F2C93" w:rsidDel="003B654D" w:rsidRDefault="009A1ACE" w:rsidP="00E07918">
      <w:pPr>
        <w:keepNext/>
      </w:pPr>
      <w:r>
        <w:t>The</w:t>
      </w:r>
      <w:r w:rsidR="007F2C93" w:rsidRPr="007F2C93" w:rsidDel="003B654D">
        <w:t xml:space="preserve"> Proposer </w:t>
      </w:r>
      <w:r>
        <w:t xml:space="preserve">must </w:t>
      </w:r>
      <w:r w:rsidR="007F2C93" w:rsidRPr="007F2C93" w:rsidDel="003B654D">
        <w:t xml:space="preserve">submit the Disclosure of Investigations and Other Actions Involving Bidder Form, </w:t>
      </w:r>
      <w:r>
        <w:t xml:space="preserve">prior to </w:t>
      </w:r>
      <w:r w:rsidR="007627AF">
        <w:t xml:space="preserve">the award of a </w:t>
      </w:r>
      <w:r>
        <w:t>contract</w:t>
      </w:r>
      <w:r w:rsidR="007F2C93" w:rsidRPr="007F2C93" w:rsidDel="003B654D">
        <w:t xml:space="preserve">, to provide a detailed description of any investigation, litigation, including administrative complaints or other administrative proceedings, involving any public sector clients during the past five (5) years, including the nature and status of the investigation, and, for any litigation, the caption of the action, a brief description of the action, the date of inception, current status, and, if applicable, disposition.  </w:t>
      </w:r>
      <w:r w:rsidR="00684373">
        <w:t xml:space="preserve">The Proposer’s inclusion of the Disclosure of Investigations </w:t>
      </w:r>
      <w:r w:rsidR="00840E20">
        <w:t xml:space="preserve">and Other Actions Involving Bidder form with the Proposal is requested and advised.  </w:t>
      </w:r>
      <w:r w:rsidR="007F2C93" w:rsidRPr="007F2C93" w:rsidDel="003B654D">
        <w:t xml:space="preserve">If a Bidder does not submit the form with the Proposal, the Bidder must comply within seven (7) business days of a request by the </w:t>
      </w:r>
      <w:proofErr w:type="gramStart"/>
      <w:r w:rsidR="007F2C93" w:rsidRPr="007F2C93" w:rsidDel="003B654D">
        <w:t>Authority</w:t>
      </w:r>
      <w:proofErr w:type="gramEnd"/>
      <w:r w:rsidR="007F2C93" w:rsidRPr="007F2C93" w:rsidDel="003B654D">
        <w:t xml:space="preserve"> or the Authority may deem the Proposal non-responsive.</w:t>
      </w:r>
    </w:p>
    <w:p w14:paraId="61353EC6" w14:textId="77777777" w:rsidR="007F2C93" w:rsidRPr="007F2C93" w:rsidRDefault="007F2C93" w:rsidP="007F2C93">
      <w:pPr>
        <w:rPr>
          <w:highlight w:val="yellow"/>
        </w:rPr>
      </w:pPr>
    </w:p>
    <w:p w14:paraId="52B6270B" w14:textId="0E8142FC" w:rsidR="007F2C93" w:rsidRPr="00EC7712" w:rsidRDefault="007F2C93" w:rsidP="00EC7712">
      <w:pPr>
        <w:pStyle w:val="Heading4"/>
        <w:rPr>
          <w:rFonts w:eastAsia="MS Mincho"/>
        </w:rPr>
      </w:pPr>
      <w:bookmarkStart w:id="201" w:name="_Toc25589582"/>
      <w:bookmarkStart w:id="202" w:name="_Toc26433314"/>
      <w:bookmarkStart w:id="203" w:name="_Toc112321930"/>
      <w:r w:rsidRPr="00EC7712">
        <w:rPr>
          <w:rFonts w:eastAsia="MS Mincho"/>
        </w:rPr>
        <w:t>BUSINESS REGISTRATION</w:t>
      </w:r>
      <w:bookmarkEnd w:id="200"/>
      <w:bookmarkEnd w:id="201"/>
      <w:bookmarkEnd w:id="202"/>
      <w:r w:rsidR="00483114">
        <w:rPr>
          <w:rFonts w:eastAsia="MS Mincho"/>
        </w:rPr>
        <w:t xml:space="preserve"> certification (BRC)</w:t>
      </w:r>
      <w:bookmarkEnd w:id="203"/>
    </w:p>
    <w:p w14:paraId="3104A72A" w14:textId="77777777" w:rsidR="007F2C93" w:rsidRPr="007F2C93" w:rsidRDefault="007F2C93" w:rsidP="007F2C93">
      <w:pPr>
        <w:rPr>
          <w:b/>
          <w:u w:val="single"/>
        </w:rPr>
      </w:pPr>
    </w:p>
    <w:p w14:paraId="1A8DCBC1" w14:textId="114C5734" w:rsidR="007F2C93" w:rsidRPr="007F2C93" w:rsidRDefault="007F2C93" w:rsidP="007F2C93">
      <w:r w:rsidRPr="007F2C93">
        <w:t xml:space="preserve">In accordance with </w:t>
      </w:r>
      <w:r w:rsidRPr="00A759B8">
        <w:rPr>
          <w:u w:val="single"/>
        </w:rPr>
        <w:t>N.J.S.A.</w:t>
      </w:r>
      <w:r w:rsidRPr="007F2C93">
        <w:t xml:space="preserve"> 52:32-44(b), a Proposer and its named </w:t>
      </w:r>
      <w:r w:rsidR="006D43BE">
        <w:t>S</w:t>
      </w:r>
      <w:r w:rsidRPr="007F2C93">
        <w:t xml:space="preserve">ubcontractors must have a valid Business Registration Certificate (“BRC”) issued by the Department of Treasury, Division of Revenue and Enterprise Services, prior to the award of a contract.  To facilitate the </w:t>
      </w:r>
      <w:r w:rsidR="00246C54">
        <w:t>Proposal</w:t>
      </w:r>
      <w:r w:rsidRPr="007F2C93">
        <w:t xml:space="preserve"> evaluation and contract award process, </w:t>
      </w:r>
      <w:r w:rsidR="001400A2">
        <w:t xml:space="preserve">it is requested and advised </w:t>
      </w:r>
      <w:r w:rsidRPr="007F2C93">
        <w:t xml:space="preserve">the Proposer should submit a copy of its valid BRC and those of any named </w:t>
      </w:r>
      <w:r w:rsidR="006D43BE">
        <w:t>S</w:t>
      </w:r>
      <w:r w:rsidRPr="007F2C93">
        <w:t xml:space="preserve">ubcontractors with its </w:t>
      </w:r>
      <w:r w:rsidR="00246C54">
        <w:t>Proposal</w:t>
      </w:r>
      <w:r w:rsidRPr="007F2C93">
        <w:t>.</w:t>
      </w:r>
    </w:p>
    <w:p w14:paraId="4CCE6841" w14:textId="77777777" w:rsidR="007F2C93" w:rsidRPr="007F2C93" w:rsidRDefault="007F2C93" w:rsidP="007F2C93"/>
    <w:p w14:paraId="258267D9" w14:textId="2A0776C5" w:rsidR="007F2C93" w:rsidRPr="007F2C93" w:rsidRDefault="007F2C93" w:rsidP="007F2C93">
      <w:r w:rsidRPr="007F2C93">
        <w:t xml:space="preserve">A Proposer otherwise identified by the Authority as a responsive and responsible </w:t>
      </w:r>
      <w:r w:rsidR="00990040">
        <w:t>B</w:t>
      </w:r>
      <w:r w:rsidRPr="007F2C93">
        <w:t xml:space="preserve">idder, inclusive of any named </w:t>
      </w:r>
      <w:r w:rsidR="006D43BE">
        <w:t>S</w:t>
      </w:r>
      <w:r w:rsidRPr="007F2C93">
        <w:t xml:space="preserve">ubcontractors, but that was not business registered at the time of submission of its </w:t>
      </w:r>
      <w:r w:rsidR="00246C54">
        <w:t>Proposal</w:t>
      </w:r>
      <w:r w:rsidRPr="007F2C93">
        <w:t xml:space="preserve"> must be so registered and in possession of a valid BRC by a deadline to be specified in writing by the Authority.  A </w:t>
      </w:r>
      <w:r w:rsidR="00990040">
        <w:t>B</w:t>
      </w:r>
      <w:r w:rsidRPr="007F2C93">
        <w:t xml:space="preserve">idder who fails to comply with this requirement by the deadline specified by the Authority will be deemed ineligible for contract award.  Under any circumstance, the Authority will rely upon information available from computerized systems maintained by the State as a basis to verify independently compliance with the requirement for business registration.  </w:t>
      </w:r>
      <w:r w:rsidR="00FD6F20">
        <w:t xml:space="preserve"> </w:t>
      </w:r>
      <w:hyperlink r:id="rId31" w:history="1">
        <w:r w:rsidR="00FD6F20" w:rsidRPr="0045319A">
          <w:rPr>
            <w:rStyle w:val="Hyperlink"/>
            <w:rFonts w:cs="Arial"/>
            <w:szCs w:val="22"/>
          </w:rPr>
          <w:t>http://www.state.nj.us/treasury/revenue/busregcert.shtml</w:t>
        </w:r>
      </w:hyperlink>
      <w:r w:rsidRPr="007F2C93">
        <w:rPr>
          <w:rFonts w:cs="Arial"/>
          <w:color w:val="0000FF"/>
          <w:szCs w:val="22"/>
          <w:u w:val="single"/>
        </w:rPr>
        <w:t xml:space="preserve"> </w:t>
      </w:r>
      <w:r w:rsidRPr="007F2C93">
        <w:t>.</w:t>
      </w:r>
    </w:p>
    <w:p w14:paraId="16D6A855" w14:textId="77777777" w:rsidR="007F2C93" w:rsidRPr="007F2C93" w:rsidRDefault="007F2C93" w:rsidP="007F2C93"/>
    <w:p w14:paraId="440476B5" w14:textId="70E07FB1" w:rsidR="007F2C93" w:rsidRPr="007F2C93" w:rsidRDefault="007F2C93" w:rsidP="007F2C93">
      <w:r w:rsidRPr="007F2C93">
        <w:t xml:space="preserve">A Proposer receiving a contract award as a result of this procurement and any </w:t>
      </w:r>
      <w:r w:rsidR="006D43BE">
        <w:t>S</w:t>
      </w:r>
      <w:r w:rsidRPr="007F2C93">
        <w:t>ubcontractors named by that Proposer will be required to maintain a valid business registration with the Division of Revenue and Enterprise Services for the duration of the executed contract, inclusive of any contract extensions.</w:t>
      </w:r>
    </w:p>
    <w:p w14:paraId="7A4ACF93" w14:textId="77777777" w:rsidR="007F2C93" w:rsidRPr="007F2C93" w:rsidRDefault="007F2C93" w:rsidP="007F2C93"/>
    <w:p w14:paraId="230A21BB" w14:textId="7110FD87" w:rsidR="007F2C93" w:rsidRPr="007F2C93" w:rsidRDefault="007F2C93" w:rsidP="007F2C93">
      <w:r w:rsidRPr="007F2C93">
        <w:t xml:space="preserve">Pursuant to </w:t>
      </w:r>
      <w:r w:rsidRPr="00A759B8">
        <w:rPr>
          <w:u w:val="single"/>
        </w:rPr>
        <w:t>N.J.S.A.</w:t>
      </w:r>
      <w:r w:rsidRPr="007F2C93">
        <w:t xml:space="preserve"> 54:49-4.1, a business organization that fails to provide a copy of a business registration as required pursuant to section 1 of P.L. 2001, c.134 (</w:t>
      </w:r>
      <w:r w:rsidRPr="00A759B8">
        <w:rPr>
          <w:u w:val="single"/>
        </w:rPr>
        <w:t>N.J.S.A.</w:t>
      </w:r>
      <w:r w:rsidRPr="007F2C93">
        <w:t xml:space="preserve"> 52:32-44 et al.) or subsection e. or f. of section 92 of P.L. 1977, c. 110 (</w:t>
      </w:r>
      <w:r w:rsidRPr="00A759B8">
        <w:rPr>
          <w:u w:val="single"/>
        </w:rPr>
        <w:t>N.J.S.A.</w:t>
      </w:r>
      <w:r w:rsidRPr="007F2C93">
        <w:t xml:space="preserve"> 5:12-92), or that provides false information of business registration under the requirements of either those sections, shall be liable for a penalty of $25 for each day off violation, not to exceed $50,000 for each business registration copy not properly provided under a contract with a contracting agency or under a casino service industry enterprise contract.</w:t>
      </w:r>
    </w:p>
    <w:p w14:paraId="56BCC8FE" w14:textId="77777777" w:rsidR="007F2C93" w:rsidRPr="007F2C93" w:rsidRDefault="007F2C93" w:rsidP="007F2C93"/>
    <w:p w14:paraId="23778BBF" w14:textId="2450237C" w:rsidR="007F2C93" w:rsidRPr="00EC7712" w:rsidRDefault="007F2C93" w:rsidP="00EC7712">
      <w:pPr>
        <w:pStyle w:val="Heading4"/>
        <w:rPr>
          <w:rFonts w:eastAsia="MS Mincho"/>
        </w:rPr>
      </w:pPr>
      <w:bookmarkStart w:id="204" w:name="_Toc24979126"/>
      <w:bookmarkStart w:id="205" w:name="_Toc25589583"/>
      <w:bookmarkStart w:id="206" w:name="_Toc26433315"/>
      <w:bookmarkStart w:id="207" w:name="_Toc112321931"/>
      <w:r w:rsidRPr="00EC7712">
        <w:rPr>
          <w:rFonts w:eastAsia="MS Mincho"/>
        </w:rPr>
        <w:t>SOURCE DISCLOSURE CERTIFICATION</w:t>
      </w:r>
      <w:bookmarkEnd w:id="204"/>
      <w:bookmarkEnd w:id="205"/>
      <w:bookmarkEnd w:id="206"/>
      <w:bookmarkEnd w:id="207"/>
    </w:p>
    <w:p w14:paraId="3C38DF33" w14:textId="77777777" w:rsidR="007F2C93" w:rsidRPr="007F2C93" w:rsidRDefault="007F2C93" w:rsidP="007F2C93">
      <w:pPr>
        <w:rPr>
          <w:b/>
          <w:u w:val="single"/>
        </w:rPr>
      </w:pPr>
    </w:p>
    <w:p w14:paraId="4A048C8A" w14:textId="54040893" w:rsidR="00BF3733" w:rsidRDefault="007F2C93" w:rsidP="007F2C93">
      <w:r w:rsidRPr="007F2C93">
        <w:t xml:space="preserve">Pursuant to </w:t>
      </w:r>
      <w:r w:rsidRPr="00A759B8">
        <w:rPr>
          <w:u w:val="single"/>
        </w:rPr>
        <w:t>N.J.S.A.</w:t>
      </w:r>
      <w:r w:rsidRPr="007F2C93">
        <w:t xml:space="preserve"> 52:34-13.2, </w:t>
      </w:r>
      <w:proofErr w:type="gramStart"/>
      <w:r w:rsidR="00C05166">
        <w:t>all of</w:t>
      </w:r>
      <w:proofErr w:type="gramEnd"/>
      <w:r w:rsidR="00C05166">
        <w:t xml:space="preserve"> the Authority’s contracts</w:t>
      </w:r>
      <w:r w:rsidR="0094544B">
        <w:t xml:space="preserve"> </w:t>
      </w:r>
      <w:r w:rsidR="00C05166">
        <w:t>shall be performed within the United States</w:t>
      </w:r>
      <w:r w:rsidR="00527D92">
        <w:t>.</w:t>
      </w:r>
      <w:r w:rsidR="00C05166">
        <w:t xml:space="preserve">  Pursuant to the statutory requirements, </w:t>
      </w:r>
      <w:r w:rsidR="003128B0">
        <w:t xml:space="preserve">prior to an award of </w:t>
      </w:r>
      <w:r w:rsidR="0094544B">
        <w:t xml:space="preserve">a contract primarily for services, </w:t>
      </w:r>
      <w:r w:rsidR="00C05166">
        <w:t>the intended Contractor of an Authority contract</w:t>
      </w:r>
      <w:r w:rsidR="00482557">
        <w:t xml:space="preserve"> </w:t>
      </w:r>
      <w:r w:rsidR="00C05166">
        <w:t xml:space="preserve">must disclose the location by country where services, including subcontracted services, will be performed.  The Proposer must complete and </w:t>
      </w:r>
      <w:r w:rsidRPr="007F2C93">
        <w:t xml:space="preserve">submit </w:t>
      </w:r>
      <w:r w:rsidR="00C05166">
        <w:t>the</w:t>
      </w:r>
      <w:r w:rsidRPr="007F2C93">
        <w:t xml:space="preserve"> Source Disclosure Form</w:t>
      </w:r>
      <w:r w:rsidR="00C05166">
        <w:t xml:space="preserve"> accompanying this </w:t>
      </w:r>
      <w:r w:rsidR="00F06E76">
        <w:t>RFP</w:t>
      </w:r>
      <w:r w:rsidRPr="007F2C93">
        <w:t xml:space="preserve">.  The Proposer’s inclusion of the completed Source Disclosure </w:t>
      </w:r>
      <w:r w:rsidR="00840E20">
        <w:t>f</w:t>
      </w:r>
      <w:r w:rsidRPr="007F2C93">
        <w:t>orm with the Proposal is requested and advised.</w:t>
      </w:r>
      <w:r w:rsidR="00325EC8">
        <w:t xml:space="preserve">  If a Proposer does not submit the form with the Proposal</w:t>
      </w:r>
      <w:r w:rsidR="00207426">
        <w:t xml:space="preserve">, the Proposer must comply within seven (7) business days of a request by the </w:t>
      </w:r>
      <w:proofErr w:type="gramStart"/>
      <w:r w:rsidR="00207426">
        <w:t>Authority</w:t>
      </w:r>
      <w:proofErr w:type="gramEnd"/>
      <w:r w:rsidR="00207426">
        <w:t xml:space="preserve"> or the Authority may deem the Proposal non-responsive.</w:t>
      </w:r>
      <w:r w:rsidR="00325EC8">
        <w:t xml:space="preserve"> </w:t>
      </w:r>
    </w:p>
    <w:p w14:paraId="00A51188" w14:textId="579E3298" w:rsidR="00C05166" w:rsidRDefault="00C05166" w:rsidP="007F2C93"/>
    <w:p w14:paraId="6B07E728" w14:textId="09F10090" w:rsidR="00C05166" w:rsidRDefault="00C05166" w:rsidP="007F2C93">
      <w:r>
        <w:t xml:space="preserve">If any of the services cannot be performed within the United States, the Proposer shall state with specificity the reasons why the services cannot be so performed.  The </w:t>
      </w:r>
      <w:r w:rsidR="00527D92">
        <w:t>Authority</w:t>
      </w:r>
      <w:r>
        <w:t xml:space="preserve"> shall determine </w:t>
      </w:r>
      <w:r>
        <w:lastRenderedPageBreak/>
        <w:t>whether sufficient justification has been provided by the Proposer to form the basis of his or her certification that the services cannot be performed in the Uni</w:t>
      </w:r>
      <w:r w:rsidR="00482557">
        <w:t>t</w:t>
      </w:r>
      <w:r>
        <w:t>ed States.</w:t>
      </w:r>
    </w:p>
    <w:p w14:paraId="2A7E5DEF" w14:textId="03A23387" w:rsidR="005442E6" w:rsidRDefault="00BF3733" w:rsidP="007F2C93">
      <w:r>
        <w:t xml:space="preserve">The Source Disclosure Form is located </w:t>
      </w:r>
      <w:r w:rsidR="00C05166">
        <w:t>on the Authority’s website at</w:t>
      </w:r>
      <w:r w:rsidR="00AD55D5">
        <w:t xml:space="preserve"> </w:t>
      </w:r>
      <w:hyperlink r:id="rId32" w:history="1">
        <w:r w:rsidR="00985E39" w:rsidRPr="0045319A">
          <w:rPr>
            <w:rStyle w:val="Hyperlink"/>
          </w:rPr>
          <w:t>https://www.njeda.com/bidding/</w:t>
        </w:r>
      </w:hyperlink>
      <w:r w:rsidR="005442E6">
        <w:t>.</w:t>
      </w:r>
    </w:p>
    <w:p w14:paraId="5D3BA884" w14:textId="77777777" w:rsidR="00820740" w:rsidRDefault="007F2C93" w:rsidP="007F2C93">
      <w:r w:rsidRPr="007F2C93">
        <w:t xml:space="preserve">  </w:t>
      </w:r>
    </w:p>
    <w:p w14:paraId="0774C116" w14:textId="77777777" w:rsidR="007F2C93" w:rsidRPr="00EC7712" w:rsidRDefault="007F2C93" w:rsidP="009B33EA">
      <w:pPr>
        <w:pStyle w:val="Heading5"/>
      </w:pPr>
      <w:bookmarkStart w:id="208" w:name="_Toc26433316"/>
      <w:r w:rsidRPr="00EC7712">
        <w:t>BREACH OF CONTRACT</w:t>
      </w:r>
      <w:bookmarkEnd w:id="208"/>
    </w:p>
    <w:p w14:paraId="25202EAD" w14:textId="77777777" w:rsidR="007F2C93" w:rsidRPr="007F2C93" w:rsidRDefault="007F2C93" w:rsidP="007F2C93">
      <w:pPr>
        <w:rPr>
          <w:rFonts w:cs="Arial"/>
          <w:szCs w:val="22"/>
        </w:rPr>
      </w:pPr>
    </w:p>
    <w:p w14:paraId="5EAB79D6" w14:textId="413EAF24" w:rsidR="007F2C93" w:rsidRPr="007F2C93" w:rsidRDefault="007F2C93" w:rsidP="007F2C93">
      <w:pPr>
        <w:rPr>
          <w:rFonts w:cs="Arial"/>
          <w:szCs w:val="22"/>
        </w:rPr>
      </w:pPr>
      <w:r w:rsidRPr="007F2C93">
        <w:rPr>
          <w:rFonts w:cs="Arial"/>
          <w:szCs w:val="22"/>
        </w:rPr>
        <w:t xml:space="preserve">A SHIFT TO PROVISION OF SERVICES OUTSIDE THE UNITED STATES DURING THE TERM OF THE CONTRACT SHALL BE DEEMED A BREACH OF CONTRACT.  If, during the term of the contract, the Contractor or </w:t>
      </w:r>
      <w:r w:rsidR="006D43BE">
        <w:rPr>
          <w:rFonts w:cs="Arial"/>
          <w:szCs w:val="22"/>
        </w:rPr>
        <w:t>S</w:t>
      </w:r>
      <w:r w:rsidRPr="007F2C93">
        <w:rPr>
          <w:rFonts w:cs="Arial"/>
          <w:szCs w:val="22"/>
        </w:rPr>
        <w:t>ubcontractor, who had on contract award declared that services would be performed in the United States, proceeds to shift the performance of any of the services outside the United States, the Contractor shall be deemed to be in breach of its contract. Such contract shall be subject to termination for cause, unless such shift in performance was previously approved by the Authority.</w:t>
      </w:r>
    </w:p>
    <w:p w14:paraId="736E0285" w14:textId="77777777" w:rsidR="007F2C93" w:rsidRPr="007F2C93" w:rsidRDefault="007F2C93" w:rsidP="007F2C93">
      <w:pPr>
        <w:keepNext/>
        <w:outlineLvl w:val="2"/>
        <w:rPr>
          <w:rFonts w:ascii="Arial Narrow" w:eastAsia="MS Mincho" w:hAnsi="Arial Narrow" w:cs="Arial"/>
          <w:b/>
          <w:bCs/>
          <w:caps/>
          <w:szCs w:val="26"/>
          <w:u w:val="single"/>
        </w:rPr>
      </w:pPr>
    </w:p>
    <w:p w14:paraId="5E63AB37" w14:textId="1F303CF5" w:rsidR="007F2C93" w:rsidRPr="00EC7712" w:rsidRDefault="007F2C93" w:rsidP="00EC7712">
      <w:pPr>
        <w:pStyle w:val="Heading4"/>
        <w:rPr>
          <w:rFonts w:eastAsia="MS Mincho"/>
        </w:rPr>
      </w:pPr>
      <w:bookmarkStart w:id="209" w:name="_Toc24979127"/>
      <w:bookmarkStart w:id="210" w:name="_Toc25589584"/>
      <w:bookmarkStart w:id="211" w:name="_Toc26433317"/>
      <w:bookmarkStart w:id="212" w:name="_Toc112321932"/>
      <w:r w:rsidRPr="00EC7712">
        <w:rPr>
          <w:rFonts w:eastAsia="MS Mincho"/>
        </w:rPr>
        <w:t>AFFIRMATIVE ACTION</w:t>
      </w:r>
      <w:bookmarkEnd w:id="209"/>
      <w:bookmarkEnd w:id="210"/>
      <w:bookmarkEnd w:id="211"/>
      <w:r w:rsidR="00A51349">
        <w:rPr>
          <w:rFonts w:eastAsia="MS Mincho"/>
        </w:rPr>
        <w:t xml:space="preserve"> </w:t>
      </w:r>
      <w:r w:rsidR="00483114">
        <w:rPr>
          <w:rFonts w:eastAsia="MS Mincho"/>
        </w:rPr>
        <w:t>employee information</w:t>
      </w:r>
      <w:r w:rsidR="00F446FB">
        <w:rPr>
          <w:rFonts w:eastAsia="MS Mincho"/>
        </w:rPr>
        <w:t>/EMPLOYEE INFORMATION REPORT</w:t>
      </w:r>
      <w:bookmarkEnd w:id="212"/>
      <w:r w:rsidRPr="00EC7712">
        <w:rPr>
          <w:rFonts w:eastAsia="MS Mincho"/>
        </w:rPr>
        <w:t xml:space="preserve">  </w:t>
      </w:r>
    </w:p>
    <w:p w14:paraId="30AC4369" w14:textId="77777777" w:rsidR="007F2C93" w:rsidRPr="007F2C93" w:rsidRDefault="007F2C93" w:rsidP="007F2C93">
      <w:r w:rsidRPr="007F2C93">
        <w:rPr>
          <w:b/>
          <w:u w:val="single"/>
        </w:rPr>
        <w:t xml:space="preserve">  </w:t>
      </w:r>
    </w:p>
    <w:p w14:paraId="20B30DB3" w14:textId="29A0BF49" w:rsidR="00482557" w:rsidRDefault="00AB6158" w:rsidP="007F2C93">
      <w:r>
        <w:t xml:space="preserve">Prior to </w:t>
      </w:r>
      <w:r w:rsidR="007627AF">
        <w:t>the</w:t>
      </w:r>
      <w:r w:rsidR="00E05A74">
        <w:t xml:space="preserve"> award of a </w:t>
      </w:r>
      <w:r>
        <w:t>contract, t</w:t>
      </w:r>
      <w:r w:rsidR="007F2C93" w:rsidRPr="007F2C93">
        <w:t>he intended awardee must submit a copy of a New Jersey Certificate of Employee Information Report, or a copy of Federal Letter of Approval verifying it is operating under a federally approved or sanctioned Affirmative Action program.   Intended awardee(s) not in possession of either a New Jersey Certificate of Employee Information Report or a Federal Letter of Approval must complete the Affirmative Action Employee Information Report (AA-302)</w:t>
      </w:r>
      <w:r w:rsidR="005F7761">
        <w:t>, by following its corresponding instructions</w:t>
      </w:r>
      <w:r w:rsidR="00B25B6B">
        <w:t xml:space="preserve"> for submission and payment</w:t>
      </w:r>
      <w:r w:rsidR="009F31D4">
        <w:t xml:space="preserve"> by check</w:t>
      </w:r>
      <w:r w:rsidR="00B25B6B">
        <w:t>,</w:t>
      </w:r>
      <w:r w:rsidR="007F2C93" w:rsidRPr="007F2C93">
        <w:t xml:space="preserve"> </w:t>
      </w:r>
      <w:r w:rsidR="006F1A29">
        <w:t xml:space="preserve">which are </w:t>
      </w:r>
      <w:r w:rsidR="007F2C93" w:rsidRPr="007F2C93">
        <w:t>located</w:t>
      </w:r>
      <w:r w:rsidR="00482557">
        <w:t xml:space="preserve"> at</w:t>
      </w:r>
      <w:r w:rsidR="008A2DAC">
        <w:t xml:space="preserve"> the </w:t>
      </w:r>
      <w:r w:rsidR="00161157">
        <w:t xml:space="preserve">Public Contracts </w:t>
      </w:r>
      <w:r w:rsidR="008A2DAC">
        <w:t>website for</w:t>
      </w:r>
      <w:r w:rsidR="006F1A29">
        <w:t xml:space="preserve"> </w:t>
      </w:r>
      <w:r w:rsidR="008A2DAC">
        <w:t>Equal Employment Opportunity (EEO)/Affirmative Action (AA)</w:t>
      </w:r>
      <w:r w:rsidR="00482557">
        <w:t>:</w:t>
      </w:r>
    </w:p>
    <w:p w14:paraId="77F89705" w14:textId="5AB879B7" w:rsidR="00055131" w:rsidRDefault="00F47E79" w:rsidP="007F2C93">
      <w:hyperlink r:id="rId33" w:history="1">
        <w:r w:rsidR="00055131" w:rsidRPr="004B0E4B">
          <w:rPr>
            <w:rStyle w:val="Hyperlink"/>
          </w:rPr>
          <w:t>https://www.nj.gov/treasury/contract_compliance/index.shtml</w:t>
        </w:r>
      </w:hyperlink>
      <w:r w:rsidR="00055131">
        <w:t>;</w:t>
      </w:r>
    </w:p>
    <w:p w14:paraId="6FD7C8A3" w14:textId="7F384B2A" w:rsidR="006E170E" w:rsidRPr="00055131" w:rsidRDefault="006E170E" w:rsidP="007F2C93">
      <w:pPr>
        <w:rPr>
          <w:rStyle w:val="Hyperlink"/>
          <w:color w:val="auto"/>
          <w:u w:val="none"/>
        </w:rPr>
      </w:pPr>
    </w:p>
    <w:p w14:paraId="5A81F7DD" w14:textId="4058506C" w:rsidR="006E170E" w:rsidRPr="006E170E" w:rsidRDefault="006E170E" w:rsidP="007F2C93">
      <w:pPr>
        <w:rPr>
          <w:rStyle w:val="Hyperlink"/>
          <w:color w:val="auto"/>
          <w:u w:val="none"/>
        </w:rPr>
      </w:pPr>
      <w:r>
        <w:rPr>
          <w:rStyle w:val="Hyperlink"/>
          <w:color w:val="auto"/>
          <w:u w:val="none"/>
        </w:rPr>
        <w:t xml:space="preserve">or alternatively, Vendors </w:t>
      </w:r>
      <w:r w:rsidR="00575DAF">
        <w:rPr>
          <w:rStyle w:val="Hyperlink"/>
          <w:color w:val="auto"/>
          <w:u w:val="none"/>
        </w:rPr>
        <w:t>have</w:t>
      </w:r>
      <w:r w:rsidR="00584C9D">
        <w:rPr>
          <w:rStyle w:val="Hyperlink"/>
          <w:color w:val="auto"/>
          <w:u w:val="none"/>
        </w:rPr>
        <w:t xml:space="preserve"> </w:t>
      </w:r>
      <w:r w:rsidR="00D228DB">
        <w:rPr>
          <w:rStyle w:val="Hyperlink"/>
          <w:color w:val="auto"/>
          <w:u w:val="none"/>
        </w:rPr>
        <w:t>an</w:t>
      </w:r>
      <w:r w:rsidR="00584C9D">
        <w:rPr>
          <w:rStyle w:val="Hyperlink"/>
          <w:color w:val="auto"/>
          <w:u w:val="none"/>
        </w:rPr>
        <w:t xml:space="preserve"> option </w:t>
      </w:r>
      <w:r w:rsidR="00D228DB">
        <w:rPr>
          <w:rStyle w:val="Hyperlink"/>
          <w:color w:val="auto"/>
          <w:u w:val="none"/>
        </w:rPr>
        <w:t>for online submission and payment</w:t>
      </w:r>
      <w:r w:rsidR="00575DAF">
        <w:rPr>
          <w:rStyle w:val="Hyperlink"/>
          <w:color w:val="auto"/>
          <w:u w:val="none"/>
        </w:rPr>
        <w:t xml:space="preserve">, following the </w:t>
      </w:r>
      <w:r w:rsidR="00451B50">
        <w:rPr>
          <w:rStyle w:val="Hyperlink"/>
          <w:color w:val="auto"/>
          <w:u w:val="none"/>
        </w:rPr>
        <w:t xml:space="preserve">electronic filing </w:t>
      </w:r>
      <w:r w:rsidR="00575DAF">
        <w:rPr>
          <w:rStyle w:val="Hyperlink"/>
          <w:color w:val="auto"/>
          <w:u w:val="none"/>
        </w:rPr>
        <w:t>instructions</w:t>
      </w:r>
      <w:r w:rsidR="00A93322">
        <w:rPr>
          <w:rStyle w:val="Hyperlink"/>
          <w:color w:val="auto"/>
          <w:u w:val="none"/>
        </w:rPr>
        <w:t xml:space="preserve"> at:</w:t>
      </w:r>
    </w:p>
    <w:p w14:paraId="1136EDA9" w14:textId="58FC0ACB" w:rsidR="00055131" w:rsidRDefault="00F47E79" w:rsidP="007F2C93">
      <w:pPr>
        <w:rPr>
          <w:rStyle w:val="Hyperlink"/>
        </w:rPr>
      </w:pPr>
      <w:hyperlink r:id="rId34" w:history="1">
        <w:r w:rsidR="00055131" w:rsidRPr="004B0E4B">
          <w:rPr>
            <w:rStyle w:val="Hyperlink"/>
          </w:rPr>
          <w:t>https://www.nj.gov/treasury/contract_compliance/index.shtml</w:t>
        </w:r>
      </w:hyperlink>
      <w:r w:rsidR="00055131">
        <w:rPr>
          <w:rStyle w:val="Hyperlink"/>
        </w:rPr>
        <w:t>.</w:t>
      </w:r>
    </w:p>
    <w:p w14:paraId="10681F64" w14:textId="2F281AEB" w:rsidR="007F2C93" w:rsidRDefault="007F2C93" w:rsidP="007F2C93"/>
    <w:p w14:paraId="0588FFC5" w14:textId="77777777" w:rsidR="007F2C93" w:rsidRPr="00EC7712" w:rsidRDefault="007F2C93" w:rsidP="00EC7712">
      <w:pPr>
        <w:pStyle w:val="Heading4"/>
        <w:rPr>
          <w:rFonts w:eastAsia="MS Mincho"/>
        </w:rPr>
      </w:pPr>
      <w:bookmarkStart w:id="213" w:name="_Toc24979128"/>
      <w:bookmarkStart w:id="214" w:name="_Toc25589585"/>
      <w:bookmarkStart w:id="215" w:name="_Toc26433318"/>
      <w:bookmarkStart w:id="216" w:name="_Toc112321933"/>
      <w:r w:rsidRPr="00EC7712">
        <w:rPr>
          <w:rFonts w:eastAsia="MS Mincho"/>
        </w:rPr>
        <w:t>SMALL BUSINESS SET ASIDE</w:t>
      </w:r>
      <w:bookmarkEnd w:id="213"/>
      <w:bookmarkEnd w:id="214"/>
      <w:bookmarkEnd w:id="215"/>
      <w:bookmarkEnd w:id="216"/>
    </w:p>
    <w:p w14:paraId="73C8E422" w14:textId="77777777" w:rsidR="007F2C93" w:rsidRPr="007F2C93" w:rsidRDefault="007F2C93" w:rsidP="007F2C93"/>
    <w:p w14:paraId="0D53C094" w14:textId="0CEAAE1E" w:rsidR="00CC7513" w:rsidRDefault="00E84748" w:rsidP="007F2C93">
      <w:bookmarkStart w:id="217" w:name="_Hlk69112052"/>
      <w:r>
        <w:t>Not applicable.</w:t>
      </w:r>
    </w:p>
    <w:p w14:paraId="22265C63" w14:textId="77777777" w:rsidR="00E84748" w:rsidRPr="007F2C93" w:rsidRDefault="00E84748" w:rsidP="007F2C93"/>
    <w:p w14:paraId="20388C54" w14:textId="69595926" w:rsidR="008B2217" w:rsidRDefault="008B2217" w:rsidP="007B7D70">
      <w:pPr>
        <w:pStyle w:val="Heading4"/>
        <w:rPr>
          <w:rFonts w:eastAsia="MS Mincho"/>
        </w:rPr>
      </w:pPr>
      <w:bookmarkStart w:id="218" w:name="_Toc112321934"/>
      <w:bookmarkStart w:id="219" w:name="_Toc24979129"/>
      <w:bookmarkStart w:id="220" w:name="_Toc25589586"/>
      <w:bookmarkStart w:id="221" w:name="_Toc26433319"/>
      <w:bookmarkEnd w:id="217"/>
      <w:r>
        <w:rPr>
          <w:rFonts w:eastAsia="MS Mincho"/>
        </w:rPr>
        <w:t>disabled veterans’ business set-aside</w:t>
      </w:r>
      <w:bookmarkEnd w:id="218"/>
    </w:p>
    <w:p w14:paraId="5590F63A" w14:textId="77777777" w:rsidR="008B2217" w:rsidRPr="008B2217" w:rsidRDefault="008B2217" w:rsidP="008B2217">
      <w:pPr>
        <w:rPr>
          <w:rFonts w:eastAsia="MS Mincho"/>
        </w:rPr>
      </w:pPr>
    </w:p>
    <w:p w14:paraId="258642DC" w14:textId="50AFF601" w:rsidR="008B2217" w:rsidRPr="00083A7A" w:rsidRDefault="00E84748" w:rsidP="008B2217">
      <w:pPr>
        <w:pStyle w:val="BodyText3"/>
        <w:rPr>
          <w:rFonts w:cs="Arial"/>
        </w:rPr>
      </w:pPr>
      <w:r>
        <w:rPr>
          <w:rFonts w:cs="Arial"/>
        </w:rPr>
        <w:t>Not applicable.</w:t>
      </w:r>
    </w:p>
    <w:p w14:paraId="2ABFB62F" w14:textId="7A71BD6F" w:rsidR="00B76E1A" w:rsidRDefault="00B76E1A">
      <w:pPr>
        <w:jc w:val="left"/>
        <w:rPr>
          <w:rFonts w:eastAsia="MS Mincho" w:cs="Arial"/>
          <w:szCs w:val="22"/>
        </w:rPr>
      </w:pPr>
    </w:p>
    <w:p w14:paraId="63284063" w14:textId="3082AD21" w:rsidR="007F2C93" w:rsidRPr="007B7D70" w:rsidRDefault="007F2C93" w:rsidP="007B7D70">
      <w:pPr>
        <w:pStyle w:val="Heading4"/>
        <w:rPr>
          <w:rFonts w:eastAsia="MS Mincho"/>
        </w:rPr>
      </w:pPr>
      <w:bookmarkStart w:id="222" w:name="_Toc112321935"/>
      <w:r w:rsidRPr="007B7D70">
        <w:rPr>
          <w:rFonts w:eastAsia="MS Mincho"/>
        </w:rPr>
        <w:t>REQUIREMENTS OF PUBLIC LAW 2005, CHAPTER 51, N.J.S.A. 19:44A-20.13 - N.J.S.A. 19:44A-20.25 (FORMERLY EXECUTIVE ORDER NO. 134) AND EXECUTIVE ORDER NO. 117 (2008)</w:t>
      </w:r>
      <w:bookmarkEnd w:id="219"/>
      <w:bookmarkEnd w:id="220"/>
      <w:bookmarkEnd w:id="221"/>
      <w:r w:rsidR="00137B8B">
        <w:rPr>
          <w:rFonts w:eastAsia="MS Mincho"/>
        </w:rPr>
        <w:t>.</w:t>
      </w:r>
      <w:bookmarkEnd w:id="222"/>
      <w:r w:rsidRPr="007B7D70">
        <w:rPr>
          <w:rFonts w:eastAsia="MS Mincho"/>
        </w:rPr>
        <w:t xml:space="preserve"> </w:t>
      </w:r>
    </w:p>
    <w:p w14:paraId="1A3AFC18" w14:textId="77777777" w:rsidR="007F2C93" w:rsidRPr="007F2C93" w:rsidRDefault="007F2C93" w:rsidP="007F2C93"/>
    <w:p w14:paraId="63E5EE4C" w14:textId="1C00D278" w:rsidR="007F2C93" w:rsidRPr="007F2C93" w:rsidRDefault="007F2C93" w:rsidP="007F2C93">
      <w:r w:rsidRPr="007F2C93">
        <w:t>a) The Authority shall not enter into a contract to procure from any Business Entity services or any material, supplies or equipment, or to acquire, sell or lease any land or building, where the value of the transaction exceeds $17,500, if that Business Entity has solicited or made any contribution of money, or pledge of contribution, including in-kind contributions, to a candidate committee and/or election fund of any candidate for or holder of the public office of Governor or Lieutenant Governor, to any State, county, municipal political party committee, or to any legislative leadership committee during certain specified time periods</w:t>
      </w:r>
      <w:r w:rsidR="00817F42">
        <w:t>.</w:t>
      </w:r>
    </w:p>
    <w:p w14:paraId="06F3C1B0" w14:textId="77777777" w:rsidR="007F2C93" w:rsidRPr="007F2C93" w:rsidRDefault="007F2C93" w:rsidP="007F2C93"/>
    <w:p w14:paraId="505A3BE0" w14:textId="6697043B" w:rsidR="007F2C93" w:rsidRPr="007F2C93" w:rsidRDefault="007F2C93" w:rsidP="007F2C93">
      <w:r w:rsidRPr="007F2C93">
        <w:t xml:space="preserve">b) Prior to awarding any contract or agreement to any Business Entity, the Business Entity proposed as the intended awardee of the contract shall submit the </w:t>
      </w:r>
      <w:r w:rsidR="00137B8B">
        <w:t xml:space="preserve">Two-Year Chapter 51/Executive Order 117 Vendor </w:t>
      </w:r>
      <w:r w:rsidRPr="007F2C93">
        <w:t>Certification and Disclosure</w:t>
      </w:r>
      <w:r w:rsidR="00137B8B">
        <w:t xml:space="preserve"> of Political Contributions</w:t>
      </w:r>
      <w:r w:rsidRPr="007F2C93">
        <w:t xml:space="preserve"> form, certifying that no contributions prohibited by either Chapter 51 or Executive Order No. 117 have been made by the Business Entity </w:t>
      </w:r>
      <w:r w:rsidRPr="007F2C93">
        <w:lastRenderedPageBreak/>
        <w:t xml:space="preserve">and reporting all </w:t>
      </w:r>
      <w:r w:rsidR="00137B8B">
        <w:t xml:space="preserve">qualifying </w:t>
      </w:r>
      <w:r w:rsidRPr="007F2C93">
        <w:t>contributions the Business Entity</w:t>
      </w:r>
      <w:r w:rsidR="00137B8B">
        <w:t xml:space="preserve"> or any person or entity whose contributions are attributable to the Business Entity</w:t>
      </w:r>
      <w:r w:rsidR="00DD78C3">
        <w:t>.</w:t>
      </w:r>
    </w:p>
    <w:p w14:paraId="30B7F065" w14:textId="77777777" w:rsidR="007F2C93" w:rsidRPr="007F2C93" w:rsidRDefault="007F2C93" w:rsidP="007F2C93"/>
    <w:p w14:paraId="1B8E1B60" w14:textId="3683BEF5" w:rsidR="007F2C93" w:rsidRPr="007F2C93" w:rsidRDefault="007F2C93" w:rsidP="007F2C93">
      <w:r w:rsidRPr="007F2C93">
        <w:t xml:space="preserve">The required form and instructions shall be provided to the intended awardee for completion and submission. Upon receipt of a Notice of Intent to Award a Contract, the intended awardee shall submit to the Authority, in care of </w:t>
      </w:r>
      <w:r w:rsidR="00B172B7">
        <w:t>the</w:t>
      </w:r>
      <w:r w:rsidRPr="007F2C93">
        <w:t xml:space="preserve"> Procurement department, the Certification and Disclosure(s) within five (5) business days of the Authority’s request. Failure to submit the required forms will preclude award of a contract under this </w:t>
      </w:r>
      <w:r w:rsidR="00F06E76">
        <w:t>RFP</w:t>
      </w:r>
      <w:r w:rsidRPr="007F2C93">
        <w:t>, as well as future contract opportunities.</w:t>
      </w:r>
      <w:r w:rsidR="00137B8B">
        <w:t xml:space="preserve">  The form is also available at: </w:t>
      </w:r>
      <w:hyperlink r:id="rId35" w:history="1">
        <w:r w:rsidR="00844A0D" w:rsidRPr="0045319A">
          <w:rPr>
            <w:rStyle w:val="Hyperlink"/>
          </w:rPr>
          <w:t>https://www.njeda.com/Bidding/</w:t>
        </w:r>
      </w:hyperlink>
      <w:r w:rsidR="00844A0D">
        <w:t>.</w:t>
      </w:r>
    </w:p>
    <w:p w14:paraId="35BCECB2" w14:textId="77777777" w:rsidR="007F2C93" w:rsidRPr="007F2C93" w:rsidRDefault="007F2C93" w:rsidP="007F2C93"/>
    <w:p w14:paraId="2BD132B2" w14:textId="56F6D72A" w:rsidR="007F2C93" w:rsidRPr="007F2C93" w:rsidRDefault="007F2C93" w:rsidP="007F2C93">
      <w:r w:rsidRPr="007F2C93">
        <w:t>c) Further, the Contractor is required, on a continuing basis, to report any contributions it makes during the term of the contract, and any extension(s) thereof, at the time any such contribution is made.</w:t>
      </w:r>
    </w:p>
    <w:p w14:paraId="13929BD3" w14:textId="10553674" w:rsidR="007F2C93" w:rsidRDefault="007F2C93" w:rsidP="007F2C93"/>
    <w:p w14:paraId="682F7C4D" w14:textId="7CA5B40F" w:rsidR="001141C0" w:rsidRPr="007B7D70" w:rsidDel="00394243" w:rsidRDefault="001141C0" w:rsidP="001141C0">
      <w:pPr>
        <w:pStyle w:val="Heading4"/>
        <w:rPr>
          <w:rFonts w:eastAsia="MS Mincho"/>
        </w:rPr>
      </w:pPr>
      <w:bookmarkStart w:id="223" w:name="_Toc27055554"/>
      <w:bookmarkStart w:id="224" w:name="_Toc112321936"/>
      <w:r w:rsidDel="00394243">
        <w:rPr>
          <w:rFonts w:eastAsia="MS Mincho"/>
        </w:rPr>
        <w:t>political contribution disclosure</w:t>
      </w:r>
      <w:bookmarkEnd w:id="223"/>
      <w:bookmarkEnd w:id="224"/>
      <w:r w:rsidRPr="007B7D70" w:rsidDel="00394243">
        <w:rPr>
          <w:rFonts w:eastAsia="MS Mincho"/>
        </w:rPr>
        <w:t xml:space="preserve"> </w:t>
      </w:r>
    </w:p>
    <w:p w14:paraId="00C08D7D" w14:textId="7BF9A55F" w:rsidR="001141C0" w:rsidRPr="007F2C93" w:rsidDel="00394243" w:rsidRDefault="001141C0" w:rsidP="001141C0"/>
    <w:p w14:paraId="3016BEEF" w14:textId="3DDB9FA9" w:rsidR="001141C0" w:rsidDel="00394243" w:rsidRDefault="001141C0" w:rsidP="001141C0">
      <w:r w:rsidRPr="007F2C93" w:rsidDel="00394243">
        <w:t xml:space="preserve">The </w:t>
      </w:r>
      <w:r w:rsidDel="00394243">
        <w:t xml:space="preserve">Contractor is advised of its responsibility to file an annual disclosure statement on political contributions with the New Jersey Election Law Enforcement Commission (ELEC), pursuant to </w:t>
      </w:r>
      <w:r w:rsidRPr="001141C0" w:rsidDel="00394243">
        <w:rPr>
          <w:u w:val="single"/>
        </w:rPr>
        <w:t>N.J.S.A.</w:t>
      </w:r>
      <w:r w:rsidDel="00394243">
        <w:t xml:space="preserve"> 19:44A-20.27 (P.L. 2005, c. 271, 3 as amended) if in a calendar year the Contractor receives one (1) or more contracts valued at $50,000.00 or more.  It is the Contractor’s responsibility to determine if filing is necessary.  Failure to file can result in the imposition of penalties by ELEC.  Additional information about this requirement is available from ELEC by calling 1(888) 313-3532 or on the internet at </w:t>
      </w:r>
      <w:hyperlink r:id="rId36" w:history="1">
        <w:r w:rsidR="00F26E31" w:rsidRPr="00356DE6" w:rsidDel="00394243">
          <w:rPr>
            <w:rStyle w:val="Hyperlink"/>
          </w:rPr>
          <w:t>https://www.elec.state.nj.us/</w:t>
        </w:r>
      </w:hyperlink>
      <w:r w:rsidDel="00394243">
        <w:t>.</w:t>
      </w:r>
    </w:p>
    <w:p w14:paraId="042DFEF6" w14:textId="77777777" w:rsidR="001141C0" w:rsidRDefault="001141C0" w:rsidP="001141C0"/>
    <w:p w14:paraId="7A70BA3A" w14:textId="77777777" w:rsidR="007F2C93" w:rsidRPr="007B7D70" w:rsidRDefault="007F2C93" w:rsidP="007B7D70">
      <w:pPr>
        <w:pStyle w:val="Heading4"/>
        <w:rPr>
          <w:rFonts w:eastAsia="MS Mincho"/>
        </w:rPr>
      </w:pPr>
      <w:bookmarkStart w:id="225" w:name="_Toc24979130"/>
      <w:bookmarkStart w:id="226" w:name="_Toc25589587"/>
      <w:bookmarkStart w:id="227" w:name="_Toc26433320"/>
      <w:bookmarkStart w:id="228" w:name="_Toc112321937"/>
      <w:r w:rsidRPr="007B7D70">
        <w:rPr>
          <w:rFonts w:eastAsia="MS Mincho"/>
        </w:rPr>
        <w:t>PUBLIC LAW 2018, CHAPTER 9 – DIANE B. ALLEN EQUAL PAY ACT</w:t>
      </w:r>
      <w:bookmarkEnd w:id="225"/>
      <w:bookmarkEnd w:id="226"/>
      <w:bookmarkEnd w:id="227"/>
      <w:bookmarkEnd w:id="228"/>
      <w:r w:rsidRPr="007B7D70">
        <w:rPr>
          <w:rFonts w:eastAsia="MS Mincho"/>
        </w:rPr>
        <w:t xml:space="preserve"> </w:t>
      </w:r>
    </w:p>
    <w:p w14:paraId="51A53556" w14:textId="77777777" w:rsidR="007F2C93" w:rsidRPr="007F2C93" w:rsidRDefault="007F2C93" w:rsidP="007F2C93"/>
    <w:p w14:paraId="603092F6" w14:textId="607C587A" w:rsidR="00A759B8" w:rsidRDefault="007F2C93" w:rsidP="007F2C93">
      <w:pPr>
        <w:rPr>
          <w:rFonts w:cs="Arial"/>
          <w:iCs/>
          <w:szCs w:val="22"/>
        </w:rPr>
      </w:pPr>
      <w:r w:rsidRPr="007F2C93">
        <w:rPr>
          <w:rFonts w:cs="Arial"/>
          <w:iCs/>
          <w:szCs w:val="22"/>
        </w:rPr>
        <w:t xml:space="preserve">Effective July 1, 2018, Bidders and </w:t>
      </w:r>
      <w:r w:rsidR="002F4A53">
        <w:rPr>
          <w:rFonts w:cs="Arial"/>
          <w:iCs/>
          <w:szCs w:val="22"/>
        </w:rPr>
        <w:t>C</w:t>
      </w:r>
      <w:r w:rsidRPr="007F2C93">
        <w:rPr>
          <w:rFonts w:cs="Arial"/>
          <w:iCs/>
          <w:szCs w:val="22"/>
        </w:rPr>
        <w:t xml:space="preserve">ontractors are advised that pursuant to the Diane B. Allen Equal Pay Act, </w:t>
      </w:r>
      <w:r w:rsidR="00E33E7E">
        <w:rPr>
          <w:rFonts w:cs="Arial"/>
          <w:iCs/>
          <w:szCs w:val="22"/>
        </w:rPr>
        <w:t>(</w:t>
      </w:r>
      <w:r w:rsidRPr="007F2C93">
        <w:rPr>
          <w:rFonts w:cs="Arial"/>
          <w:iCs/>
          <w:szCs w:val="22"/>
        </w:rPr>
        <w:t xml:space="preserve">P.L. 2018, </w:t>
      </w:r>
      <w:proofErr w:type="spellStart"/>
      <w:r w:rsidRPr="007F2C93">
        <w:rPr>
          <w:rFonts w:cs="Arial"/>
          <w:iCs/>
          <w:szCs w:val="22"/>
        </w:rPr>
        <w:t>ch.</w:t>
      </w:r>
      <w:proofErr w:type="spellEnd"/>
      <w:r w:rsidRPr="007F2C93">
        <w:rPr>
          <w:rFonts w:cs="Arial"/>
          <w:iCs/>
          <w:szCs w:val="22"/>
        </w:rPr>
        <w:t xml:space="preserve"> 9</w:t>
      </w:r>
      <w:r w:rsidR="00E33E7E">
        <w:rPr>
          <w:rFonts w:cs="Arial"/>
          <w:iCs/>
          <w:szCs w:val="22"/>
        </w:rPr>
        <w:t>)</w:t>
      </w:r>
      <w:r w:rsidRPr="007F2C93">
        <w:rPr>
          <w:rFonts w:cs="Arial"/>
          <w:iCs/>
          <w:szCs w:val="22"/>
        </w:rPr>
        <w:t xml:space="preserve">, any </w:t>
      </w:r>
      <w:r w:rsidR="00E33E7E">
        <w:rPr>
          <w:rFonts w:cs="Arial"/>
          <w:iCs/>
          <w:szCs w:val="22"/>
        </w:rPr>
        <w:t xml:space="preserve">employer entering into a contract with the State of New Jersey or an instrumentality of the State (such as the Authority) </w:t>
      </w:r>
      <w:r w:rsidRPr="007F2C93">
        <w:rPr>
          <w:rFonts w:cs="Arial"/>
          <w:iCs/>
          <w:szCs w:val="22"/>
        </w:rPr>
        <w:t xml:space="preserve"> providing </w:t>
      </w:r>
      <w:r w:rsidR="00E33E7E">
        <w:rPr>
          <w:rFonts w:cs="Arial"/>
          <w:iCs/>
          <w:szCs w:val="22"/>
        </w:rPr>
        <w:t xml:space="preserve">“qualifying </w:t>
      </w:r>
      <w:r w:rsidRPr="007F2C93">
        <w:rPr>
          <w:rFonts w:cs="Arial"/>
          <w:iCs/>
          <w:szCs w:val="22"/>
        </w:rPr>
        <w:t>services</w:t>
      </w:r>
      <w:r w:rsidR="00E33E7E">
        <w:rPr>
          <w:rFonts w:cs="Arial"/>
          <w:iCs/>
          <w:szCs w:val="22"/>
        </w:rPr>
        <w:t>” or “public works”</w:t>
      </w:r>
      <w:r w:rsidRPr="007F2C93">
        <w:rPr>
          <w:rFonts w:cs="Arial"/>
          <w:iCs/>
          <w:szCs w:val="22"/>
        </w:rPr>
        <w:t xml:space="preserve"> within the meaning of that Act is required to file the report required therein, with the New Jersey Department of Labor and Workforce Development</w:t>
      </w:r>
      <w:r w:rsidR="00E33E7E">
        <w:rPr>
          <w:rFonts w:cs="Arial"/>
          <w:iCs/>
          <w:szCs w:val="22"/>
        </w:rPr>
        <w:t xml:space="preserve"> upon commencement of the contract</w:t>
      </w:r>
      <w:r w:rsidRPr="007F2C93">
        <w:rPr>
          <w:rFonts w:cs="Arial"/>
          <w:iCs/>
          <w:szCs w:val="22"/>
        </w:rPr>
        <w:t xml:space="preserve">. Information about the Act and the reporting requirement is available at: </w:t>
      </w:r>
      <w:hyperlink r:id="rId37" w:history="1">
        <w:r w:rsidRPr="007F2C93">
          <w:rPr>
            <w:rFonts w:cs="Arial"/>
            <w:iCs/>
            <w:color w:val="0000FF"/>
            <w:szCs w:val="22"/>
            <w:u w:val="single"/>
          </w:rPr>
          <w:t>https://nj.gov/labor/equalpay/equalpay.html</w:t>
        </w:r>
      </w:hyperlink>
      <w:r w:rsidRPr="007F2C93">
        <w:rPr>
          <w:rFonts w:cs="Arial"/>
          <w:iCs/>
          <w:szCs w:val="22"/>
        </w:rPr>
        <w:t xml:space="preserve">.  Construction projects that are subject to the Prevailing Wage Act are affected by this statute (falling within the definition of “public work”). Additionally, any contract that the Authority </w:t>
      </w:r>
      <w:proofErr w:type="gramStart"/>
      <w:r w:rsidRPr="007F2C93">
        <w:rPr>
          <w:rFonts w:cs="Arial"/>
          <w:iCs/>
          <w:szCs w:val="22"/>
        </w:rPr>
        <w:t>enters into</w:t>
      </w:r>
      <w:proofErr w:type="gramEnd"/>
      <w:r w:rsidRPr="007F2C93">
        <w:rPr>
          <w:rFonts w:cs="Arial"/>
          <w:iCs/>
          <w:szCs w:val="22"/>
        </w:rPr>
        <w:t xml:space="preserve"> for “services” imposes reporting requirements by awarded </w:t>
      </w:r>
      <w:r w:rsidR="00990040">
        <w:rPr>
          <w:rFonts w:cs="Arial"/>
          <w:iCs/>
          <w:szCs w:val="22"/>
        </w:rPr>
        <w:t>B</w:t>
      </w:r>
      <w:r w:rsidRPr="007F2C93">
        <w:rPr>
          <w:rFonts w:cs="Arial"/>
          <w:iCs/>
          <w:szCs w:val="22"/>
        </w:rPr>
        <w:t>idders and contactors (falling within the definition of “qualifying services”).  Information on the reporting requirement for such “qualifying services” is also available at:</w:t>
      </w:r>
    </w:p>
    <w:p w14:paraId="49FBFE3B" w14:textId="386BB245" w:rsidR="007F2C93" w:rsidRPr="007F2C93" w:rsidRDefault="00F47E79" w:rsidP="007F2C93">
      <w:pPr>
        <w:rPr>
          <w:rFonts w:cs="Arial"/>
          <w:iCs/>
          <w:szCs w:val="22"/>
        </w:rPr>
      </w:pPr>
      <w:hyperlink r:id="rId38" w:history="1">
        <w:r w:rsidR="007F2C93" w:rsidRPr="007F2C93">
          <w:rPr>
            <w:rFonts w:cs="Arial"/>
            <w:iCs/>
            <w:color w:val="0000FF"/>
            <w:szCs w:val="22"/>
            <w:u w:val="single"/>
          </w:rPr>
          <w:t>https://nj.gov/labor/equalpay/equalpay.html</w:t>
        </w:r>
      </w:hyperlink>
      <w:r w:rsidR="007F2C93" w:rsidRPr="007F2C93">
        <w:rPr>
          <w:rFonts w:cs="Arial"/>
          <w:iCs/>
          <w:szCs w:val="22"/>
        </w:rPr>
        <w:t xml:space="preserve">. </w:t>
      </w:r>
      <w:r w:rsidR="007F2C93" w:rsidRPr="007F2C93">
        <w:rPr>
          <w:rFonts w:cs="Arial"/>
          <w:b/>
          <w:bCs/>
          <w:iCs/>
          <w:szCs w:val="22"/>
        </w:rPr>
        <w:t>Goods/Products contracts are not impacted by the statute.</w:t>
      </w:r>
    </w:p>
    <w:p w14:paraId="6354FD0A" w14:textId="77777777" w:rsidR="007F2C93" w:rsidRPr="007F2C93" w:rsidRDefault="007F2C93" w:rsidP="007F2C93">
      <w:pPr>
        <w:jc w:val="left"/>
        <w:rPr>
          <w:rFonts w:cs="Arial"/>
          <w:szCs w:val="22"/>
        </w:rPr>
      </w:pPr>
    </w:p>
    <w:p w14:paraId="4E7C6025" w14:textId="77777777" w:rsidR="007F2C93" w:rsidRPr="007B7D70" w:rsidRDefault="007F2C93" w:rsidP="007B7D70">
      <w:pPr>
        <w:pStyle w:val="Heading4"/>
        <w:rPr>
          <w:rFonts w:eastAsia="MS Mincho"/>
        </w:rPr>
      </w:pPr>
      <w:bookmarkStart w:id="229" w:name="_Toc24979131"/>
      <w:bookmarkStart w:id="230" w:name="_Toc25589588"/>
      <w:bookmarkStart w:id="231" w:name="_Toc26433321"/>
      <w:bookmarkStart w:id="232" w:name="_Toc112321938"/>
      <w:r w:rsidRPr="007B7D70">
        <w:rPr>
          <w:rFonts w:eastAsia="MS Mincho"/>
        </w:rPr>
        <w:t>NEW JERSEY STATE W-9</w:t>
      </w:r>
      <w:bookmarkEnd w:id="229"/>
      <w:bookmarkEnd w:id="230"/>
      <w:bookmarkEnd w:id="231"/>
      <w:bookmarkEnd w:id="232"/>
      <w:r w:rsidRPr="007B7D70">
        <w:rPr>
          <w:rFonts w:eastAsia="MS Mincho"/>
        </w:rPr>
        <w:t xml:space="preserve"> </w:t>
      </w:r>
    </w:p>
    <w:p w14:paraId="14813A6B" w14:textId="77777777" w:rsidR="007F2C93" w:rsidRPr="007F2C93" w:rsidRDefault="007F2C93" w:rsidP="007F2C93">
      <w:pPr>
        <w:rPr>
          <w:rFonts w:ascii="Arial Narrow" w:hAnsi="Arial Narrow" w:cs="Arial"/>
        </w:rPr>
      </w:pPr>
    </w:p>
    <w:p w14:paraId="3CAADF95" w14:textId="283B7CD3" w:rsidR="007F2C93" w:rsidRPr="007F2C93" w:rsidRDefault="007F2C93" w:rsidP="007F2C93">
      <w:pPr>
        <w:rPr>
          <w:rFonts w:cs="Arial"/>
          <w:szCs w:val="22"/>
        </w:rPr>
      </w:pPr>
      <w:r w:rsidRPr="007F2C93">
        <w:rPr>
          <w:rFonts w:cs="Arial"/>
          <w:szCs w:val="22"/>
        </w:rPr>
        <w:t xml:space="preserve">Prior to an </w:t>
      </w:r>
      <w:r w:rsidR="007C7598">
        <w:rPr>
          <w:rFonts w:cs="Arial"/>
          <w:szCs w:val="22"/>
        </w:rPr>
        <w:t>a</w:t>
      </w:r>
      <w:r w:rsidRPr="007F2C93">
        <w:rPr>
          <w:rFonts w:cs="Arial"/>
          <w:szCs w:val="22"/>
        </w:rPr>
        <w:t xml:space="preserve">ward of </w:t>
      </w:r>
      <w:r w:rsidR="00E05A74">
        <w:rPr>
          <w:rFonts w:cs="Arial"/>
          <w:szCs w:val="22"/>
        </w:rPr>
        <w:t xml:space="preserve">a </w:t>
      </w:r>
      <w:r w:rsidR="007C7598">
        <w:rPr>
          <w:rFonts w:cs="Arial"/>
          <w:szCs w:val="22"/>
        </w:rPr>
        <w:t>c</w:t>
      </w:r>
      <w:r w:rsidRPr="007F2C93">
        <w:rPr>
          <w:rFonts w:cs="Arial"/>
          <w:szCs w:val="22"/>
        </w:rPr>
        <w:t>ont</w:t>
      </w:r>
      <w:r w:rsidR="002F7CBB">
        <w:rPr>
          <w:rFonts w:cs="Arial"/>
          <w:szCs w:val="22"/>
        </w:rPr>
        <w:t>r</w:t>
      </w:r>
      <w:r w:rsidRPr="007F2C93">
        <w:rPr>
          <w:rFonts w:cs="Arial"/>
          <w:szCs w:val="22"/>
        </w:rPr>
        <w:t>act, the Contractor shall provide the Authority with a properly completed New Jersey State W-9 form</w:t>
      </w:r>
      <w:r w:rsidR="00E33E7E">
        <w:rPr>
          <w:rFonts w:cs="Arial"/>
          <w:szCs w:val="22"/>
        </w:rPr>
        <w:t xml:space="preserve"> available at</w:t>
      </w:r>
      <w:r w:rsidR="00C41C17">
        <w:rPr>
          <w:rFonts w:cs="Arial"/>
          <w:szCs w:val="22"/>
        </w:rPr>
        <w:t xml:space="preserve"> </w:t>
      </w:r>
      <w:hyperlink r:id="rId39" w:history="1">
        <w:r w:rsidR="00C03F29" w:rsidRPr="0045319A">
          <w:rPr>
            <w:rStyle w:val="Hyperlink"/>
            <w:rFonts w:cs="Arial"/>
            <w:szCs w:val="22"/>
          </w:rPr>
          <w:t>https://www.njeda.com/bidding</w:t>
        </w:r>
      </w:hyperlink>
      <w:r w:rsidR="002012D9">
        <w:rPr>
          <w:rFonts w:cs="Arial"/>
          <w:szCs w:val="22"/>
        </w:rPr>
        <w:t>.</w:t>
      </w:r>
    </w:p>
    <w:p w14:paraId="4F6B161F" w14:textId="77777777" w:rsidR="00532284" w:rsidRPr="007F2C93" w:rsidRDefault="00532284" w:rsidP="007F2C93"/>
    <w:p w14:paraId="56F2689B" w14:textId="7551AD15" w:rsidR="007F2C93" w:rsidRPr="007B7D70" w:rsidRDefault="007F2C93" w:rsidP="007B7D70">
      <w:pPr>
        <w:pStyle w:val="Heading4"/>
        <w:rPr>
          <w:rFonts w:eastAsia="MS Mincho"/>
        </w:rPr>
      </w:pPr>
      <w:bookmarkStart w:id="233" w:name="_Toc24979132"/>
      <w:bookmarkStart w:id="234" w:name="_Toc25589589"/>
      <w:bookmarkStart w:id="235" w:name="_Toc26433322"/>
      <w:bookmarkStart w:id="236" w:name="_Toc112321939"/>
      <w:r w:rsidRPr="007B7D70">
        <w:rPr>
          <w:rFonts w:eastAsia="MS Mincho"/>
        </w:rPr>
        <w:t>INSURANCE CERTIFICATE</w:t>
      </w:r>
      <w:r w:rsidR="005316D4">
        <w:rPr>
          <w:rFonts w:eastAsia="MS Mincho"/>
        </w:rPr>
        <w:t>(</w:t>
      </w:r>
      <w:r w:rsidRPr="007B7D70">
        <w:rPr>
          <w:rFonts w:eastAsia="MS Mincho"/>
        </w:rPr>
        <w:t>S</w:t>
      </w:r>
      <w:bookmarkEnd w:id="233"/>
      <w:bookmarkEnd w:id="234"/>
      <w:bookmarkEnd w:id="235"/>
      <w:r w:rsidR="005316D4">
        <w:rPr>
          <w:rFonts w:eastAsia="MS Mincho"/>
        </w:rPr>
        <w:t>)</w:t>
      </w:r>
      <w:bookmarkEnd w:id="236"/>
      <w:r w:rsidRPr="007B7D70">
        <w:rPr>
          <w:rFonts w:eastAsia="MS Mincho"/>
        </w:rPr>
        <w:t xml:space="preserve">     </w:t>
      </w:r>
    </w:p>
    <w:p w14:paraId="2CA3D9FB" w14:textId="77777777" w:rsidR="007F2C93" w:rsidRPr="007F2C93" w:rsidRDefault="007F2C93" w:rsidP="007F2C93"/>
    <w:p w14:paraId="24EE2A3B" w14:textId="2FA7F274" w:rsidR="007F2C93" w:rsidRPr="007F2C93" w:rsidRDefault="00D6393F" w:rsidP="007F2C93">
      <w:r>
        <w:t xml:space="preserve">Prior to </w:t>
      </w:r>
      <w:r w:rsidR="007627AF">
        <w:t xml:space="preserve">the </w:t>
      </w:r>
      <w:r w:rsidR="00BE1F60">
        <w:t>a</w:t>
      </w:r>
      <w:r>
        <w:t xml:space="preserve">ward of </w:t>
      </w:r>
      <w:r w:rsidR="007627AF">
        <w:t xml:space="preserve">a </w:t>
      </w:r>
      <w:r w:rsidR="00BE1F60">
        <w:t>c</w:t>
      </w:r>
      <w:r>
        <w:t>ontract, t</w:t>
      </w:r>
      <w:r w:rsidR="007F2C93" w:rsidRPr="007F2C93">
        <w:t>he Contractor shall provide the Authority with current certificate</w:t>
      </w:r>
      <w:r w:rsidR="005316D4">
        <w:t>(</w:t>
      </w:r>
      <w:r w:rsidR="007F2C93" w:rsidRPr="007F2C93">
        <w:t>s</w:t>
      </w:r>
      <w:r w:rsidR="005316D4">
        <w:t>)</w:t>
      </w:r>
      <w:r w:rsidR="007F2C93" w:rsidRPr="007F2C93">
        <w:t xml:space="preserve"> of insurance for all coverages required by the terms of this contract, naming the Authority (NJEDA) as an Additional Insured</w:t>
      </w:r>
      <w:r w:rsidR="00E33E7E">
        <w:t xml:space="preserve"> and </w:t>
      </w:r>
      <w:r w:rsidR="005316D4">
        <w:t>specify the insurance certificate is identified with</w:t>
      </w:r>
      <w:r w:rsidR="00E33E7E">
        <w:t xml:space="preserve"> the </w:t>
      </w:r>
      <w:r w:rsidR="005316D4">
        <w:t xml:space="preserve">unique </w:t>
      </w:r>
      <w:r w:rsidR="00E33E7E">
        <w:t xml:space="preserve">contract awarded as a result of this </w:t>
      </w:r>
      <w:r w:rsidR="00F06E76">
        <w:t>RFP</w:t>
      </w:r>
      <w:r w:rsidR="007F2C93" w:rsidRPr="007F2C93">
        <w:t xml:space="preserve">.  Refer to Section 7 of the Authority's Standard Contract, Exhibit A, accompanying this </w:t>
      </w:r>
      <w:r w:rsidR="00F06E76">
        <w:t>RFP</w:t>
      </w:r>
      <w:r w:rsidR="007F2C93" w:rsidRPr="007F2C93">
        <w:t>.</w:t>
      </w:r>
    </w:p>
    <w:p w14:paraId="5FD6EE2D" w14:textId="77777777" w:rsidR="007F2C93" w:rsidRPr="007F2C93" w:rsidRDefault="007F2C93" w:rsidP="007F2C93">
      <w:r w:rsidRPr="007F2C93">
        <w:t xml:space="preserve"> </w:t>
      </w:r>
    </w:p>
    <w:p w14:paraId="537C1EE5" w14:textId="6B58E157" w:rsidR="007F2C93" w:rsidRPr="007B7D70" w:rsidRDefault="007F2C93" w:rsidP="007B7D70">
      <w:pPr>
        <w:pStyle w:val="Heading4"/>
        <w:rPr>
          <w:rFonts w:eastAsia="MS Mincho"/>
        </w:rPr>
      </w:pPr>
      <w:bookmarkStart w:id="237" w:name="_Toc24979133"/>
      <w:bookmarkStart w:id="238" w:name="_Toc25589590"/>
      <w:bookmarkStart w:id="239" w:name="_Toc26433323"/>
      <w:bookmarkStart w:id="240" w:name="_Toc112321940"/>
      <w:bookmarkStart w:id="241" w:name="_Hlk27052767"/>
      <w:r w:rsidRPr="007B7D70">
        <w:rPr>
          <w:rFonts w:eastAsia="MS Mincho"/>
        </w:rPr>
        <w:t>SUBCONTRACT</w:t>
      </w:r>
      <w:r w:rsidR="001A463C">
        <w:rPr>
          <w:rFonts w:eastAsia="MS Mincho"/>
        </w:rPr>
        <w:t>OR</w:t>
      </w:r>
      <w:r w:rsidRPr="007B7D70">
        <w:rPr>
          <w:rFonts w:eastAsia="MS Mincho"/>
        </w:rPr>
        <w:t xml:space="preserve"> UTILIZATION PLAN</w:t>
      </w:r>
      <w:bookmarkEnd w:id="237"/>
      <w:bookmarkEnd w:id="238"/>
      <w:bookmarkEnd w:id="239"/>
      <w:bookmarkEnd w:id="240"/>
      <w:r w:rsidRPr="007B7D70">
        <w:rPr>
          <w:rFonts w:eastAsia="MS Mincho"/>
        </w:rPr>
        <w:t xml:space="preserve"> </w:t>
      </w:r>
    </w:p>
    <w:p w14:paraId="5BBA1C45" w14:textId="77777777" w:rsidR="007F2C93" w:rsidRPr="007F2C93" w:rsidRDefault="007F2C93" w:rsidP="007F2C93"/>
    <w:p w14:paraId="695C4D30" w14:textId="21E4E152" w:rsidR="00394243" w:rsidRDefault="007F2C93" w:rsidP="007F2C93">
      <w:r w:rsidRPr="007F2C93">
        <w:lastRenderedPageBreak/>
        <w:t xml:space="preserve">All Proposers intending to use a </w:t>
      </w:r>
      <w:r w:rsidR="006D43BE">
        <w:t>S</w:t>
      </w:r>
      <w:r w:rsidRPr="007F2C93">
        <w:t xml:space="preserve">ubcontractor(s) must </w:t>
      </w:r>
      <w:r w:rsidR="00DE7CAD">
        <w:t>complete a</w:t>
      </w:r>
      <w:r w:rsidRPr="007F2C93">
        <w:t xml:space="preserve"> Subcontractor Utilization </w:t>
      </w:r>
      <w:bookmarkEnd w:id="241"/>
      <w:r w:rsidR="00394243">
        <w:t>Form</w:t>
      </w:r>
      <w:r w:rsidR="00D45745">
        <w:t xml:space="preserve">, </w:t>
      </w:r>
      <w:r w:rsidR="003129D5">
        <w:t xml:space="preserve">submitted </w:t>
      </w:r>
      <w:r w:rsidR="00D45745">
        <w:t xml:space="preserve">with the Proposal, </w:t>
      </w:r>
      <w:r w:rsidR="00E33E7E">
        <w:t>available at</w:t>
      </w:r>
      <w:r w:rsidR="00394243">
        <w:t>:</w:t>
      </w:r>
    </w:p>
    <w:p w14:paraId="0DDB5E2F" w14:textId="240D07FA" w:rsidR="007F2C93" w:rsidRPr="002012D9" w:rsidRDefault="00F47E79" w:rsidP="007F2C93">
      <w:pPr>
        <w:rPr>
          <w:rFonts w:cs="Arial"/>
          <w:szCs w:val="22"/>
        </w:rPr>
      </w:pPr>
      <w:hyperlink r:id="rId40" w:history="1">
        <w:r w:rsidR="00A378C4" w:rsidRPr="0045319A">
          <w:rPr>
            <w:rStyle w:val="Hyperlink"/>
            <w:rFonts w:cs="Arial"/>
            <w:szCs w:val="22"/>
          </w:rPr>
          <w:t>https://www.njeda.com/bidding/.</w:t>
        </w:r>
      </w:hyperlink>
      <w:r w:rsidR="007F2C93" w:rsidRPr="007F2C93">
        <w:t xml:space="preserve">  </w:t>
      </w:r>
    </w:p>
    <w:p w14:paraId="566CCF2C" w14:textId="764ECF6C" w:rsidR="007F2C93" w:rsidRPr="007F2C93" w:rsidRDefault="007F2C93" w:rsidP="007F2C93">
      <w:r w:rsidRPr="007F2C93">
        <w:t>If the Contract is a small business subcontracting set-aside, the Proposer certifies that in engaging Subcontractors</w:t>
      </w:r>
      <w:r w:rsidR="005316D4">
        <w:t xml:space="preserve"> </w:t>
      </w:r>
      <w:r w:rsidR="00203CC4">
        <w:t>and/or Subconsultants</w:t>
      </w:r>
      <w:r w:rsidRPr="007F2C93">
        <w:t xml:space="preserve">, it shall make a good faith effort to achieve the subcontracting set-aside </w:t>
      </w:r>
      <w:proofErr w:type="gramStart"/>
      <w:r w:rsidRPr="007F2C93">
        <w:t>goals, and</w:t>
      </w:r>
      <w:proofErr w:type="gramEnd"/>
      <w:r w:rsidRPr="007F2C93">
        <w:t xml:space="preserve"> shall attach to the Subcontractor Utilization Plan documentation of such efforts.</w:t>
      </w:r>
    </w:p>
    <w:p w14:paraId="27549F95" w14:textId="77777777" w:rsidR="007F2C93" w:rsidRPr="007F2C93" w:rsidRDefault="007F2C93" w:rsidP="007F2C93"/>
    <w:p w14:paraId="747ACD60" w14:textId="75BD268C" w:rsidR="007F2C93" w:rsidRPr="007F2C93" w:rsidRDefault="007F2C93" w:rsidP="007F2C93">
      <w:r w:rsidRPr="007F2C93">
        <w:t>For a Proposal that does NOT include the use of Subcontractors</w:t>
      </w:r>
      <w:r w:rsidR="00203CC4">
        <w:t xml:space="preserve"> and/or Subconsultants</w:t>
      </w:r>
      <w:r w:rsidRPr="007F2C93">
        <w:t>, by signing the Signatory Page, the Contractor is automatically certifying that in the event the award is granted to the Contractor’s firm and the Contractor later determines</w:t>
      </w:r>
      <w:r w:rsidR="00324D78">
        <w:t xml:space="preserve"> </w:t>
      </w:r>
      <w:r w:rsidRPr="007F2C93">
        <w:t>at any time during the term of the Contract to engage Subcontractors</w:t>
      </w:r>
      <w:r w:rsidR="00203CC4">
        <w:t xml:space="preserve"> and/or Subconsultants</w:t>
      </w:r>
      <w:r w:rsidRPr="007F2C93">
        <w:t xml:space="preserve"> to provide certain goods and/or services, the Contractor shall submit a Subcontractor Utilization </w:t>
      </w:r>
      <w:r w:rsidR="00394243">
        <w:t>Form</w:t>
      </w:r>
      <w:r w:rsidRPr="007F2C93">
        <w:t xml:space="preserve"> for approval by the Authority in advance of any such engagement of Subcontractors</w:t>
      </w:r>
      <w:r w:rsidR="00203CC4">
        <w:t xml:space="preserve"> and/or Subconsultants</w:t>
      </w:r>
      <w:r w:rsidRPr="007F2C93">
        <w:t>.</w:t>
      </w:r>
    </w:p>
    <w:p w14:paraId="2625C933" w14:textId="77777777" w:rsidR="007F2C93" w:rsidRPr="007F2C93" w:rsidRDefault="007F2C93" w:rsidP="00817F42"/>
    <w:p w14:paraId="12A45D9B" w14:textId="747CCB75" w:rsidR="007F2C93" w:rsidRDefault="007F2C93" w:rsidP="007F2C93">
      <w:pPr>
        <w:keepNext/>
      </w:pPr>
      <w:r w:rsidRPr="007F2C93">
        <w:t>Please see the Proposer Checklist</w:t>
      </w:r>
      <w:r w:rsidR="00203CC4">
        <w:t xml:space="preserve"> for additional information</w:t>
      </w:r>
      <w:r w:rsidRPr="007F2C93">
        <w:t xml:space="preserve">, which includes the Subcontractor Utilization </w:t>
      </w:r>
      <w:r w:rsidR="00394243">
        <w:t>Form</w:t>
      </w:r>
      <w:r w:rsidR="00203CC4">
        <w:t>.</w:t>
      </w:r>
    </w:p>
    <w:p w14:paraId="32732483" w14:textId="77777777" w:rsidR="00320BCE" w:rsidRDefault="00320BCE" w:rsidP="007F2C93">
      <w:pPr>
        <w:keepNext/>
      </w:pPr>
    </w:p>
    <w:p w14:paraId="59572ADF" w14:textId="15FE8767" w:rsidR="006F61DB" w:rsidRDefault="006F61DB" w:rsidP="006F61DB">
      <w:pPr>
        <w:pStyle w:val="Heading4"/>
        <w:rPr>
          <w:rFonts w:eastAsia="MS Mincho"/>
        </w:rPr>
      </w:pPr>
      <w:bookmarkStart w:id="242" w:name="_Toc112321941"/>
      <w:r>
        <w:rPr>
          <w:rFonts w:eastAsia="MS Mincho"/>
        </w:rPr>
        <w:t>BId security</w:t>
      </w:r>
      <w:bookmarkEnd w:id="242"/>
    </w:p>
    <w:p w14:paraId="609D2A72" w14:textId="087241D1" w:rsidR="00D63140" w:rsidRDefault="00D63140" w:rsidP="00D63140">
      <w:pPr>
        <w:rPr>
          <w:rFonts w:eastAsia="MS Mincho"/>
        </w:rPr>
      </w:pPr>
    </w:p>
    <w:p w14:paraId="22539FB5" w14:textId="01CE5E7B" w:rsidR="00D63140" w:rsidRPr="00D63140" w:rsidRDefault="00D63140" w:rsidP="00D63140">
      <w:pPr>
        <w:rPr>
          <w:rFonts w:eastAsia="MS Mincho"/>
        </w:rPr>
      </w:pPr>
      <w:r>
        <w:rPr>
          <w:rFonts w:eastAsia="MS Mincho"/>
        </w:rPr>
        <w:t>Not applicable.</w:t>
      </w:r>
    </w:p>
    <w:p w14:paraId="7E87A26E" w14:textId="346F5A96" w:rsidR="006F61DB" w:rsidRPr="003023C0" w:rsidRDefault="006F61DB" w:rsidP="006F61DB">
      <w:pPr>
        <w:rPr>
          <w:rFonts w:eastAsia="MS Mincho"/>
          <w:caps/>
        </w:rPr>
      </w:pPr>
    </w:p>
    <w:p w14:paraId="47161518" w14:textId="20B9F4E8" w:rsidR="00610EBA" w:rsidRPr="003023C0" w:rsidRDefault="00610EBA" w:rsidP="00610EBA">
      <w:pPr>
        <w:pStyle w:val="Heading4"/>
        <w:rPr>
          <w:rFonts w:eastAsia="MS Mincho"/>
        </w:rPr>
      </w:pPr>
      <w:bookmarkStart w:id="243" w:name="_Toc112321942"/>
      <w:bookmarkStart w:id="244" w:name="_Hlk87949599"/>
      <w:r w:rsidRPr="003023C0">
        <w:rPr>
          <w:rFonts w:eastAsia="MS Mincho"/>
        </w:rPr>
        <w:t>Certification for EO No. 2</w:t>
      </w:r>
      <w:r w:rsidR="003F2003" w:rsidRPr="003023C0">
        <w:rPr>
          <w:rFonts w:eastAsia="MS Mincho"/>
        </w:rPr>
        <w:t>71</w:t>
      </w:r>
      <w:r w:rsidRPr="003023C0">
        <w:rPr>
          <w:rFonts w:eastAsia="MS Mincho"/>
        </w:rPr>
        <w:t xml:space="preserve"> – COVID-19 VACCINE</w:t>
      </w:r>
      <w:bookmarkEnd w:id="243"/>
    </w:p>
    <w:p w14:paraId="2EB1B246" w14:textId="6315165B" w:rsidR="00610EBA" w:rsidRPr="003023C0" w:rsidRDefault="00610EBA" w:rsidP="0024735D">
      <w:pPr>
        <w:pStyle w:val="CommentText"/>
        <w:tabs>
          <w:tab w:val="right" w:leader="dot" w:pos="9990"/>
        </w:tabs>
        <w:ind w:right="-90"/>
        <w:rPr>
          <w:rFonts w:eastAsia="MS Mincho" w:cs="Arial"/>
          <w:sz w:val="22"/>
          <w:szCs w:val="22"/>
        </w:rPr>
      </w:pPr>
    </w:p>
    <w:p w14:paraId="7FF505AD" w14:textId="0731D634" w:rsidR="003023C0" w:rsidRDefault="003023C0" w:rsidP="0024735D">
      <w:pPr>
        <w:autoSpaceDE w:val="0"/>
        <w:autoSpaceDN w:val="0"/>
        <w:adjustRightInd w:val="0"/>
        <w:rPr>
          <w:rFonts w:cs="Arial"/>
          <w:szCs w:val="22"/>
        </w:rPr>
      </w:pPr>
      <w:r>
        <w:rPr>
          <w:rFonts w:cs="Arial"/>
          <w:szCs w:val="22"/>
        </w:rPr>
        <w:t>Not applicable.</w:t>
      </w:r>
    </w:p>
    <w:p w14:paraId="0F1FE79F" w14:textId="77777777" w:rsidR="00BC1F57" w:rsidRPr="003023C0" w:rsidRDefault="00BC1F57" w:rsidP="00BC1F57">
      <w:pPr>
        <w:autoSpaceDE w:val="0"/>
        <w:autoSpaceDN w:val="0"/>
        <w:adjustRightInd w:val="0"/>
      </w:pPr>
    </w:p>
    <w:p w14:paraId="5605868B" w14:textId="77777777" w:rsidR="00BC1F57" w:rsidRPr="003023C0" w:rsidRDefault="00BC1F57" w:rsidP="00BC1F57">
      <w:pPr>
        <w:pStyle w:val="Heading4"/>
      </w:pPr>
      <w:bookmarkStart w:id="245" w:name="_Toc100041216"/>
      <w:bookmarkStart w:id="246" w:name="_Toc112321943"/>
      <w:r w:rsidRPr="003023C0">
        <w:t>Certification of non-involvement in prohibited activities in Russia or Belarus pursuant to P.L. 2022, c. 3</w:t>
      </w:r>
      <w:bookmarkEnd w:id="245"/>
      <w:bookmarkEnd w:id="246"/>
    </w:p>
    <w:p w14:paraId="2D075CC9" w14:textId="77777777" w:rsidR="00BC1F57" w:rsidRPr="003023C0" w:rsidRDefault="00BC1F57" w:rsidP="00BC1F57">
      <w:pPr>
        <w:autoSpaceDE w:val="0"/>
        <w:autoSpaceDN w:val="0"/>
        <w:adjustRightInd w:val="0"/>
      </w:pPr>
    </w:p>
    <w:p w14:paraId="0E7F6024" w14:textId="77777777" w:rsidR="00BC1F57" w:rsidRPr="003023C0" w:rsidRDefault="00BC1F57" w:rsidP="00BC1F57">
      <w:pPr>
        <w:autoSpaceDE w:val="0"/>
        <w:autoSpaceDN w:val="0"/>
        <w:adjustRightInd w:val="0"/>
      </w:pPr>
      <w:r w:rsidRPr="003023C0">
        <w:t>The attached certification of non-involvement is required to comply with P.L. 2022, c.3, which was signed by Governor Murphy on March 9, 2022, and prohibits government dealings with businesses associated with Belarus or Russia. Please reference Proposer’s Checklist, Item X.</w:t>
      </w:r>
    </w:p>
    <w:p w14:paraId="479805BE" w14:textId="77777777" w:rsidR="00BC1F57" w:rsidRPr="003023C0" w:rsidRDefault="00BC1F57" w:rsidP="00BC1F57">
      <w:pPr>
        <w:autoSpaceDE w:val="0"/>
        <w:autoSpaceDN w:val="0"/>
        <w:adjustRightInd w:val="0"/>
      </w:pPr>
    </w:p>
    <w:p w14:paraId="537BE262" w14:textId="77777777" w:rsidR="00604235" w:rsidRDefault="00BC1F57" w:rsidP="00BC1F57">
      <w:pPr>
        <w:autoSpaceDE w:val="0"/>
        <w:autoSpaceDN w:val="0"/>
        <w:adjustRightInd w:val="0"/>
      </w:pPr>
      <w:r w:rsidRPr="003023C0">
        <w:t>Under the new law, “engaged in prohibited activities in Russia or Belarus” means (1) companies in which the Government of Russia or Belarus has any direct equity share; (2) having any business operations commencing after March 9, 2022 that involve contracts with or the provision of goods or services to the Government of Russia or Belarus; (3) being headquartered in Russia or having its principal place of business in Russia or Belarus, or (4) supporting, assisting, or facilitating the Government of Russia or Belarus in their campaigns to invade the sovereign country of Ukraine, either through in-kind support or for profit.  The full text of the new law is available on the Legislature’s webpage at:</w:t>
      </w:r>
    </w:p>
    <w:p w14:paraId="2C2E053B" w14:textId="487E42C0" w:rsidR="00604235" w:rsidRDefault="00F47E79" w:rsidP="00BC1F57">
      <w:pPr>
        <w:autoSpaceDE w:val="0"/>
        <w:autoSpaceDN w:val="0"/>
        <w:adjustRightInd w:val="0"/>
      </w:pPr>
      <w:hyperlink r:id="rId41" w:history="1">
        <w:r w:rsidR="00604235" w:rsidRPr="00E267B8">
          <w:rPr>
            <w:rStyle w:val="Hyperlink"/>
          </w:rPr>
          <w:t>https://www.njleg.state.nj.us/Bills/2022/S2000/1889_R2.PDF</w:t>
        </w:r>
      </w:hyperlink>
      <w:r w:rsidR="00604235">
        <w:t>.</w:t>
      </w:r>
    </w:p>
    <w:p w14:paraId="0D545A87" w14:textId="77777777" w:rsidR="003023C0" w:rsidRPr="003023C0" w:rsidRDefault="003023C0" w:rsidP="00BC1F57">
      <w:pPr>
        <w:autoSpaceDE w:val="0"/>
        <w:autoSpaceDN w:val="0"/>
        <w:adjustRightInd w:val="0"/>
      </w:pPr>
    </w:p>
    <w:p w14:paraId="4702571F" w14:textId="77777777" w:rsidR="00BC1F57" w:rsidRPr="003023C0" w:rsidRDefault="00BC1F57" w:rsidP="00BC1F57">
      <w:pPr>
        <w:autoSpaceDE w:val="0"/>
        <w:autoSpaceDN w:val="0"/>
        <w:adjustRightInd w:val="0"/>
      </w:pPr>
      <w:r w:rsidRPr="003023C0">
        <w:t>A Proposer’s failure to submit the completed and signed form before contract award will be deemed non-responsive and preclude the award of a contract to said Proposer.</w:t>
      </w:r>
    </w:p>
    <w:p w14:paraId="3FD52A10" w14:textId="77777777" w:rsidR="00BC1F57" w:rsidRPr="003023C0" w:rsidRDefault="00BC1F57" w:rsidP="00BC1F57">
      <w:pPr>
        <w:autoSpaceDE w:val="0"/>
        <w:autoSpaceDN w:val="0"/>
        <w:adjustRightInd w:val="0"/>
      </w:pPr>
      <w:r w:rsidRPr="003023C0">
        <w:t> </w:t>
      </w:r>
    </w:p>
    <w:p w14:paraId="6FBB6D91" w14:textId="0028804C" w:rsidR="00BC1F57" w:rsidRPr="003023C0" w:rsidRDefault="00BC1F57" w:rsidP="00BC1F57">
      <w:pPr>
        <w:autoSpaceDE w:val="0"/>
        <w:autoSpaceDN w:val="0"/>
        <w:adjustRightInd w:val="0"/>
      </w:pPr>
      <w:r w:rsidRPr="003023C0">
        <w:t>NOTE: If the Proposer is a partnership or a limited liability corporation partnership, each Disclosure of Investment Activities in Russia and Belarus form must be signed by a general partner.     Failure to comply may preclude the award of a contract.</w:t>
      </w:r>
    </w:p>
    <w:p w14:paraId="3A8976A1" w14:textId="6DA83450" w:rsidR="007F2C93" w:rsidRPr="00DB2A03" w:rsidRDefault="00974620" w:rsidP="001F5921">
      <w:pPr>
        <w:pStyle w:val="Heading1"/>
      </w:pPr>
      <w:r>
        <w:br w:type="page"/>
      </w:r>
      <w:bookmarkStart w:id="247" w:name="_Toc25589591"/>
      <w:bookmarkStart w:id="248" w:name="_Toc25739356"/>
      <w:bookmarkStart w:id="249" w:name="_Toc26433324"/>
      <w:bookmarkStart w:id="250" w:name="_Toc112321944"/>
      <w:bookmarkEnd w:id="244"/>
      <w:r w:rsidR="007F2C93" w:rsidRPr="00DB2A03">
        <w:lastRenderedPageBreak/>
        <w:t>SPECIAL CONTRACTUAL TERMS AND CONDITIONS</w:t>
      </w:r>
      <w:bookmarkEnd w:id="247"/>
      <w:bookmarkEnd w:id="248"/>
      <w:bookmarkEnd w:id="249"/>
      <w:bookmarkEnd w:id="250"/>
    </w:p>
    <w:p w14:paraId="4698C97E" w14:textId="77777777" w:rsidR="007F2C93" w:rsidRPr="007F2C93" w:rsidRDefault="007F2C93" w:rsidP="007F2C93"/>
    <w:p w14:paraId="6E76B9CB" w14:textId="77777777" w:rsidR="007F2C93" w:rsidRPr="007F2C93" w:rsidRDefault="007F2C93" w:rsidP="004453E6">
      <w:pPr>
        <w:pStyle w:val="Heading2"/>
      </w:pPr>
      <w:bookmarkStart w:id="251" w:name="_Toc25589592"/>
      <w:bookmarkStart w:id="252" w:name="_Toc25739357"/>
      <w:bookmarkStart w:id="253" w:name="_Toc26433325"/>
      <w:bookmarkStart w:id="254" w:name="_Toc112321945"/>
      <w:r w:rsidRPr="007F2C93">
        <w:t>PRECEDENCE OF SPECIAL CONTRACTUAL TERMS AND CONDITIONS</w:t>
      </w:r>
      <w:bookmarkEnd w:id="251"/>
      <w:bookmarkEnd w:id="252"/>
      <w:bookmarkEnd w:id="253"/>
      <w:bookmarkEnd w:id="254"/>
    </w:p>
    <w:p w14:paraId="5BC28479" w14:textId="77777777" w:rsidR="007F2C93" w:rsidRPr="007F2C93" w:rsidRDefault="007F2C93" w:rsidP="007F2C93"/>
    <w:p w14:paraId="50610D2B" w14:textId="2A9AF8DC" w:rsidR="007F2C93" w:rsidRPr="007F2C93" w:rsidRDefault="007F2C93" w:rsidP="007F2C93">
      <w:pPr>
        <w:keepNext/>
      </w:pPr>
      <w:r w:rsidRPr="007F2C93">
        <w:t xml:space="preserve">The contract awarded as a result of this </w:t>
      </w:r>
      <w:r w:rsidR="00F06E76">
        <w:t>RFP</w:t>
      </w:r>
      <w:r w:rsidRPr="007F2C93">
        <w:t xml:space="preserve"> shall consist of this </w:t>
      </w:r>
      <w:r w:rsidR="00F06E76">
        <w:t>RFP</w:t>
      </w:r>
      <w:r w:rsidRPr="007F2C93">
        <w:t xml:space="preserve">, addenda to this </w:t>
      </w:r>
      <w:r w:rsidR="00F06E76">
        <w:t>RFP</w:t>
      </w:r>
      <w:r w:rsidRPr="007F2C93">
        <w:t xml:space="preserve">, the Proposer's </w:t>
      </w:r>
      <w:r w:rsidR="00246C54">
        <w:t>Proposal</w:t>
      </w:r>
      <w:r w:rsidRPr="007F2C93">
        <w:t>, any best and final offer and the Authority's Contract for Professional Services-Exhibit A.</w:t>
      </w:r>
    </w:p>
    <w:p w14:paraId="36430416" w14:textId="77777777" w:rsidR="007F2C93" w:rsidRPr="007F2C93" w:rsidRDefault="007F2C93" w:rsidP="007F2C93">
      <w:pPr>
        <w:keepNext/>
      </w:pPr>
    </w:p>
    <w:p w14:paraId="44009530" w14:textId="153E5992" w:rsidR="007F2C93" w:rsidRPr="007F2C93" w:rsidRDefault="007F2C93" w:rsidP="007F2C93">
      <w:pPr>
        <w:keepNext/>
      </w:pPr>
      <w:r w:rsidRPr="007F2C93">
        <w:t xml:space="preserve">Unless specifically stated within this </w:t>
      </w:r>
      <w:r w:rsidR="00F06E76">
        <w:t>RFP</w:t>
      </w:r>
      <w:r w:rsidRPr="007F2C93">
        <w:t xml:space="preserve">, any Special Contractual Terms and Conditions of the </w:t>
      </w:r>
      <w:r w:rsidR="00F06E76">
        <w:t>RFP</w:t>
      </w:r>
      <w:r w:rsidRPr="007F2C93">
        <w:t xml:space="preserve"> take precedence over the Authority’s Standard Contract – Exhibit A, accompanying this </w:t>
      </w:r>
      <w:r w:rsidR="00F06E76">
        <w:t>RFP</w:t>
      </w:r>
      <w:r w:rsidRPr="007F2C93">
        <w:t>.</w:t>
      </w:r>
    </w:p>
    <w:p w14:paraId="65681A11" w14:textId="77777777" w:rsidR="007F2C93" w:rsidRPr="007F2C93" w:rsidRDefault="007F2C93" w:rsidP="007F2C93">
      <w:pPr>
        <w:keepNext/>
      </w:pPr>
    </w:p>
    <w:p w14:paraId="65BCF0E4" w14:textId="4CAED634" w:rsidR="007F2C93" w:rsidRPr="007F2C93" w:rsidRDefault="007F2C93" w:rsidP="007F2C93">
      <w:pPr>
        <w:keepNext/>
      </w:pPr>
      <w:r w:rsidRPr="007F2C93">
        <w:t xml:space="preserve">In the event of a conflict between the provisions of this </w:t>
      </w:r>
      <w:r w:rsidR="00F06E76">
        <w:t>RFP</w:t>
      </w:r>
      <w:r w:rsidRPr="007F2C93">
        <w:t xml:space="preserve">, including the Authority’s Standard Contract – Exhibit A, and any addendum to this </w:t>
      </w:r>
      <w:r w:rsidR="00F06E76">
        <w:t>RFP</w:t>
      </w:r>
      <w:r w:rsidRPr="007F2C93">
        <w:t>, the addendum shall govern.</w:t>
      </w:r>
    </w:p>
    <w:p w14:paraId="1C723831" w14:textId="77777777" w:rsidR="007F2C93" w:rsidRPr="007F2C93" w:rsidRDefault="007F2C93" w:rsidP="007F2C93">
      <w:pPr>
        <w:keepNext/>
      </w:pPr>
    </w:p>
    <w:p w14:paraId="64E26FB6" w14:textId="5B77E24E" w:rsidR="007F2C93" w:rsidRDefault="007F2C93" w:rsidP="007F2C93">
      <w:pPr>
        <w:keepNext/>
      </w:pPr>
      <w:r w:rsidRPr="007F2C93">
        <w:t xml:space="preserve">In the event of a conflict between the provisions of this </w:t>
      </w:r>
      <w:r w:rsidR="00F06E76">
        <w:t>RFP</w:t>
      </w:r>
      <w:r w:rsidRPr="007F2C93">
        <w:t xml:space="preserve">, including any addendum to this </w:t>
      </w:r>
      <w:r w:rsidR="00F06E76">
        <w:t>RFP</w:t>
      </w:r>
      <w:r w:rsidRPr="007F2C93">
        <w:t xml:space="preserve">, or the Authority’s Contract for Professional Services – Exhibit A and the </w:t>
      </w:r>
      <w:r w:rsidRPr="007F2C93">
        <w:rPr>
          <w:lang w:val="x-none"/>
        </w:rPr>
        <w:t>Proposer’s</w:t>
      </w:r>
      <w:r w:rsidRPr="007F2C93">
        <w:t xml:space="preserve"> </w:t>
      </w:r>
      <w:r w:rsidR="00246C54">
        <w:t>Proposal</w:t>
      </w:r>
      <w:r w:rsidRPr="007F2C93">
        <w:t xml:space="preserve">, the </w:t>
      </w:r>
      <w:r w:rsidR="00F06E76">
        <w:t>RFP</w:t>
      </w:r>
      <w:r w:rsidRPr="007F2C93">
        <w:t xml:space="preserve"> and/or the addendum and the Authority’s Contract for Professional Services – Exhibit A shall govern.</w:t>
      </w:r>
    </w:p>
    <w:p w14:paraId="2131BE7A" w14:textId="77777777" w:rsidR="003023C0" w:rsidRPr="007F2C93" w:rsidRDefault="003023C0" w:rsidP="007F2C93">
      <w:pPr>
        <w:keepNext/>
      </w:pPr>
    </w:p>
    <w:p w14:paraId="25819479" w14:textId="77777777" w:rsidR="007F2C93" w:rsidRPr="007F2C93" w:rsidRDefault="007F2C93" w:rsidP="004453E6">
      <w:pPr>
        <w:pStyle w:val="Heading2"/>
      </w:pPr>
      <w:bookmarkStart w:id="255" w:name="_Toc25589593"/>
      <w:bookmarkStart w:id="256" w:name="_Toc25739358"/>
      <w:bookmarkStart w:id="257" w:name="_Toc26433326"/>
      <w:bookmarkStart w:id="258" w:name="_Toc112321946"/>
      <w:r w:rsidRPr="007F2C93">
        <w:t>CONTRACT TERM AND EXTENSION OPTION</w:t>
      </w:r>
      <w:bookmarkEnd w:id="255"/>
      <w:bookmarkEnd w:id="256"/>
      <w:bookmarkEnd w:id="257"/>
      <w:bookmarkEnd w:id="258"/>
    </w:p>
    <w:p w14:paraId="568E9DA6" w14:textId="75EBC119" w:rsidR="006F7187" w:rsidRPr="007F2C93" w:rsidRDefault="006F7187" w:rsidP="007F2C93"/>
    <w:p w14:paraId="34013A20" w14:textId="1116848E" w:rsidR="00C92849" w:rsidRPr="007F2C93" w:rsidRDefault="007F2C93" w:rsidP="007F2C93">
      <w:pPr>
        <w:keepNext/>
      </w:pPr>
      <w:r w:rsidRPr="007F2C93">
        <w:t>The term of the contract shall be for</w:t>
      </w:r>
      <w:r w:rsidR="003023C0">
        <w:t xml:space="preserve"> </w:t>
      </w:r>
      <w:r w:rsidR="00CA36DB">
        <w:t>two</w:t>
      </w:r>
      <w:r w:rsidR="00CF7666">
        <w:t xml:space="preserve"> </w:t>
      </w:r>
      <w:r w:rsidR="003023C0">
        <w:t>(</w:t>
      </w:r>
      <w:r w:rsidR="00CA36DB">
        <w:t>2</w:t>
      </w:r>
      <w:r w:rsidR="003023C0">
        <w:t>) years</w:t>
      </w:r>
      <w:r w:rsidRPr="007F2C93">
        <w:t xml:space="preserve"> with the possib</w:t>
      </w:r>
      <w:r w:rsidR="00324D78">
        <w:t>i</w:t>
      </w:r>
      <w:r w:rsidRPr="007F2C93">
        <w:t>lity of</w:t>
      </w:r>
      <w:r w:rsidR="003023C0">
        <w:t xml:space="preserve"> two (2) </w:t>
      </w:r>
      <w:r w:rsidR="00CF7666">
        <w:t>one</w:t>
      </w:r>
      <w:r w:rsidR="003023C0">
        <w:t xml:space="preserve"> (</w:t>
      </w:r>
      <w:r w:rsidR="00CF7666">
        <w:t>1</w:t>
      </w:r>
      <w:r w:rsidR="003023C0">
        <w:t xml:space="preserve">) year </w:t>
      </w:r>
      <w:r w:rsidRPr="007F2C93">
        <w:t>extension</w:t>
      </w:r>
      <w:r w:rsidR="00EC4845">
        <w:t xml:space="preserve"> </w:t>
      </w:r>
      <w:r w:rsidRPr="007F2C93">
        <w:t>options, which is at the sole discretion of the Authority and dependent upon funding, at the same terms, conditions, and pricing in effect during the contract term or rates more favorable to the Authority.</w:t>
      </w:r>
      <w:r w:rsidR="006323E9">
        <w:t xml:space="preserve">  An annual percentage price escalator may be in effect for the extension options if indicated by the Proposer in their Fee Schedule submitted for this solicitation.</w:t>
      </w:r>
    </w:p>
    <w:p w14:paraId="776B6447" w14:textId="77777777" w:rsidR="007F2C93" w:rsidRPr="007F2C93" w:rsidRDefault="007F2C93" w:rsidP="007F2C93"/>
    <w:p w14:paraId="6DF2E3B0" w14:textId="77777777" w:rsidR="007F2C93" w:rsidRPr="007F2C93" w:rsidRDefault="007F2C93" w:rsidP="004453E6">
      <w:pPr>
        <w:pStyle w:val="Heading2"/>
      </w:pPr>
      <w:bookmarkStart w:id="259" w:name="_Toc25589594"/>
      <w:bookmarkStart w:id="260" w:name="_Toc25739359"/>
      <w:bookmarkStart w:id="261" w:name="_Toc26433327"/>
      <w:bookmarkStart w:id="262" w:name="_Toc112321947"/>
      <w:bookmarkStart w:id="263" w:name="_Hlk25580287"/>
      <w:r w:rsidRPr="007F2C93">
        <w:t>CONTRACT TRANSITION</w:t>
      </w:r>
      <w:bookmarkEnd w:id="259"/>
      <w:bookmarkEnd w:id="260"/>
      <w:bookmarkEnd w:id="261"/>
      <w:bookmarkEnd w:id="262"/>
    </w:p>
    <w:p w14:paraId="1A15C65C" w14:textId="77777777" w:rsidR="007F2C93" w:rsidRPr="007F2C93" w:rsidRDefault="007F2C93" w:rsidP="007F2C93"/>
    <w:p w14:paraId="50676ECB" w14:textId="618C8194" w:rsidR="007F2C93" w:rsidRPr="007F2C93" w:rsidRDefault="007F2C93" w:rsidP="007F2C93">
      <w:pPr>
        <w:keepNext/>
      </w:pPr>
      <w:bookmarkStart w:id="264" w:name="_Hlk25580054"/>
      <w:proofErr w:type="gramStart"/>
      <w:r w:rsidRPr="007F2C93">
        <w:t>In the event that</w:t>
      </w:r>
      <w:proofErr w:type="gramEnd"/>
      <w:r w:rsidRPr="007F2C93">
        <w:t xml:space="preserve"> a new contract has not been awarded prior to the contract expiration date, as may be extended herein, the Authority reserves the right, in its sole discretion, to extend the Agreement on a month-to-month basis beyond the expiration or termination, until a replacement Contractor is engaged to provide the requisite services.  It shall be incumbent upon the Contractor to continue the contract under the same terms and conditions until a new contract can be completely operational.</w:t>
      </w:r>
      <w:r w:rsidR="00EA0A93">
        <w:t xml:space="preserve">  At no time shall this transition period extend more than 180 days beyond the expiration date of this Agreement, including any extensions exercised.</w:t>
      </w:r>
    </w:p>
    <w:bookmarkEnd w:id="263"/>
    <w:bookmarkEnd w:id="264"/>
    <w:p w14:paraId="71235B32" w14:textId="77777777" w:rsidR="00320BCE" w:rsidRPr="007F2C93" w:rsidRDefault="00320BCE" w:rsidP="007F2C93"/>
    <w:p w14:paraId="76DACBC5" w14:textId="77777777" w:rsidR="007F2C93" w:rsidRPr="007F2C93" w:rsidRDefault="007F2C93" w:rsidP="004453E6">
      <w:pPr>
        <w:pStyle w:val="Heading2"/>
      </w:pPr>
      <w:bookmarkStart w:id="265" w:name="_Toc25589595"/>
      <w:bookmarkStart w:id="266" w:name="_Toc25739360"/>
      <w:bookmarkStart w:id="267" w:name="_Toc26433328"/>
      <w:bookmarkStart w:id="268" w:name="_Toc112321948"/>
      <w:r w:rsidRPr="007F2C93">
        <w:t>contract AMENDMENT</w:t>
      </w:r>
      <w:bookmarkEnd w:id="265"/>
      <w:bookmarkEnd w:id="266"/>
      <w:bookmarkEnd w:id="267"/>
      <w:bookmarkEnd w:id="268"/>
    </w:p>
    <w:p w14:paraId="42C84CA3" w14:textId="77777777" w:rsidR="007F2C93" w:rsidRPr="007F2C93" w:rsidRDefault="007F2C93" w:rsidP="007F2C93"/>
    <w:p w14:paraId="1930DDA9" w14:textId="4E2E835D" w:rsidR="007F2C93" w:rsidRPr="007F2C93" w:rsidRDefault="007F2C93" w:rsidP="007F2C93">
      <w:pPr>
        <w:keepNext/>
      </w:pPr>
      <w:r w:rsidRPr="007F2C93">
        <w:t>Any changes or modifications to the terms of the contract shall be valid only when they have been reduced to writing and signed by both the Authority</w:t>
      </w:r>
      <w:r w:rsidR="005C44BD">
        <w:t>’s designated representative</w:t>
      </w:r>
      <w:r w:rsidRPr="007F2C93">
        <w:t xml:space="preserve"> and the Contractor.</w:t>
      </w:r>
    </w:p>
    <w:p w14:paraId="02B46B13" w14:textId="77777777" w:rsidR="007F2C93" w:rsidRPr="007F2C93" w:rsidRDefault="007F2C93" w:rsidP="007F2C93">
      <w:pPr>
        <w:keepNext/>
      </w:pPr>
      <w:bookmarkStart w:id="269" w:name="_Hlk25580467"/>
    </w:p>
    <w:p w14:paraId="5E7C60BD" w14:textId="77777777" w:rsidR="007F2C93" w:rsidRPr="007F2C93" w:rsidRDefault="007F2C93" w:rsidP="004453E6">
      <w:pPr>
        <w:pStyle w:val="Heading2"/>
      </w:pPr>
      <w:bookmarkStart w:id="270" w:name="_Toc25589596"/>
      <w:bookmarkStart w:id="271" w:name="_Toc25739361"/>
      <w:bookmarkStart w:id="272" w:name="_Toc26433329"/>
      <w:bookmarkStart w:id="273" w:name="_Toc112321949"/>
      <w:r w:rsidRPr="007F2C93">
        <w:t>contractor responsibilities</w:t>
      </w:r>
      <w:bookmarkEnd w:id="270"/>
      <w:bookmarkEnd w:id="271"/>
      <w:bookmarkEnd w:id="272"/>
      <w:bookmarkEnd w:id="273"/>
    </w:p>
    <w:p w14:paraId="64980C46" w14:textId="77777777" w:rsidR="007F2C93" w:rsidRPr="007F2C93" w:rsidRDefault="007F2C93" w:rsidP="007F2C93"/>
    <w:p w14:paraId="381BD390" w14:textId="138DD986" w:rsidR="007F2C93" w:rsidRPr="007F2C93" w:rsidRDefault="007F2C93" w:rsidP="007F2C93">
      <w:pPr>
        <w:keepNext/>
      </w:pPr>
      <w:r w:rsidRPr="007F2C93">
        <w:t xml:space="preserve">The Contractor shall have sole responsibility for the complete effort specified in the contract.  If the </w:t>
      </w:r>
      <w:r w:rsidR="00F06E76">
        <w:t>RFP</w:t>
      </w:r>
      <w:r w:rsidRPr="007F2C93">
        <w:t xml:space="preserve"> permits subcontracting, payment will be made only to the Contractor.  The Contractor shall have sole responsibility for all payments due any </w:t>
      </w:r>
      <w:r w:rsidR="006D43BE">
        <w:t>S</w:t>
      </w:r>
      <w:r w:rsidRPr="007F2C93">
        <w:t>ubcontractor.</w:t>
      </w:r>
    </w:p>
    <w:bookmarkEnd w:id="269"/>
    <w:p w14:paraId="1E901800" w14:textId="77777777" w:rsidR="007F2C93" w:rsidRPr="007F2C93" w:rsidRDefault="007F2C93" w:rsidP="007F2C93">
      <w:pPr>
        <w:keepNext/>
      </w:pPr>
    </w:p>
    <w:p w14:paraId="18F585EE" w14:textId="77777777" w:rsidR="007F2C93" w:rsidRPr="007F2C93" w:rsidRDefault="007F2C93" w:rsidP="007F2C93">
      <w:pPr>
        <w:keepNext/>
      </w:pPr>
      <w:r w:rsidRPr="007F2C93">
        <w:t xml:space="preserve">The Contractor is responsible for the professional quality, technical accuracy and timely completion and submission of all deliverables, services or commodities required to be provided under the contract.  The Contractor shall, without additional compensation, correct or revise any errors, omissions, or other deficiencies in its deliverables and other services.  The approval of deliverables furnished under this contract shall not in any way relieve the Contractor of responsibility for the technical adequacy of its work.  The review, approval, acceptance or payment for any of the services </w:t>
      </w:r>
      <w:r w:rsidRPr="007F2C93">
        <w:lastRenderedPageBreak/>
        <w:t>shall not be construed as a waiver of any rights that the Authority may have arising out of the Contractor’s performance of this contract.</w:t>
      </w:r>
    </w:p>
    <w:p w14:paraId="1E1FAB58" w14:textId="77777777" w:rsidR="007F2C93" w:rsidRPr="007F2C93" w:rsidRDefault="007F2C93" w:rsidP="007F2C93">
      <w:pPr>
        <w:keepNext/>
      </w:pPr>
    </w:p>
    <w:p w14:paraId="3FFD0511" w14:textId="77777777" w:rsidR="007F2C93" w:rsidRPr="007F2C93" w:rsidRDefault="007F2C93" w:rsidP="004453E6">
      <w:pPr>
        <w:pStyle w:val="Heading2"/>
      </w:pPr>
      <w:bookmarkStart w:id="274" w:name="_Toc25589597"/>
      <w:bookmarkStart w:id="275" w:name="_Toc25739362"/>
      <w:bookmarkStart w:id="276" w:name="_Toc26433330"/>
      <w:bookmarkStart w:id="277" w:name="_Toc112321950"/>
      <w:bookmarkStart w:id="278" w:name="_Hlk27138155"/>
      <w:bookmarkStart w:id="279" w:name="_Hlk25580535"/>
      <w:r w:rsidRPr="007F2C93">
        <w:t>substitution of staff</w:t>
      </w:r>
      <w:bookmarkEnd w:id="274"/>
      <w:bookmarkEnd w:id="275"/>
      <w:bookmarkEnd w:id="276"/>
      <w:bookmarkEnd w:id="277"/>
    </w:p>
    <w:bookmarkEnd w:id="278"/>
    <w:p w14:paraId="68B83C8F" w14:textId="77777777" w:rsidR="007F2C93" w:rsidRPr="007F2C93" w:rsidRDefault="007F2C93" w:rsidP="007F2C93"/>
    <w:p w14:paraId="7EF81C8D" w14:textId="7F727ECA" w:rsidR="007F2C93" w:rsidRPr="007F2C93" w:rsidRDefault="007F2C93" w:rsidP="007F2C93">
      <w:r w:rsidRPr="007F2C93">
        <w:t xml:space="preserve">The Contractor shall forward all requests to substitute staff to the Authority for consideration and approval.  The request may be as simple as naming an alternate/back-up individual for </w:t>
      </w:r>
      <w:proofErr w:type="gramStart"/>
      <w:r w:rsidRPr="007F2C93">
        <w:t>each position / individual</w:t>
      </w:r>
      <w:proofErr w:type="gramEnd"/>
      <w:r w:rsidRPr="007F2C93">
        <w:t xml:space="preserve"> identified in the Proposer’s organization chart which is designated to perform work against the resulting contract.  No substitute personnel are authorized to begin work until the Contractor has received written approval to proceed from the Authority’s Designated Contract Manager.</w:t>
      </w:r>
    </w:p>
    <w:bookmarkEnd w:id="279"/>
    <w:p w14:paraId="0F6C4EED" w14:textId="77777777" w:rsidR="007F2C93" w:rsidRPr="007F2C93" w:rsidRDefault="007F2C93" w:rsidP="007F2C93"/>
    <w:p w14:paraId="491C9DC2" w14:textId="588DC97E" w:rsidR="007F2C93" w:rsidRPr="007F2C93" w:rsidRDefault="007F2C93" w:rsidP="007F2C93">
      <w:r w:rsidRPr="007F2C93">
        <w:t>If it becomes necessary for the Contractor to substitute any management, supervisory or key personnel, the Contractor shall identify the substitute personnel and the work to be performed.  The Contractor must provide detailed justification documenting the necessity for the substitution.  Resumes must be submitted evidencing that the individual(s) proposed as substitute(s) have qualifications and experience equal to or better than the individual(s) originally proposed or currently assigned.</w:t>
      </w:r>
      <w:r w:rsidR="001A79AC">
        <w:t xml:space="preserve">  No substitute personnel are authorized to begin work until the Contractor has received </w:t>
      </w:r>
      <w:r w:rsidR="005442E6">
        <w:t>verbal/</w:t>
      </w:r>
      <w:r w:rsidR="001A79AC">
        <w:t>written approval to proceed from the</w:t>
      </w:r>
      <w:r w:rsidR="002612FC">
        <w:t xml:space="preserve"> </w:t>
      </w:r>
      <w:r w:rsidR="00912DFB">
        <w:t xml:space="preserve">Authority’s Designated </w:t>
      </w:r>
      <w:r w:rsidR="002612FC">
        <w:t>Contract Manager.</w:t>
      </w:r>
    </w:p>
    <w:p w14:paraId="69DCF623" w14:textId="77777777" w:rsidR="007F2C93" w:rsidRPr="007F2C93" w:rsidRDefault="007F2C93" w:rsidP="007F2C93"/>
    <w:p w14:paraId="50D0210D" w14:textId="1C18F862" w:rsidR="00421B98" w:rsidRDefault="007F2C93" w:rsidP="007F2C93">
      <w:r w:rsidRPr="007F2C93">
        <w:t>The Authority reserves the right, in its sole discretion, to recommend and make changes to the Contractor’s overall approach to address these advisory needs, if deemed necessary.  For instance, the Authority’s Designated Contract Manager may determine that the Contractor’s staff employee assigned to perform the requisite services may not be meeting the acceptable levels of performance and a replacement staff employee is needed to better meet the needs of the Authority.</w:t>
      </w:r>
    </w:p>
    <w:p w14:paraId="5E717563" w14:textId="77777777" w:rsidR="00421B98" w:rsidRDefault="00421B98" w:rsidP="007F2C93"/>
    <w:p w14:paraId="74DE6554" w14:textId="2C456A14" w:rsidR="007F6A3A" w:rsidRPr="007F2C93" w:rsidRDefault="007F6A3A" w:rsidP="007F6A3A">
      <w:pPr>
        <w:pStyle w:val="Heading2"/>
      </w:pPr>
      <w:bookmarkStart w:id="280" w:name="_Toc112321951"/>
      <w:r w:rsidRPr="007F2C93">
        <w:t xml:space="preserve">substitution </w:t>
      </w:r>
      <w:r>
        <w:t>or addition of subcontractor(s)/subconsultant(s)</w:t>
      </w:r>
      <w:bookmarkEnd w:id="280"/>
    </w:p>
    <w:p w14:paraId="5CDB94AC" w14:textId="2EB0BBEA" w:rsidR="007F2C93" w:rsidRPr="007F2C93" w:rsidRDefault="007F2C93" w:rsidP="007F2C93">
      <w:r w:rsidRPr="007F2C93">
        <w:t xml:space="preserve">  </w:t>
      </w:r>
    </w:p>
    <w:p w14:paraId="575CBA46" w14:textId="0A815544" w:rsidR="007F6A3A" w:rsidRPr="00BF3B73" w:rsidRDefault="007F6A3A" w:rsidP="007F6A3A">
      <w:pPr>
        <w:pStyle w:val="BodyText"/>
        <w:ind w:left="0"/>
        <w:rPr>
          <w:sz w:val="22"/>
          <w:szCs w:val="22"/>
        </w:rPr>
      </w:pPr>
      <w:r w:rsidRPr="00BF3B73">
        <w:rPr>
          <w:sz w:val="22"/>
          <w:szCs w:val="22"/>
        </w:rPr>
        <w:t xml:space="preserve">The </w:t>
      </w:r>
      <w:r>
        <w:rPr>
          <w:sz w:val="22"/>
          <w:szCs w:val="22"/>
          <w:lang w:val="en-US"/>
        </w:rPr>
        <w:t>Contractor</w:t>
      </w:r>
      <w:r w:rsidRPr="00BF3B73">
        <w:rPr>
          <w:sz w:val="22"/>
          <w:szCs w:val="22"/>
        </w:rPr>
        <w:t xml:space="preserve"> shall forward a written request to substitute or add a </w:t>
      </w:r>
      <w:r>
        <w:rPr>
          <w:sz w:val="22"/>
          <w:szCs w:val="22"/>
        </w:rPr>
        <w:t>Subcontractor</w:t>
      </w:r>
      <w:r>
        <w:rPr>
          <w:sz w:val="22"/>
          <w:szCs w:val="22"/>
          <w:lang w:val="en-US"/>
        </w:rPr>
        <w:t>/Subconsultant</w:t>
      </w:r>
      <w:r w:rsidRPr="00BF3B73">
        <w:rPr>
          <w:sz w:val="22"/>
          <w:szCs w:val="22"/>
        </w:rPr>
        <w:t xml:space="preserve"> or to substitute its own staff for a </w:t>
      </w:r>
      <w:r>
        <w:rPr>
          <w:sz w:val="22"/>
          <w:szCs w:val="22"/>
        </w:rPr>
        <w:t>Subcontractor</w:t>
      </w:r>
      <w:r>
        <w:rPr>
          <w:sz w:val="22"/>
          <w:szCs w:val="22"/>
          <w:lang w:val="en-US"/>
        </w:rPr>
        <w:t>/Subconsultant</w:t>
      </w:r>
      <w:r w:rsidRPr="00BF3B73">
        <w:rPr>
          <w:sz w:val="22"/>
          <w:szCs w:val="22"/>
        </w:rPr>
        <w:t xml:space="preserve"> to the </w:t>
      </w:r>
      <w:r>
        <w:rPr>
          <w:sz w:val="22"/>
          <w:szCs w:val="22"/>
          <w:lang w:val="en-US"/>
        </w:rPr>
        <w:t>Authority’s Designated</w:t>
      </w:r>
      <w:r w:rsidRPr="00BF3B73">
        <w:rPr>
          <w:sz w:val="22"/>
          <w:szCs w:val="22"/>
        </w:rPr>
        <w:t xml:space="preserve"> Contract Manager for consideration.  If the </w:t>
      </w:r>
      <w:r>
        <w:rPr>
          <w:sz w:val="22"/>
          <w:szCs w:val="22"/>
          <w:lang w:val="en-US"/>
        </w:rPr>
        <w:t xml:space="preserve">Designated </w:t>
      </w:r>
      <w:r w:rsidRPr="00BF3B73">
        <w:rPr>
          <w:sz w:val="22"/>
          <w:szCs w:val="22"/>
        </w:rPr>
        <w:t xml:space="preserve">Contract Manager approves the request, the </w:t>
      </w:r>
      <w:r w:rsidR="00277D03">
        <w:rPr>
          <w:sz w:val="22"/>
          <w:szCs w:val="22"/>
          <w:lang w:val="en-US"/>
        </w:rPr>
        <w:t>Designated</w:t>
      </w:r>
      <w:r w:rsidRPr="00BF3B73">
        <w:rPr>
          <w:sz w:val="22"/>
          <w:szCs w:val="22"/>
        </w:rPr>
        <w:t xml:space="preserve"> Contract Manager will forward the request to t</w:t>
      </w:r>
      <w:r>
        <w:rPr>
          <w:sz w:val="22"/>
          <w:szCs w:val="22"/>
        </w:rPr>
        <w:t xml:space="preserve">he </w:t>
      </w:r>
      <w:r w:rsidR="00717245">
        <w:rPr>
          <w:sz w:val="22"/>
          <w:szCs w:val="22"/>
          <w:lang w:val="en-US"/>
        </w:rPr>
        <w:t xml:space="preserve">Procurement Department </w:t>
      </w:r>
      <w:r>
        <w:rPr>
          <w:sz w:val="22"/>
          <w:szCs w:val="22"/>
        </w:rPr>
        <w:t xml:space="preserve">for final approval.  </w:t>
      </w:r>
      <w:r w:rsidRPr="00BF3B73">
        <w:rPr>
          <w:sz w:val="22"/>
          <w:szCs w:val="22"/>
        </w:rPr>
        <w:t xml:space="preserve">No substituted or additional </w:t>
      </w:r>
      <w:r>
        <w:rPr>
          <w:sz w:val="22"/>
          <w:szCs w:val="22"/>
        </w:rPr>
        <w:t>Subcontractor</w:t>
      </w:r>
      <w:r w:rsidR="00277D03">
        <w:rPr>
          <w:sz w:val="22"/>
          <w:szCs w:val="22"/>
          <w:lang w:val="en-US"/>
        </w:rPr>
        <w:t>(</w:t>
      </w:r>
      <w:r>
        <w:rPr>
          <w:sz w:val="22"/>
          <w:szCs w:val="22"/>
        </w:rPr>
        <w:t>s</w:t>
      </w:r>
      <w:r w:rsidR="00277D03">
        <w:rPr>
          <w:sz w:val="22"/>
          <w:szCs w:val="22"/>
          <w:lang w:val="en-US"/>
        </w:rPr>
        <w:t xml:space="preserve">)/Subconsultant(s) </w:t>
      </w:r>
      <w:r w:rsidRPr="00BF3B73">
        <w:rPr>
          <w:sz w:val="22"/>
          <w:szCs w:val="22"/>
        </w:rPr>
        <w:t xml:space="preserve">are authorized to begin work until the </w:t>
      </w:r>
      <w:r w:rsidR="00277D03">
        <w:rPr>
          <w:sz w:val="22"/>
          <w:szCs w:val="22"/>
          <w:lang w:val="en-US"/>
        </w:rPr>
        <w:t>Contractor</w:t>
      </w:r>
      <w:r w:rsidRPr="00BF3B73">
        <w:rPr>
          <w:sz w:val="22"/>
          <w:szCs w:val="22"/>
        </w:rPr>
        <w:t xml:space="preserve"> has received written approval from the </w:t>
      </w:r>
      <w:r w:rsidR="00717245">
        <w:rPr>
          <w:sz w:val="22"/>
          <w:szCs w:val="22"/>
          <w:lang w:val="en-US"/>
        </w:rPr>
        <w:t>Procurement Department</w:t>
      </w:r>
      <w:r w:rsidRPr="00BF3B73">
        <w:rPr>
          <w:sz w:val="22"/>
          <w:szCs w:val="22"/>
        </w:rPr>
        <w:t>.</w:t>
      </w:r>
    </w:p>
    <w:p w14:paraId="1B62F915" w14:textId="77777777" w:rsidR="007F6A3A" w:rsidRDefault="007F6A3A" w:rsidP="007F6A3A">
      <w:pPr>
        <w:pStyle w:val="BodyText"/>
        <w:ind w:left="0"/>
        <w:rPr>
          <w:sz w:val="22"/>
          <w:szCs w:val="22"/>
        </w:rPr>
      </w:pPr>
    </w:p>
    <w:p w14:paraId="3EFA5273" w14:textId="5F6768B8" w:rsidR="007F6A3A" w:rsidRPr="00BF3B73" w:rsidRDefault="007F6A3A" w:rsidP="007F6A3A">
      <w:pPr>
        <w:pStyle w:val="BodyText"/>
        <w:ind w:left="0"/>
        <w:rPr>
          <w:sz w:val="22"/>
          <w:szCs w:val="22"/>
        </w:rPr>
      </w:pPr>
      <w:r w:rsidRPr="00BF3B73">
        <w:rPr>
          <w:sz w:val="22"/>
          <w:szCs w:val="22"/>
        </w:rPr>
        <w:t xml:space="preserve">If it becomes necessary for the </w:t>
      </w:r>
      <w:r w:rsidR="00277D03">
        <w:rPr>
          <w:sz w:val="22"/>
          <w:szCs w:val="22"/>
          <w:lang w:val="en-US"/>
        </w:rPr>
        <w:t>Contractor</w:t>
      </w:r>
      <w:r w:rsidRPr="00BF3B73">
        <w:rPr>
          <w:sz w:val="22"/>
          <w:szCs w:val="22"/>
        </w:rPr>
        <w:t xml:space="preserve"> to substitute a </w:t>
      </w:r>
      <w:r>
        <w:rPr>
          <w:sz w:val="22"/>
          <w:szCs w:val="22"/>
        </w:rPr>
        <w:t>Subcontractor</w:t>
      </w:r>
      <w:r w:rsidR="00277D03">
        <w:rPr>
          <w:sz w:val="22"/>
          <w:szCs w:val="22"/>
          <w:lang w:val="en-US"/>
        </w:rPr>
        <w:t>/Subconsultant</w:t>
      </w:r>
      <w:r w:rsidRPr="00BF3B73">
        <w:rPr>
          <w:sz w:val="22"/>
          <w:szCs w:val="22"/>
        </w:rPr>
        <w:t xml:space="preserve">, add a </w:t>
      </w:r>
      <w:r>
        <w:rPr>
          <w:sz w:val="22"/>
          <w:szCs w:val="22"/>
        </w:rPr>
        <w:t>Subcontractor</w:t>
      </w:r>
      <w:r w:rsidR="00277D03">
        <w:rPr>
          <w:sz w:val="22"/>
          <w:szCs w:val="22"/>
          <w:lang w:val="en-US"/>
        </w:rPr>
        <w:t>/Subconsultant</w:t>
      </w:r>
      <w:r w:rsidRPr="007D420A">
        <w:rPr>
          <w:sz w:val="22"/>
        </w:rPr>
        <w:t>,</w:t>
      </w:r>
      <w:r w:rsidRPr="00BF3B73">
        <w:rPr>
          <w:sz w:val="22"/>
          <w:szCs w:val="22"/>
        </w:rPr>
        <w:t xml:space="preserve"> or substitute its own staff for a </w:t>
      </w:r>
      <w:r>
        <w:rPr>
          <w:sz w:val="22"/>
          <w:szCs w:val="22"/>
        </w:rPr>
        <w:t>Subcontractor</w:t>
      </w:r>
      <w:r w:rsidR="00277D03">
        <w:rPr>
          <w:sz w:val="22"/>
          <w:szCs w:val="22"/>
          <w:lang w:val="en-US"/>
        </w:rPr>
        <w:t>/Subconsultant</w:t>
      </w:r>
      <w:r w:rsidRPr="00BF3B73">
        <w:rPr>
          <w:sz w:val="22"/>
          <w:szCs w:val="22"/>
        </w:rPr>
        <w:t xml:space="preserve">, the </w:t>
      </w:r>
      <w:r w:rsidR="00277D03">
        <w:rPr>
          <w:sz w:val="22"/>
          <w:szCs w:val="22"/>
          <w:lang w:val="en-US"/>
        </w:rPr>
        <w:t>Contractor</w:t>
      </w:r>
      <w:r w:rsidRPr="00BF3B73">
        <w:rPr>
          <w:sz w:val="22"/>
          <w:szCs w:val="22"/>
        </w:rPr>
        <w:t xml:space="preserve"> will identify the proposed new </w:t>
      </w:r>
      <w:r>
        <w:rPr>
          <w:sz w:val="22"/>
          <w:szCs w:val="22"/>
        </w:rPr>
        <w:t>Subcontractor</w:t>
      </w:r>
      <w:r w:rsidR="00277D03">
        <w:rPr>
          <w:sz w:val="22"/>
          <w:szCs w:val="22"/>
          <w:lang w:val="en-US"/>
        </w:rPr>
        <w:t>/Subconsultant</w:t>
      </w:r>
      <w:r w:rsidRPr="00BF3B73">
        <w:rPr>
          <w:sz w:val="22"/>
          <w:szCs w:val="22"/>
        </w:rPr>
        <w:t xml:space="preserve"> or staff member(s) and the work to be performed.  The </w:t>
      </w:r>
      <w:r w:rsidR="00277D03">
        <w:rPr>
          <w:sz w:val="22"/>
          <w:szCs w:val="22"/>
          <w:lang w:val="en-US"/>
        </w:rPr>
        <w:t>Contractor</w:t>
      </w:r>
      <w:r w:rsidRPr="00BF3B73">
        <w:rPr>
          <w:sz w:val="22"/>
          <w:szCs w:val="22"/>
        </w:rPr>
        <w:t xml:space="preserve"> must provide detailed justification documenting the necessity for the substitution or addition.</w:t>
      </w:r>
    </w:p>
    <w:p w14:paraId="2439EBFB" w14:textId="77777777" w:rsidR="007F6A3A" w:rsidRPr="00BF3B73" w:rsidRDefault="007F6A3A" w:rsidP="007F6A3A">
      <w:pPr>
        <w:pStyle w:val="BodyText"/>
        <w:ind w:left="0"/>
        <w:rPr>
          <w:sz w:val="22"/>
          <w:szCs w:val="22"/>
        </w:rPr>
      </w:pPr>
    </w:p>
    <w:p w14:paraId="5D1ECCBB" w14:textId="5069B429" w:rsidR="007F6A3A" w:rsidRPr="00BF3B73" w:rsidRDefault="007F6A3A" w:rsidP="007F6A3A">
      <w:pPr>
        <w:pStyle w:val="BodyText"/>
        <w:ind w:left="0"/>
        <w:rPr>
          <w:sz w:val="22"/>
          <w:szCs w:val="22"/>
        </w:rPr>
      </w:pPr>
      <w:r w:rsidRPr="00BF3B73">
        <w:rPr>
          <w:sz w:val="22"/>
          <w:szCs w:val="22"/>
        </w:rPr>
        <w:t xml:space="preserve">The </w:t>
      </w:r>
      <w:r w:rsidR="00277D03">
        <w:rPr>
          <w:sz w:val="22"/>
          <w:szCs w:val="22"/>
          <w:lang w:val="en-US"/>
        </w:rPr>
        <w:t>Contractor</w:t>
      </w:r>
      <w:r w:rsidRPr="00BF3B73">
        <w:rPr>
          <w:sz w:val="22"/>
          <w:szCs w:val="22"/>
        </w:rPr>
        <w:t xml:space="preserve"> must provide detailed resumes of its proposed replacement staff or of the proposed </w:t>
      </w:r>
      <w:r>
        <w:rPr>
          <w:sz w:val="22"/>
          <w:szCs w:val="22"/>
        </w:rPr>
        <w:t>Subcontractor’s</w:t>
      </w:r>
      <w:r w:rsidR="00277D03">
        <w:rPr>
          <w:sz w:val="22"/>
          <w:szCs w:val="22"/>
          <w:lang w:val="en-US"/>
        </w:rPr>
        <w:t>/Subconsultant’s</w:t>
      </w:r>
      <w:r w:rsidRPr="00BF3B73">
        <w:rPr>
          <w:sz w:val="22"/>
          <w:szCs w:val="22"/>
        </w:rPr>
        <w:t xml:space="preserve"> management, supervisory</w:t>
      </w:r>
      <w:r w:rsidRPr="007D420A">
        <w:rPr>
          <w:sz w:val="22"/>
        </w:rPr>
        <w:t>,</w:t>
      </w:r>
      <w:r w:rsidRPr="00BF3B73">
        <w:rPr>
          <w:sz w:val="22"/>
          <w:szCs w:val="22"/>
        </w:rPr>
        <w:t xml:space="preserve"> and other key personnel that demonstrate knowledge, ability and experience relevant to that part of the work which the </w:t>
      </w:r>
      <w:r>
        <w:rPr>
          <w:sz w:val="22"/>
          <w:szCs w:val="22"/>
        </w:rPr>
        <w:t>Subcontractor</w:t>
      </w:r>
      <w:r w:rsidR="00277D03">
        <w:rPr>
          <w:sz w:val="22"/>
          <w:szCs w:val="22"/>
          <w:lang w:val="en-US"/>
        </w:rPr>
        <w:t>/Subconsultant</w:t>
      </w:r>
      <w:r w:rsidRPr="00BF3B73">
        <w:rPr>
          <w:sz w:val="22"/>
          <w:szCs w:val="22"/>
        </w:rPr>
        <w:t xml:space="preserve"> is to undertake.</w:t>
      </w:r>
    </w:p>
    <w:p w14:paraId="01A105E4" w14:textId="77777777" w:rsidR="007F6A3A" w:rsidRPr="00BF3B73" w:rsidRDefault="007F6A3A" w:rsidP="007F6A3A">
      <w:pPr>
        <w:pStyle w:val="BodyText"/>
        <w:ind w:left="0"/>
        <w:rPr>
          <w:sz w:val="22"/>
          <w:szCs w:val="22"/>
        </w:rPr>
      </w:pPr>
    </w:p>
    <w:p w14:paraId="2E4386D4" w14:textId="170D6183" w:rsidR="00974620" w:rsidRPr="00983C04" w:rsidRDefault="007F6A3A" w:rsidP="00983C04">
      <w:pPr>
        <w:pStyle w:val="BodyText"/>
        <w:ind w:left="0"/>
        <w:rPr>
          <w:sz w:val="22"/>
        </w:rPr>
      </w:pPr>
      <w:r w:rsidRPr="00BF3B73">
        <w:rPr>
          <w:sz w:val="22"/>
          <w:szCs w:val="22"/>
        </w:rPr>
        <w:t xml:space="preserve">The qualifications and experience of the replacement(s) must equal or exceed those of similar personnel proposed by the </w:t>
      </w:r>
      <w:r w:rsidR="00277D03">
        <w:rPr>
          <w:sz w:val="22"/>
          <w:szCs w:val="22"/>
          <w:lang w:val="en-US"/>
        </w:rPr>
        <w:t>Contractor</w:t>
      </w:r>
      <w:r w:rsidRPr="00BF3B73">
        <w:rPr>
          <w:sz w:val="22"/>
          <w:szCs w:val="22"/>
        </w:rPr>
        <w:t xml:space="preserve"> in its </w:t>
      </w:r>
      <w:r w:rsidR="00277D03">
        <w:rPr>
          <w:sz w:val="22"/>
          <w:szCs w:val="22"/>
          <w:lang w:val="en-US"/>
        </w:rPr>
        <w:t>Proposal</w:t>
      </w:r>
      <w:r w:rsidRPr="00BF3B73">
        <w:rPr>
          <w:sz w:val="22"/>
          <w:szCs w:val="22"/>
        </w:rPr>
        <w:t>.</w:t>
      </w:r>
    </w:p>
    <w:p w14:paraId="5866E8DA" w14:textId="5DEDC07B" w:rsidR="00974620" w:rsidRDefault="00974620" w:rsidP="007F2C93">
      <w:pPr>
        <w:keepNext/>
      </w:pPr>
    </w:p>
    <w:p w14:paraId="292FC06A" w14:textId="77777777" w:rsidR="007F2C93" w:rsidRPr="007F2C93" w:rsidRDefault="007F2C93" w:rsidP="004453E6">
      <w:pPr>
        <w:pStyle w:val="Heading2"/>
      </w:pPr>
      <w:bookmarkStart w:id="281" w:name="_Toc25589598"/>
      <w:bookmarkStart w:id="282" w:name="_Toc25739363"/>
      <w:bookmarkStart w:id="283" w:name="_Toc26433331"/>
      <w:bookmarkStart w:id="284" w:name="_Toc112321952"/>
      <w:bookmarkStart w:id="285" w:name="_Hlk25580623"/>
      <w:bookmarkStart w:id="286" w:name="_Hlk25581371"/>
      <w:r w:rsidRPr="007F2C93">
        <w:t>ownership of material</w:t>
      </w:r>
      <w:bookmarkEnd w:id="281"/>
      <w:bookmarkEnd w:id="282"/>
      <w:bookmarkEnd w:id="283"/>
      <w:bookmarkEnd w:id="284"/>
    </w:p>
    <w:p w14:paraId="27F56DF6" w14:textId="77777777" w:rsidR="007F2C93" w:rsidRPr="007F2C93" w:rsidRDefault="007F2C93" w:rsidP="007F2C93">
      <w:pPr>
        <w:keepNext/>
        <w:ind w:left="720"/>
        <w:outlineLvl w:val="2"/>
        <w:rPr>
          <w:rFonts w:ascii="Arial Narrow" w:hAnsi="Arial Narrow" w:cs="Arial"/>
          <w:b/>
          <w:bCs/>
          <w:caps/>
          <w:szCs w:val="26"/>
          <w:u w:val="single"/>
        </w:rPr>
      </w:pPr>
    </w:p>
    <w:p w14:paraId="0D884CD6" w14:textId="508E5722" w:rsidR="007F2C93" w:rsidRPr="007F2C93" w:rsidRDefault="007F2C93" w:rsidP="007F2C93">
      <w:r w:rsidRPr="007F2C93">
        <w:t xml:space="preserve">All data, technical information, materials gathered, originated, developed, prepared, used or obtained in the performance of the contract, including, but not limited to, all reports, surveys, plans, charts, literature, brochures, mailings, recordings (video and/or audio), pictures, drawings, </w:t>
      </w:r>
      <w:bookmarkEnd w:id="285"/>
      <w:r w:rsidRPr="007F2C93">
        <w:t xml:space="preserve">analyses, graphic representations, software computer programs and accompanying documentation </w:t>
      </w:r>
      <w:bookmarkEnd w:id="286"/>
      <w:r w:rsidRPr="007F2C93">
        <w:lastRenderedPageBreak/>
        <w:t xml:space="preserve">and print-outs, notes and memoranda, written procedures and documents, regardless of the state of completion, which are prepared for or are a result of the services required under this contract shall be and remain the property of the Authority and shall be delivered to the Authority upon thirty (30) Days’ notice by the Authority. With respect to software computer programs and/or source codes developed for the Authority, except those modifications or adaptations made to </w:t>
      </w:r>
      <w:r w:rsidR="008D4101">
        <w:t xml:space="preserve">the </w:t>
      </w:r>
      <w:r w:rsidRPr="007F2C93">
        <w:t>Proposer</w:t>
      </w:r>
      <w:r w:rsidR="008D4101">
        <w:t xml:space="preserve">’s or </w:t>
      </w:r>
      <w:r w:rsidRPr="007F2C93">
        <w:t xml:space="preserve">  Contractor’s Background IP as defined below, the work shall be considered “work for hire”, i.e., the Authority, not the Contractor or </w:t>
      </w:r>
      <w:r w:rsidR="006D43BE">
        <w:t>S</w:t>
      </w:r>
      <w:r w:rsidRPr="007F2C93">
        <w:t xml:space="preserve">ubcontractor, shall have full and complete ownership of all software computer programs and/or source codes developed. To the extent that any of such materials may not, by operation of the law, be a work made for hire in accordance with the terms of this Contract, Contractor or </w:t>
      </w:r>
      <w:r w:rsidR="006D43BE">
        <w:t>S</w:t>
      </w:r>
      <w:r w:rsidRPr="007F2C93">
        <w:t>ubcontractor hereby assigns to the Authority all right, title and interest in and to any such material, and the Authority shall have the right to obtain and hold in its own name and copyrights, registrations and any other proprietary rights that may be available.</w:t>
      </w:r>
    </w:p>
    <w:p w14:paraId="40F878BF" w14:textId="77777777" w:rsidR="007F2C93" w:rsidRPr="007F2C93" w:rsidRDefault="007F2C93" w:rsidP="007F2C93"/>
    <w:p w14:paraId="173D0A69" w14:textId="4DDAD273" w:rsidR="007F2C93" w:rsidRDefault="007F2C93" w:rsidP="007F2C93">
      <w:r w:rsidRPr="007F2C93">
        <w:t xml:space="preserve">Should the Proposer anticipate bringing pre-existing intellectual property into </w:t>
      </w:r>
      <w:r w:rsidR="0024735D">
        <w:t>a</w:t>
      </w:r>
      <w:r w:rsidR="0024735D" w:rsidRPr="00377008">
        <w:t xml:space="preserve"> work-for-hire</w:t>
      </w:r>
      <w:r w:rsidRPr="00377008">
        <w:t xml:space="preserve">, </w:t>
      </w:r>
      <w:r w:rsidRPr="007F2C93">
        <w:t xml:space="preserve">the intellectual property must be identified in the </w:t>
      </w:r>
      <w:r w:rsidR="00246C54">
        <w:t>Proposal</w:t>
      </w:r>
      <w:r w:rsidRPr="007F2C93">
        <w:t xml:space="preserve">.  Otherwise, the language in the first paragraph of this section prevails. If the Proposer identifies such intellectual property ("Background IP") in its </w:t>
      </w:r>
      <w:r w:rsidR="00246C54">
        <w:t>Proposal</w:t>
      </w:r>
      <w:r w:rsidRPr="007F2C93">
        <w:t>, then the Background IP owned by the Proposer on the date of the contract, as well as any modifications or adaptations thereto, remain the property of the Proposer.  Upon contract award, the Proposer or Contractor shall grant the Authority a nonexclusive, perpetual royalty free license to use any of the Proposer’s/Contractor's Background IP delivered to the Authority for the purposes contemplated by the contract.</w:t>
      </w:r>
    </w:p>
    <w:p w14:paraId="5EC8598C" w14:textId="77777777" w:rsidR="00EC4845" w:rsidRPr="007F2C93" w:rsidRDefault="00EC4845" w:rsidP="00EC4845"/>
    <w:p w14:paraId="73BD415C" w14:textId="77777777" w:rsidR="007F2C93" w:rsidRPr="007F2C93" w:rsidRDefault="007F2C93" w:rsidP="00EC4845">
      <w:pPr>
        <w:pStyle w:val="Heading2"/>
      </w:pPr>
      <w:bookmarkStart w:id="287" w:name="_Toc25589599"/>
      <w:bookmarkStart w:id="288" w:name="_Toc25739364"/>
      <w:bookmarkStart w:id="289" w:name="_Toc26433332"/>
      <w:bookmarkStart w:id="290" w:name="_Toc112321953"/>
      <w:r w:rsidRPr="007F2C93">
        <w:t>security and confidentiality</w:t>
      </w:r>
      <w:bookmarkEnd w:id="287"/>
      <w:bookmarkEnd w:id="288"/>
      <w:bookmarkEnd w:id="289"/>
      <w:bookmarkEnd w:id="290"/>
    </w:p>
    <w:p w14:paraId="3E815F48" w14:textId="77777777" w:rsidR="007F2C93" w:rsidRPr="007F2C93" w:rsidRDefault="007F2C93" w:rsidP="00EC4845"/>
    <w:p w14:paraId="0431268D" w14:textId="77777777" w:rsidR="007F2C93" w:rsidRPr="007F2C93" w:rsidRDefault="007F2C93" w:rsidP="00EC4845">
      <w:pPr>
        <w:pStyle w:val="Heading3"/>
      </w:pPr>
      <w:bookmarkStart w:id="291" w:name="_Toc25589600"/>
      <w:bookmarkStart w:id="292" w:name="_Toc25739365"/>
      <w:bookmarkStart w:id="293" w:name="_Toc26433333"/>
      <w:bookmarkStart w:id="294" w:name="_Toc112321954"/>
      <w:bookmarkStart w:id="295" w:name="_Hlk27138934"/>
      <w:bookmarkStart w:id="296" w:name="_Hlk25581576"/>
      <w:r w:rsidRPr="007F2C93">
        <w:t>Data confidentiality</w:t>
      </w:r>
      <w:bookmarkEnd w:id="291"/>
      <w:bookmarkEnd w:id="292"/>
      <w:bookmarkEnd w:id="293"/>
      <w:bookmarkEnd w:id="294"/>
    </w:p>
    <w:bookmarkEnd w:id="295"/>
    <w:p w14:paraId="6CA09715" w14:textId="77777777" w:rsidR="007F2C93" w:rsidRPr="007F2C93" w:rsidRDefault="007F2C93" w:rsidP="00EC4845"/>
    <w:p w14:paraId="67D0F2BE" w14:textId="6766834A" w:rsidR="007F2C93" w:rsidRPr="007F2C93" w:rsidRDefault="007F2C93" w:rsidP="00EC4845">
      <w:r w:rsidRPr="007F2C93">
        <w:t xml:space="preserve">All financial, statistical, personnel, customer and/or technical data supplied by the Authority to the Contractor are confidential (Authority Confidential Information).  The Contractor must secure all </w:t>
      </w:r>
      <w:bookmarkEnd w:id="296"/>
      <w:r w:rsidRPr="007F2C93">
        <w:t>data from manipulation, sabotage, theft or breach of confidentiality.  The Contractor is prohibited from releasing any financial, statistical, personnel, customer and/or technical data supplied by the Authority that is deemed confidential.  Any use, sale, or offering of this data in any form by the Contractor, or any individual or entity in the Contractor’s charge or employ, will be considered a violation of this Contract and may result in Contract termination and the Contractor’s suspension or debarment from Authority contracting.  In addition, such conduct may be reported to the State Attorney General for possible criminal prosecution.</w:t>
      </w:r>
    </w:p>
    <w:p w14:paraId="55FD5570" w14:textId="77777777" w:rsidR="007F2C93" w:rsidRPr="007F2C93" w:rsidRDefault="007F2C93" w:rsidP="00EC4845"/>
    <w:p w14:paraId="72C39189" w14:textId="77777777" w:rsidR="007F2C93" w:rsidRPr="007F2C93" w:rsidRDefault="007F2C93" w:rsidP="00EC4845">
      <w:r w:rsidRPr="007F2C93">
        <w:t>The Contractor shall assume total financial liability incurred by the Contractor associated with any breach of confidentiality.</w:t>
      </w:r>
    </w:p>
    <w:p w14:paraId="53B32B88" w14:textId="77777777" w:rsidR="007F2C93" w:rsidRPr="007F2C93" w:rsidRDefault="007F2C93" w:rsidP="00EC4845"/>
    <w:p w14:paraId="1B99D680" w14:textId="6C76F767" w:rsidR="007F2C93" w:rsidRPr="007F2C93" w:rsidRDefault="007F2C93" w:rsidP="00EC4845">
      <w:r w:rsidRPr="007F2C93">
        <w:t xml:space="preserve">When requested, the Contractor and all project staff including its </w:t>
      </w:r>
      <w:r w:rsidR="006D43BE">
        <w:t>S</w:t>
      </w:r>
      <w:r w:rsidRPr="007F2C93">
        <w:t>ubcontractor(s) must complete and sign confidentiality and non-disclosure agreements provided by the Authority. The Contractor may be required to view yearly security awareness and confidentiality training modules</w:t>
      </w:r>
      <w:r w:rsidR="005442E6">
        <w:t>, or other training methods</w:t>
      </w:r>
      <w:r w:rsidRPr="007F2C93">
        <w:t xml:space="preserve"> provided by the Authority. Where required, it shall be the Contractor’s responsibility to ensure that any new staff sign the confidentiality agreement and complete the security awareness and confidentiality training modules within one month of the employees’ start date.</w:t>
      </w:r>
    </w:p>
    <w:p w14:paraId="77C6BB06" w14:textId="77777777" w:rsidR="007F2C93" w:rsidRPr="007F2C93" w:rsidRDefault="007F2C93" w:rsidP="00EC4845"/>
    <w:p w14:paraId="1E01BCCF" w14:textId="4E269B9E" w:rsidR="007F2C93" w:rsidRPr="007F2C93" w:rsidRDefault="007F2C93" w:rsidP="00EC4845">
      <w:r w:rsidRPr="007F2C93">
        <w:t>The Authority reserves the right to obtain, or require the Contractor to obtain</w:t>
      </w:r>
      <w:r w:rsidR="00912DFB">
        <w:t>,</w:t>
      </w:r>
      <w:r w:rsidRPr="007F2C93">
        <w:t xml:space="preserve"> at the Contractor’s expense, criminal history background checks from the New Jersey State Police for all Contractor and project staff (to protect the Authority from losses resulting from </w:t>
      </w:r>
      <w:r w:rsidR="002F4A53">
        <w:t>C</w:t>
      </w:r>
      <w:r w:rsidRPr="007F2C93">
        <w:t>ontractor employee theft, fraud or dishonesty).  If the Authority exercises this right, the results of the background check(s) must be made available to the Authority for consideration before the employee is assigned to work on the Authority’s project.  Prospective employees with positive criminal backgrounds for cyber-crimes will not be approved to work on Authority Projects.  Refer to the National Institute of Standards and Technology (NIST) Special Publication (SP) 800-12, An Introduction to Computer Security:  The NIST Handbook, Section 10.1.3, Filling the Position – Screening and Selecting.</w:t>
      </w:r>
    </w:p>
    <w:p w14:paraId="13B7A48E" w14:textId="77777777" w:rsidR="007F2C93" w:rsidRPr="007F2C93" w:rsidRDefault="007F2C93" w:rsidP="00EC4845">
      <w:pPr>
        <w:pStyle w:val="Heading4"/>
        <w:rPr>
          <w:rFonts w:eastAsia="MS Mincho"/>
        </w:rPr>
      </w:pPr>
      <w:bookmarkStart w:id="297" w:name="_Toc25589601"/>
      <w:bookmarkStart w:id="298" w:name="_Toc26433334"/>
      <w:bookmarkStart w:id="299" w:name="_Toc112321955"/>
      <w:r w:rsidRPr="007F2C93">
        <w:rPr>
          <w:rFonts w:eastAsia="MS Mincho"/>
        </w:rPr>
        <w:lastRenderedPageBreak/>
        <w:t>CONTRACTOR’S CONFIDENTIAL INFORMATION</w:t>
      </w:r>
      <w:bookmarkEnd w:id="297"/>
      <w:bookmarkEnd w:id="298"/>
      <w:bookmarkEnd w:id="299"/>
    </w:p>
    <w:p w14:paraId="07309DE7" w14:textId="77777777" w:rsidR="007F2C93" w:rsidRPr="007F2C93" w:rsidRDefault="007F2C93" w:rsidP="00EC4845">
      <w:pPr>
        <w:keepNext/>
        <w:ind w:left="720"/>
        <w:rPr>
          <w:rFonts w:eastAsia="Calibri"/>
        </w:rPr>
      </w:pPr>
    </w:p>
    <w:p w14:paraId="6F2650E0" w14:textId="1195CDFB" w:rsidR="007F2C93" w:rsidRPr="007F2C93" w:rsidRDefault="007F2C93" w:rsidP="00EC4845">
      <w:pPr>
        <w:keepNext/>
        <w:numPr>
          <w:ilvl w:val="0"/>
          <w:numId w:val="6"/>
        </w:numPr>
        <w:rPr>
          <w:rFonts w:eastAsia="Calibri"/>
        </w:rPr>
      </w:pPr>
      <w:r w:rsidRPr="007F2C93">
        <w:rPr>
          <w:rFonts w:eastAsia="Calibri"/>
        </w:rPr>
        <w:t xml:space="preserve">The obligations of the Authority under this provision are subject to the New Jersey Open Public Records Act (“OPRA”), </w:t>
      </w:r>
      <w:r w:rsidRPr="00857A11">
        <w:rPr>
          <w:rFonts w:eastAsia="Calibri"/>
          <w:u w:val="single"/>
        </w:rPr>
        <w:t>N.J.S.A.</w:t>
      </w:r>
      <w:r w:rsidRPr="007F2C93">
        <w:rPr>
          <w:rFonts w:eastAsia="Calibri"/>
        </w:rPr>
        <w:t xml:space="preserve"> 47:1A-1 et seq., the New Jersey common law right to know, and any other lawful document request or </w:t>
      </w:r>
      <w:proofErr w:type="gramStart"/>
      <w:r w:rsidRPr="007F2C93">
        <w:rPr>
          <w:rFonts w:eastAsia="Calibri"/>
        </w:rPr>
        <w:t>subpoena</w:t>
      </w:r>
      <w:r w:rsidR="00D753FB">
        <w:rPr>
          <w:rFonts w:eastAsia="Calibri"/>
        </w:rPr>
        <w:t>;</w:t>
      </w:r>
      <w:proofErr w:type="gramEnd"/>
    </w:p>
    <w:p w14:paraId="2BF996CA" w14:textId="77777777" w:rsidR="007F2C93" w:rsidRPr="007F2C93" w:rsidRDefault="007F2C93" w:rsidP="00EC4845">
      <w:r w:rsidRPr="007F2C93">
        <w:tab/>
      </w:r>
    </w:p>
    <w:p w14:paraId="211A8F23" w14:textId="774D313A" w:rsidR="007F2C93" w:rsidRPr="007F2C93" w:rsidRDefault="007F2C93" w:rsidP="00EC4845">
      <w:pPr>
        <w:keepNext/>
        <w:numPr>
          <w:ilvl w:val="0"/>
          <w:numId w:val="6"/>
        </w:numPr>
        <w:rPr>
          <w:rFonts w:eastAsia="Calibri"/>
        </w:rPr>
      </w:pPr>
      <w:r w:rsidRPr="007F2C93">
        <w:rPr>
          <w:rFonts w:eastAsia="Calibri"/>
        </w:rPr>
        <w:t xml:space="preserve">By virtue of this contract, the parties may have access to information that is confidential to one another.  The parties agree to disclose to each other only information that is required for the performance of their obligations under this contract.  Contractor’s Confidential Information, to the extent not expressly prohibited by law, shall consist of all information clearly identified as confidential at the time of disclosure and anything identified in Contractor’s </w:t>
      </w:r>
      <w:r w:rsidR="00246C54">
        <w:rPr>
          <w:rFonts w:eastAsia="Calibri"/>
        </w:rPr>
        <w:t>Proposal</w:t>
      </w:r>
      <w:r w:rsidRPr="007F2C93">
        <w:rPr>
          <w:rFonts w:eastAsia="Calibri"/>
        </w:rPr>
        <w:t xml:space="preserve"> as Background IP (“Contractor Confidential Information”).  Notwithstanding the previous sentence, the terms and pricing of this contract are subject to disclosure under OPRA, the common law right to know, and any other lawful document request or </w:t>
      </w:r>
      <w:proofErr w:type="gramStart"/>
      <w:r w:rsidRPr="007F2C93">
        <w:rPr>
          <w:rFonts w:eastAsia="Calibri"/>
        </w:rPr>
        <w:t>subpoena</w:t>
      </w:r>
      <w:r w:rsidR="00D753FB">
        <w:rPr>
          <w:rFonts w:eastAsia="Calibri"/>
        </w:rPr>
        <w:t>;</w:t>
      </w:r>
      <w:proofErr w:type="gramEnd"/>
    </w:p>
    <w:p w14:paraId="12F1FDB2" w14:textId="77777777" w:rsidR="007F2C93" w:rsidRPr="007F2C93" w:rsidRDefault="007F2C93" w:rsidP="00EC4845">
      <w:r w:rsidRPr="007F2C93">
        <w:tab/>
      </w:r>
    </w:p>
    <w:p w14:paraId="689E502E" w14:textId="55B60BA1" w:rsidR="007F2C93" w:rsidRPr="007F2C93" w:rsidRDefault="007F2C93" w:rsidP="00EC4845">
      <w:pPr>
        <w:keepNext/>
        <w:numPr>
          <w:ilvl w:val="0"/>
          <w:numId w:val="6"/>
        </w:numPr>
        <w:rPr>
          <w:rFonts w:eastAsia="Calibri"/>
        </w:rPr>
      </w:pPr>
      <w:r w:rsidRPr="007F2C93">
        <w:rPr>
          <w:rFonts w:eastAsia="Calibri"/>
        </w:rPr>
        <w:t xml:space="preserve">A party’s Confidential Information shall not include information that: (a) is or becomes a part of the public domain through no act or omission of the other party; (b) was in the other party’s lawful possession prior to the disclosure and had not been obtained by the other party either directly or indirectly from the disclosing party; (c) is lawfully disclosed to the other party by a third party without restriction on the disclosure; or (d) is independently developed by the other </w:t>
      </w:r>
      <w:proofErr w:type="gramStart"/>
      <w:r w:rsidRPr="007F2C93">
        <w:rPr>
          <w:rFonts w:eastAsia="Calibri"/>
        </w:rPr>
        <w:t>party</w:t>
      </w:r>
      <w:r w:rsidR="00D753FB">
        <w:rPr>
          <w:rFonts w:eastAsia="Calibri"/>
        </w:rPr>
        <w:t>;</w:t>
      </w:r>
      <w:proofErr w:type="gramEnd"/>
    </w:p>
    <w:p w14:paraId="1C76EF99" w14:textId="77777777" w:rsidR="007F2C93" w:rsidRPr="007F2C93" w:rsidRDefault="007F2C93" w:rsidP="00EC4845">
      <w:r w:rsidRPr="007F2C93">
        <w:tab/>
      </w:r>
    </w:p>
    <w:p w14:paraId="19D26FDD" w14:textId="7AF24E9B" w:rsidR="007F2C93" w:rsidRPr="007F2C93" w:rsidRDefault="007F2C93" w:rsidP="00EC4845">
      <w:pPr>
        <w:keepNext/>
        <w:numPr>
          <w:ilvl w:val="0"/>
          <w:numId w:val="6"/>
        </w:numPr>
        <w:rPr>
          <w:rFonts w:eastAsia="Calibri"/>
        </w:rPr>
      </w:pPr>
      <w:r w:rsidRPr="007F2C93">
        <w:rPr>
          <w:rFonts w:eastAsia="Calibri"/>
        </w:rPr>
        <w:t xml:space="preserve">The Authority agrees to hold Contractor’s Confidential Information in confidence, using at least the same degree of care used to protect its own Confidential </w:t>
      </w:r>
      <w:proofErr w:type="gramStart"/>
      <w:r w:rsidRPr="007F2C93">
        <w:rPr>
          <w:rFonts w:eastAsia="Calibri"/>
        </w:rPr>
        <w:t>Information</w:t>
      </w:r>
      <w:r w:rsidR="00D753FB">
        <w:rPr>
          <w:rFonts w:eastAsia="Calibri"/>
        </w:rPr>
        <w:t>;</w:t>
      </w:r>
      <w:proofErr w:type="gramEnd"/>
    </w:p>
    <w:p w14:paraId="391A3C5D" w14:textId="77777777" w:rsidR="007F2C93" w:rsidRPr="007F2C93" w:rsidRDefault="007F2C93" w:rsidP="00EC4845"/>
    <w:p w14:paraId="3E8A95C6" w14:textId="7B995F8C" w:rsidR="007F2C93" w:rsidRPr="007F2C93" w:rsidRDefault="007F2C93" w:rsidP="00EC4845">
      <w:pPr>
        <w:keepNext/>
        <w:numPr>
          <w:ilvl w:val="0"/>
          <w:numId w:val="6"/>
        </w:numPr>
        <w:rPr>
          <w:rFonts w:eastAsia="Calibri"/>
        </w:rPr>
      </w:pPr>
      <w:proofErr w:type="gramStart"/>
      <w:r w:rsidRPr="007F2C93">
        <w:rPr>
          <w:rFonts w:eastAsia="Calibri"/>
        </w:rPr>
        <w:t>In the event that</w:t>
      </w:r>
      <w:proofErr w:type="gramEnd"/>
      <w:r w:rsidRPr="007F2C93">
        <w:rPr>
          <w:rFonts w:eastAsia="Calibri"/>
        </w:rPr>
        <w:t xml:space="preserve"> the Authority receives a request for Contractor Confidential Information related to this contract pursuant to a court order, subpoena, or other operation of law, the Authority agrees, if permitted by law, to provide Contractor with as much notice, in writing, as is reasonably practicable and the Authority’s intended response to such order of law.  Contractor shall take any action it deems appropriate to protect its documents and/or </w:t>
      </w:r>
      <w:proofErr w:type="gramStart"/>
      <w:r w:rsidRPr="007F2C93">
        <w:rPr>
          <w:rFonts w:eastAsia="Calibri"/>
        </w:rPr>
        <w:t>information</w:t>
      </w:r>
      <w:r w:rsidR="00D753FB">
        <w:rPr>
          <w:rFonts w:eastAsia="Calibri"/>
        </w:rPr>
        <w:t>;</w:t>
      </w:r>
      <w:proofErr w:type="gramEnd"/>
    </w:p>
    <w:p w14:paraId="65A0AC89" w14:textId="77777777" w:rsidR="007F2C93" w:rsidRPr="007F2C93" w:rsidRDefault="007F2C93" w:rsidP="00EC4845"/>
    <w:p w14:paraId="6007FB47" w14:textId="6121C189" w:rsidR="007F2C93" w:rsidRPr="007F2C93" w:rsidRDefault="007F2C93" w:rsidP="00EC4845">
      <w:pPr>
        <w:keepNext/>
        <w:numPr>
          <w:ilvl w:val="0"/>
          <w:numId w:val="6"/>
        </w:numPr>
        <w:rPr>
          <w:rFonts w:eastAsia="Calibri"/>
        </w:rPr>
      </w:pPr>
      <w:r w:rsidRPr="007F2C93">
        <w:rPr>
          <w:rFonts w:eastAsia="Calibri"/>
        </w:rPr>
        <w:t>In addition, in the event Contractor receives a request for Authority Confidential Information pursuant to a court order, subpoena, or other operation of law, Contractor shall, if permitted by law, provide the Authority with as much notice, in writing, as is reasonably practicable and Contractor’s intended response to such order of law.  The Authority shall take any action it deems appropriate to protect its documents and/or information</w:t>
      </w:r>
      <w:r w:rsidR="00D753FB">
        <w:rPr>
          <w:rFonts w:eastAsia="Calibri"/>
        </w:rPr>
        <w:t>; and</w:t>
      </w:r>
    </w:p>
    <w:p w14:paraId="2D3FC822" w14:textId="77777777" w:rsidR="007F2C93" w:rsidRPr="007F2C93" w:rsidRDefault="007F2C93" w:rsidP="00EC4845"/>
    <w:p w14:paraId="02ED8511" w14:textId="5029D94D" w:rsidR="007F2C93" w:rsidRPr="007F2C93" w:rsidRDefault="007F2C93" w:rsidP="00EC4845">
      <w:pPr>
        <w:keepNext/>
        <w:numPr>
          <w:ilvl w:val="0"/>
          <w:numId w:val="6"/>
        </w:numPr>
        <w:rPr>
          <w:rFonts w:eastAsia="Calibri"/>
        </w:rPr>
      </w:pPr>
      <w:r w:rsidRPr="007F2C93">
        <w:rPr>
          <w:rFonts w:eastAsia="Calibri"/>
        </w:rPr>
        <w:t>Notwithstanding the requirements of nondisclosure described in these Sections 5.</w:t>
      </w:r>
      <w:r w:rsidR="00DE7E9B">
        <w:rPr>
          <w:rFonts w:eastAsia="Calibri"/>
        </w:rPr>
        <w:t>9</w:t>
      </w:r>
      <w:r w:rsidRPr="007F2C93">
        <w:rPr>
          <w:rFonts w:eastAsia="Calibri"/>
        </w:rPr>
        <w:t>.1 and 5.</w:t>
      </w:r>
      <w:r w:rsidR="00DE7E9B">
        <w:rPr>
          <w:rFonts w:eastAsia="Calibri"/>
        </w:rPr>
        <w:t>9</w:t>
      </w:r>
      <w:r w:rsidRPr="007F2C93">
        <w:rPr>
          <w:rFonts w:eastAsia="Calibri"/>
        </w:rPr>
        <w:t>.1.1, either party may release the other party’s Confidential Information (</w:t>
      </w:r>
      <w:proofErr w:type="spellStart"/>
      <w:r w:rsidRPr="007F2C93">
        <w:rPr>
          <w:rFonts w:eastAsia="Calibri"/>
        </w:rPr>
        <w:t>i</w:t>
      </w:r>
      <w:proofErr w:type="spellEnd"/>
      <w:r w:rsidRPr="007F2C93">
        <w:rPr>
          <w:rFonts w:eastAsia="Calibri"/>
        </w:rPr>
        <w:t xml:space="preserve">) if directed to do so by a court or arbitrator of </w:t>
      </w:r>
      <w:r w:rsidRPr="007F2C93">
        <w:t>competent jurisdiction, (ii) pursuant to a lawfully issued subpoena or other lawful document request, (iii) in the case of the Authority, if the Authority determines the documents or information are subject to disclosure and Contractor does not exercise its rights as described in Section 5.</w:t>
      </w:r>
      <w:r w:rsidR="00DE7E9B">
        <w:t>9</w:t>
      </w:r>
      <w:r w:rsidRPr="007F2C93">
        <w:t>.1.1(</w:t>
      </w:r>
      <w:r w:rsidR="00472AD8">
        <w:t>E</w:t>
      </w:r>
      <w:r w:rsidRPr="007F2C93">
        <w:t>), or if Contractor is unsuccessful in defending its rights as described in Section 5.</w:t>
      </w:r>
      <w:r w:rsidR="00DE7E9B">
        <w:t>9</w:t>
      </w:r>
      <w:r w:rsidRPr="007F2C93">
        <w:t>.1.1(</w:t>
      </w:r>
      <w:r w:rsidR="00472AD8">
        <w:t>E</w:t>
      </w:r>
      <w:r w:rsidRPr="007F2C93">
        <w:t>), or (iv) in the case of Contractor, if Contractor determines the documents or information are subject to disclosure and the Authority does not exercise its rights described in Section 5.</w:t>
      </w:r>
      <w:r w:rsidR="00DE7E9B">
        <w:t>9</w:t>
      </w:r>
      <w:r w:rsidRPr="007F2C93">
        <w:t>.1.1(</w:t>
      </w:r>
      <w:r w:rsidR="00472AD8">
        <w:t>F</w:t>
      </w:r>
      <w:r w:rsidRPr="007F2C93">
        <w:t>), or if the Authority is unsuccessful in defending its rights as described in Section 5.</w:t>
      </w:r>
      <w:r w:rsidR="00DE7E9B">
        <w:t>9</w:t>
      </w:r>
      <w:r w:rsidRPr="007F2C93">
        <w:t>.1.1(</w:t>
      </w:r>
      <w:r w:rsidR="00472AD8">
        <w:t>F</w:t>
      </w:r>
      <w:r w:rsidRPr="007F2C93">
        <w:t>).</w:t>
      </w:r>
    </w:p>
    <w:p w14:paraId="6D167FF1" w14:textId="49CCEFA6" w:rsidR="007F2C93" w:rsidRDefault="007F2C93" w:rsidP="00EC4845"/>
    <w:p w14:paraId="687C828F" w14:textId="399FF269" w:rsidR="00277D03" w:rsidRPr="007F2C93" w:rsidRDefault="00277D03" w:rsidP="00EC4845">
      <w:pPr>
        <w:pStyle w:val="Heading3"/>
      </w:pPr>
      <w:bookmarkStart w:id="300" w:name="_Toc112321956"/>
      <w:r w:rsidRPr="007F2C93">
        <w:t xml:space="preserve">Data </w:t>
      </w:r>
      <w:r>
        <w:t>security standards</w:t>
      </w:r>
      <w:bookmarkEnd w:id="300"/>
    </w:p>
    <w:p w14:paraId="56128054" w14:textId="554F90DD" w:rsidR="00472AD8" w:rsidRDefault="00472AD8" w:rsidP="00EC4845"/>
    <w:p w14:paraId="0322AB6F" w14:textId="0DFE26CF" w:rsidR="00277D03" w:rsidRPr="00851065" w:rsidRDefault="00277D03" w:rsidP="00EC4845">
      <w:pPr>
        <w:keepNext/>
      </w:pPr>
      <w:r w:rsidRPr="00851065">
        <w:t xml:space="preserve">Data Security: The </w:t>
      </w:r>
      <w:r w:rsidR="009D0B67">
        <w:t>Contractor</w:t>
      </w:r>
      <w:r w:rsidRPr="00851065">
        <w:t xml:space="preserve"> at a minimum must protect and maintain the security of data traveling its network in accordance with generally accepted industry practices.</w:t>
      </w:r>
    </w:p>
    <w:p w14:paraId="641760A4" w14:textId="77777777" w:rsidR="00277D03" w:rsidRPr="00C65B22" w:rsidRDefault="00277D03" w:rsidP="00EC4845"/>
    <w:p w14:paraId="6FE370EF" w14:textId="4259FA74" w:rsidR="00277D03" w:rsidRDefault="00277D03" w:rsidP="00EC4845">
      <w:pPr>
        <w:numPr>
          <w:ilvl w:val="0"/>
          <w:numId w:val="15"/>
        </w:numPr>
        <w:ind w:left="720"/>
        <w:rPr>
          <w:rFonts w:eastAsia="Calibri"/>
        </w:rPr>
      </w:pPr>
      <w:r w:rsidRPr="00C65B22">
        <w:rPr>
          <w:rFonts w:eastAsia="Calibri"/>
        </w:rPr>
        <w:lastRenderedPageBreak/>
        <w:t>Any Personally Identifiable Information must be protected.  All data must be classified in accordance with the State's Asset Classification and Control policy, 08-04-NJOIT</w:t>
      </w:r>
      <w:r w:rsidR="00E22DFA">
        <w:rPr>
          <w:rFonts w:eastAsia="Calibri"/>
        </w:rPr>
        <w:t xml:space="preserve"> at </w:t>
      </w:r>
      <w:hyperlink r:id="rId42" w:history="1">
        <w:r w:rsidR="0021030F" w:rsidRPr="0045319A">
          <w:rPr>
            <w:rStyle w:val="Hyperlink"/>
            <w:rFonts w:eastAsia="Calibri"/>
          </w:rPr>
          <w:t>https://www.state.nj.us/it/whatwedo/policylibrary/</w:t>
        </w:r>
      </w:hyperlink>
      <w:r w:rsidRPr="00C65B22">
        <w:rPr>
          <w:rFonts w:eastAsia="Calibri"/>
        </w:rPr>
        <w:t>.  Additionally, data must be disposed of in accordance with the State's Information Disposal and Media Sanitation policy, 09-10-NJOIT</w:t>
      </w:r>
      <w:r w:rsidR="0021030F">
        <w:rPr>
          <w:rFonts w:eastAsia="Calibri"/>
        </w:rPr>
        <w:t xml:space="preserve"> at </w:t>
      </w:r>
      <w:hyperlink r:id="rId43" w:history="1">
        <w:r w:rsidR="0021030F" w:rsidRPr="0045319A">
          <w:rPr>
            <w:rStyle w:val="Hyperlink"/>
            <w:rFonts w:eastAsia="Calibri"/>
          </w:rPr>
          <w:t>https://www.state.nj.us/it/whatwedo/policylibrary/</w:t>
        </w:r>
      </w:hyperlink>
      <w:r>
        <w:rPr>
          <w:rFonts w:eastAsia="Calibri"/>
        </w:rPr>
        <w:t>; and</w:t>
      </w:r>
    </w:p>
    <w:p w14:paraId="03706D40" w14:textId="77777777" w:rsidR="00277D03" w:rsidRDefault="00277D03" w:rsidP="00EC4845">
      <w:pPr>
        <w:ind w:left="720"/>
        <w:rPr>
          <w:rFonts w:eastAsia="Calibri"/>
        </w:rPr>
      </w:pPr>
    </w:p>
    <w:p w14:paraId="0B1BDD6F" w14:textId="70908567" w:rsidR="00277D03" w:rsidRPr="00BB33D7" w:rsidRDefault="00277D03" w:rsidP="00EC4845">
      <w:pPr>
        <w:numPr>
          <w:ilvl w:val="0"/>
          <w:numId w:val="15"/>
        </w:numPr>
        <w:ind w:left="720"/>
        <w:rPr>
          <w:rFonts w:eastAsia="Calibri"/>
        </w:rPr>
      </w:pPr>
      <w:r w:rsidRPr="00BB33D7">
        <w:rPr>
          <w:rFonts w:eastAsia="Calibri"/>
        </w:rPr>
        <w:t xml:space="preserve">Data usage, storage, and protection is subject to all applicable federal and state statutory and regulatory requirements, as amended from time to time, including, without limitation, those for Health Insurance Portability and Accountability Act of 1996 (HIPAA), Personally Identifiable Information (PII), Tax Information Security Guidelines for Federal, State, and Local Agencies (IRS Publication 1075), New Jersey State tax confidentiality statute, </w:t>
      </w:r>
      <w:r w:rsidRPr="00BB33D7">
        <w:rPr>
          <w:color w:val="000000"/>
          <w:u w:val="single"/>
        </w:rPr>
        <w:t>N.J.S.A.</w:t>
      </w:r>
      <w:r w:rsidRPr="00BB33D7">
        <w:rPr>
          <w:rFonts w:eastAsia="Calibri"/>
        </w:rPr>
        <w:t xml:space="preserve"> 54:50-8, New Jersey Identity Theft Prevention Act, </w:t>
      </w:r>
      <w:r w:rsidRPr="00BB33D7">
        <w:rPr>
          <w:color w:val="000000"/>
          <w:u w:val="single"/>
        </w:rPr>
        <w:t>N.J.S.A.</w:t>
      </w:r>
      <w:r w:rsidRPr="00BB33D7">
        <w:rPr>
          <w:rFonts w:eastAsia="Calibri"/>
        </w:rPr>
        <w:t xml:space="preserve"> 56:11-44 </w:t>
      </w:r>
      <w:r w:rsidRPr="00BB33D7">
        <w:rPr>
          <w:rFonts w:cs="Arial"/>
          <w:szCs w:val="22"/>
          <w:u w:val="single"/>
          <w:lang w:val="x-none"/>
        </w:rPr>
        <w:t>et</w:t>
      </w:r>
      <w:r w:rsidRPr="00BB33D7">
        <w:rPr>
          <w:rFonts w:cs="Arial"/>
          <w:szCs w:val="22"/>
          <w:lang w:val="x-none"/>
        </w:rPr>
        <w:t xml:space="preserve"> </w:t>
      </w:r>
      <w:r w:rsidRPr="00BB33D7">
        <w:rPr>
          <w:rFonts w:cs="Arial"/>
          <w:szCs w:val="22"/>
          <w:u w:val="single"/>
          <w:lang w:val="x-none"/>
        </w:rPr>
        <w:t>seq.</w:t>
      </w:r>
      <w:r w:rsidRPr="00BB33D7">
        <w:rPr>
          <w:rFonts w:eastAsia="Calibri"/>
        </w:rPr>
        <w:t xml:space="preserve">, the federal Drivers' Privacy Protection Act of 1994, Pub.L.103-322, and the confidentiality requirements of </w:t>
      </w:r>
      <w:r w:rsidRPr="00BB33D7">
        <w:rPr>
          <w:color w:val="000000"/>
          <w:u w:val="single"/>
        </w:rPr>
        <w:t>N.J.S.A.</w:t>
      </w:r>
      <w:r w:rsidRPr="00BB33D7">
        <w:rPr>
          <w:rFonts w:eastAsia="Calibri"/>
        </w:rPr>
        <w:t xml:space="preserve"> 39:2-3.4.  </w:t>
      </w:r>
      <w:r w:rsidR="009D0B67">
        <w:rPr>
          <w:rFonts w:eastAsia="Calibri"/>
        </w:rPr>
        <w:t>Contractor</w:t>
      </w:r>
      <w:r w:rsidRPr="00BB33D7">
        <w:rPr>
          <w:rFonts w:eastAsia="Calibri"/>
        </w:rPr>
        <w:t xml:space="preserve"> must also conform to Payment Card Industry (PCI) Data Security </w:t>
      </w:r>
      <w:proofErr w:type="gramStart"/>
      <w:r w:rsidRPr="00BB33D7">
        <w:rPr>
          <w:rFonts w:eastAsia="Calibri"/>
        </w:rPr>
        <w:t>Standard;</w:t>
      </w:r>
      <w:proofErr w:type="gramEnd"/>
    </w:p>
    <w:p w14:paraId="470AB31B" w14:textId="77777777" w:rsidR="00277D03" w:rsidRPr="007D420A" w:rsidRDefault="00277D03" w:rsidP="00EC4845"/>
    <w:p w14:paraId="0085ED1A" w14:textId="22DA7D77" w:rsidR="00277D03" w:rsidRPr="007D420A" w:rsidRDefault="00277D03" w:rsidP="00EC4845">
      <w:r w:rsidRPr="007D420A">
        <w:t xml:space="preserve">Data Transmission:  The </w:t>
      </w:r>
      <w:r w:rsidR="009D0B67">
        <w:t>Contractor</w:t>
      </w:r>
      <w:r w:rsidRPr="007D420A">
        <w:t xml:space="preserve"> must only transmit or exchange State of New Jersey data with other parties when expressly requested in writing and permitted by and in accordance with requirements of the State of New Jersey. The </w:t>
      </w:r>
      <w:r w:rsidR="009D0B67">
        <w:t>Contractor</w:t>
      </w:r>
      <w:r w:rsidRPr="007D420A">
        <w:t xml:space="preserve"> must only transmit or exchange data with the State of New Jersey or other parties through secure means supported by current technologies. The </w:t>
      </w:r>
      <w:r w:rsidR="009D0B67">
        <w:t>Contractor</w:t>
      </w:r>
      <w:r w:rsidRPr="007D420A">
        <w:t xml:space="preserve"> must encrypt all data defined as personally identifiable or confidential by the State of New Jersey or applicable law, regulation or standard during any transmission or exchange of that data.</w:t>
      </w:r>
    </w:p>
    <w:p w14:paraId="2CE5AD34" w14:textId="77777777" w:rsidR="00277D03" w:rsidRPr="007D420A" w:rsidRDefault="00277D03" w:rsidP="00EC4845"/>
    <w:p w14:paraId="0232648F" w14:textId="2CADD82E" w:rsidR="00277D03" w:rsidRPr="007D420A" w:rsidRDefault="00277D03" w:rsidP="00EC4845">
      <w:r w:rsidRPr="007D420A">
        <w:t xml:space="preserve">Data Storage:  All data provided by the State of New Jersey or State data obtained by the </w:t>
      </w:r>
      <w:r w:rsidR="009D0B67">
        <w:t>Contractor</w:t>
      </w:r>
      <w:r w:rsidRPr="007D420A">
        <w:t xml:space="preserve"> in the performance of the </w:t>
      </w:r>
      <w:r w:rsidR="009D0B67">
        <w:t>contract</w:t>
      </w:r>
      <w:r w:rsidRPr="007D420A">
        <w:t xml:space="preserve"> must be stored, processed, and maintained solely in accordance with a project plan and system topology approved by the </w:t>
      </w:r>
      <w:r w:rsidR="009D0B67">
        <w:t>Designated</w:t>
      </w:r>
      <w:r w:rsidRPr="007D420A">
        <w:t xml:space="preserve"> Contract Manager. No State data shall be processed on or transferred to any device or storage medium including portable media, smart devices and/or USB devices, unless that device or storage medium has been approved in advance in writing by the </w:t>
      </w:r>
      <w:r w:rsidR="009D0B67">
        <w:t>Designated</w:t>
      </w:r>
      <w:r w:rsidRPr="007D420A">
        <w:t xml:space="preserve"> </w:t>
      </w:r>
      <w:r>
        <w:t>Contract</w:t>
      </w:r>
      <w:r w:rsidRPr="007D420A">
        <w:t xml:space="preserve"> Manager.  The </w:t>
      </w:r>
      <w:r w:rsidR="009D0B67">
        <w:t>Contractor</w:t>
      </w:r>
      <w:r w:rsidRPr="007D420A">
        <w:t xml:space="preserve"> must encrypt all data at rest defined as personally identifiable information by the State of New Jersey or applicable law, regulation or standard.  The </w:t>
      </w:r>
      <w:r w:rsidR="009D0B67">
        <w:t>Contractor</w:t>
      </w:r>
      <w:r w:rsidRPr="007D420A">
        <w:t xml:space="preserve"> must not store or transfer State of New Jersey data outside of the United States.</w:t>
      </w:r>
    </w:p>
    <w:p w14:paraId="6248778F" w14:textId="77777777" w:rsidR="00277D03" w:rsidRPr="007D420A" w:rsidRDefault="00277D03" w:rsidP="00EC4845"/>
    <w:p w14:paraId="111F9497" w14:textId="77777777" w:rsidR="00277D03" w:rsidRPr="007D420A" w:rsidRDefault="00277D03" w:rsidP="00EC4845">
      <w:r w:rsidRPr="007D420A">
        <w:t xml:space="preserve">Data Scope: All provisions applicable to State data include data in any form of transmission or storage, including but not limited </w:t>
      </w:r>
      <w:proofErr w:type="gramStart"/>
      <w:r w:rsidRPr="007D420A">
        <w:t>to:</w:t>
      </w:r>
      <w:proofErr w:type="gramEnd"/>
      <w:r w:rsidRPr="007D420A">
        <w:t xml:space="preserve"> database files, text files, backup files, log files, XML files, and printed copies of the data.</w:t>
      </w:r>
    </w:p>
    <w:p w14:paraId="0394194F" w14:textId="77777777" w:rsidR="00277D03" w:rsidRPr="007D420A" w:rsidRDefault="00277D03" w:rsidP="00EC4845"/>
    <w:p w14:paraId="639BA4DE" w14:textId="62C7AC96" w:rsidR="00277D03" w:rsidRPr="007D420A" w:rsidRDefault="00277D03" w:rsidP="00EC4845">
      <w:r w:rsidRPr="007D420A">
        <w:t xml:space="preserve">Data Re-Use:  All State data must be used expressly and solely for the purposes enumerated in the Contract. Data must not be distributed, repurposed or shared across other applications, environments, or business units of the </w:t>
      </w:r>
      <w:r w:rsidR="009D0B67">
        <w:t>Contractor</w:t>
      </w:r>
      <w:r w:rsidRPr="007D420A">
        <w:t xml:space="preserve">.  No State data of any kind must be transmitted, exchanged or otherwise passed to other </w:t>
      </w:r>
      <w:r w:rsidR="009D0B67">
        <w:t>Contractors</w:t>
      </w:r>
      <w:r w:rsidRPr="007D420A">
        <w:t xml:space="preserve"> or interested parties except on a case-by-case basis as specifically agreed to in writing by the </w:t>
      </w:r>
      <w:r w:rsidR="009D0B67">
        <w:t>Designated</w:t>
      </w:r>
      <w:r w:rsidRPr="007D420A">
        <w:t xml:space="preserve"> Contract Manager.</w:t>
      </w:r>
    </w:p>
    <w:p w14:paraId="6510C930" w14:textId="77777777" w:rsidR="00277D03" w:rsidRPr="007D420A" w:rsidRDefault="00277D03" w:rsidP="00EC4845"/>
    <w:p w14:paraId="50032FE5" w14:textId="0A9225FC" w:rsidR="00277D03" w:rsidRPr="007D420A" w:rsidRDefault="00277D03" w:rsidP="00EC4845">
      <w:r w:rsidRPr="007D420A">
        <w:t xml:space="preserve">Data Breach:  Unauthorized Release Notification:  The </w:t>
      </w:r>
      <w:r w:rsidR="009D0B67">
        <w:t>Contractor</w:t>
      </w:r>
      <w:r w:rsidRPr="007D420A">
        <w:t xml:space="preserve"> must comply with all applicable State and Federal laws that require the notification of individuals in the event of unauthorized release of personally identifiable information or other event requiring notification. In the event of a breach of any of the </w:t>
      </w:r>
      <w:r w:rsidR="009D0B67">
        <w:t>Contractor’s</w:t>
      </w:r>
      <w:r w:rsidRPr="007D420A">
        <w:t xml:space="preserve"> security obligations or other event requiring notification under applicable law ("Notification Event"), the </w:t>
      </w:r>
      <w:r w:rsidR="009D0B67">
        <w:t>Contractor</w:t>
      </w:r>
      <w:r w:rsidRPr="007D420A">
        <w:t xml:space="preserve"> must assume responsibility for informing the </w:t>
      </w:r>
      <w:r w:rsidR="009D0B67">
        <w:t>Designated</w:t>
      </w:r>
      <w:r w:rsidRPr="007D420A">
        <w:t xml:space="preserve"> Contract Manager within 24 hours and all such individuals in accordance with applicable law and to indemnify, hold harmless and defend the State of New Jersey, its officials, and employees from and against any claims, damages, or other harm related to such Notification Event.  All communications must be coordinated with the State of New Jersey.</w:t>
      </w:r>
    </w:p>
    <w:p w14:paraId="25514EE4" w14:textId="77777777" w:rsidR="00277D03" w:rsidRPr="007D420A" w:rsidRDefault="00277D03" w:rsidP="00EC4845"/>
    <w:p w14:paraId="3B4C4D7B" w14:textId="3D7BE083" w:rsidR="00277D03" w:rsidRDefault="00277D03" w:rsidP="00EC4845">
      <w:r w:rsidRPr="007D420A">
        <w:t xml:space="preserve">End of </w:t>
      </w:r>
      <w:r w:rsidR="009D0B67">
        <w:t>Contract</w:t>
      </w:r>
      <w:r w:rsidRPr="007D420A">
        <w:t xml:space="preserve"> Handling:  Upon termination/expiration of this </w:t>
      </w:r>
      <w:r w:rsidR="009D0B67">
        <w:t>contract</w:t>
      </w:r>
      <w:r w:rsidRPr="007D420A">
        <w:t xml:space="preserve"> the </w:t>
      </w:r>
      <w:r w:rsidR="009D0B67">
        <w:t>Contractor</w:t>
      </w:r>
      <w:r w:rsidRPr="007D420A">
        <w:t xml:space="preserve"> must first return all State data to the State in a usable format as defined in the </w:t>
      </w:r>
      <w:r w:rsidR="00F06E76">
        <w:t>RFP</w:t>
      </w:r>
      <w:r w:rsidRPr="007D420A">
        <w:t xml:space="preserve">, or in an open standards </w:t>
      </w:r>
      <w:r w:rsidRPr="007D420A">
        <w:lastRenderedPageBreak/>
        <w:t xml:space="preserve">machine-readable format if not.  The </w:t>
      </w:r>
      <w:r w:rsidR="009D0B67">
        <w:t>Contractor</w:t>
      </w:r>
      <w:r w:rsidRPr="007D420A">
        <w:t xml:space="preserve"> must then erase, destroy, and render unreadable all </w:t>
      </w:r>
      <w:r w:rsidR="009D0B67">
        <w:t>Contractor</w:t>
      </w:r>
      <w:r w:rsidRPr="007D420A">
        <w:t xml:space="preserve"> copies of State data according to the standards enumerated in accordance with the State's most recent Information Disposal and Media Sanitation policy, currently </w:t>
      </w:r>
      <w:r w:rsidR="000772BF">
        <w:t xml:space="preserve">the </w:t>
      </w:r>
      <w:r w:rsidRPr="007D420A">
        <w:t>09-10-NJOIT</w:t>
      </w:r>
      <w:r w:rsidR="000772BF">
        <w:t xml:space="preserve"> form</w:t>
      </w:r>
      <w:r w:rsidR="0065392B">
        <w:t xml:space="preserve"> at</w:t>
      </w:r>
      <w:r w:rsidRPr="007D420A">
        <w:t xml:space="preserve"> </w:t>
      </w:r>
      <w:hyperlink r:id="rId44" w:history="1">
        <w:r w:rsidR="00B51B27" w:rsidRPr="0045319A">
          <w:rPr>
            <w:rStyle w:val="Hyperlink"/>
            <w:rFonts w:eastAsia="Calibri"/>
          </w:rPr>
          <w:t>https://www.state.nj.us/it/whatwedo/policylibrary/</w:t>
        </w:r>
      </w:hyperlink>
      <w:r w:rsidR="00B51B27" w:rsidRPr="007D420A">
        <w:t xml:space="preserve"> </w:t>
      </w:r>
      <w:r w:rsidRPr="007D420A">
        <w:t xml:space="preserve">and certify in writing that these actions have been completed within 30 days after the termination/expiration of the </w:t>
      </w:r>
      <w:r w:rsidR="002F4A53">
        <w:t>C</w:t>
      </w:r>
      <w:r w:rsidR="009D0B67">
        <w:t>ontract</w:t>
      </w:r>
      <w:r w:rsidRPr="007D420A">
        <w:t>or within seven (7) days of the request of an agent of the State whichever shall come first.</w:t>
      </w:r>
    </w:p>
    <w:p w14:paraId="5460C83F" w14:textId="77777777" w:rsidR="00EC4845" w:rsidRPr="007D420A" w:rsidRDefault="00EC4845" w:rsidP="00EC4845"/>
    <w:p w14:paraId="1337252F" w14:textId="67E562BC" w:rsidR="007F2C93" w:rsidRPr="007F2C93" w:rsidRDefault="00202336" w:rsidP="004453E6">
      <w:pPr>
        <w:pStyle w:val="Heading2"/>
      </w:pPr>
      <w:bookmarkStart w:id="301" w:name="_Toc25589602"/>
      <w:bookmarkStart w:id="302" w:name="_Toc25739366"/>
      <w:r w:rsidRPr="00202336">
        <w:rPr>
          <w:u w:val="none"/>
        </w:rPr>
        <w:t xml:space="preserve">  </w:t>
      </w:r>
      <w:bookmarkStart w:id="303" w:name="_Toc26433335"/>
      <w:bookmarkStart w:id="304" w:name="_Toc112321957"/>
      <w:r w:rsidR="007F2C93" w:rsidRPr="007F2C93">
        <w:t>NEWS RELEASES</w:t>
      </w:r>
      <w:bookmarkEnd w:id="301"/>
      <w:bookmarkEnd w:id="302"/>
      <w:bookmarkEnd w:id="303"/>
      <w:bookmarkEnd w:id="304"/>
    </w:p>
    <w:p w14:paraId="459A4461" w14:textId="77777777" w:rsidR="007F2C93" w:rsidRPr="007F2C93" w:rsidRDefault="007F2C93" w:rsidP="007F2C93"/>
    <w:p w14:paraId="4A3E21F1" w14:textId="77777777" w:rsidR="007F2C93" w:rsidRPr="007F2C93" w:rsidRDefault="007F2C93" w:rsidP="007F2C93">
      <w:r w:rsidRPr="007F2C93">
        <w:t>The Contractor is not permitted to issue news releases pertaining to any aspect of the services being provided under this contract without the prior written consent of the Authority.</w:t>
      </w:r>
    </w:p>
    <w:p w14:paraId="4CA8F92F" w14:textId="77777777" w:rsidR="007F2C93" w:rsidRPr="007F2C93" w:rsidRDefault="007F2C93" w:rsidP="007F2C93"/>
    <w:p w14:paraId="096C69BA" w14:textId="500588C7" w:rsidR="007F2C93" w:rsidRPr="007F2C93" w:rsidRDefault="007F2C93" w:rsidP="004453E6">
      <w:pPr>
        <w:pStyle w:val="Heading2"/>
      </w:pPr>
      <w:bookmarkStart w:id="305" w:name="_Toc25589603"/>
      <w:bookmarkStart w:id="306" w:name="_Toc25739367"/>
      <w:bookmarkStart w:id="307" w:name="_Toc26433336"/>
      <w:bookmarkStart w:id="308" w:name="_Toc112321958"/>
      <w:r w:rsidRPr="007F2C93">
        <w:t>ADVERTISING</w:t>
      </w:r>
      <w:bookmarkEnd w:id="305"/>
      <w:bookmarkEnd w:id="306"/>
      <w:bookmarkEnd w:id="307"/>
      <w:bookmarkEnd w:id="308"/>
    </w:p>
    <w:p w14:paraId="1F20BC65" w14:textId="77777777" w:rsidR="007F2C93" w:rsidRPr="007F2C93" w:rsidRDefault="007F2C93" w:rsidP="007F2C93"/>
    <w:p w14:paraId="45E82E88" w14:textId="77777777" w:rsidR="007F2C93" w:rsidRPr="007F2C93" w:rsidRDefault="007F2C93" w:rsidP="007F2C93">
      <w:r w:rsidRPr="007F2C93">
        <w:t>The Contractor shall not use the Authority’s name, logos, images, or any data or results arising from this contract as a part of any commercial advertising without first obtaining the prior written consent of the Authority.</w:t>
      </w:r>
    </w:p>
    <w:p w14:paraId="6FDD4ABC" w14:textId="77777777" w:rsidR="007F2C93" w:rsidRPr="007F2C93" w:rsidRDefault="007F2C93" w:rsidP="007F2C93"/>
    <w:p w14:paraId="02C85F99" w14:textId="77777777" w:rsidR="007F2C93" w:rsidRPr="007F2C93" w:rsidRDefault="007F2C93" w:rsidP="004453E6">
      <w:pPr>
        <w:pStyle w:val="Heading2"/>
      </w:pPr>
      <w:bookmarkStart w:id="309" w:name="_Toc25589604"/>
      <w:bookmarkStart w:id="310" w:name="_Toc25739368"/>
      <w:bookmarkStart w:id="311" w:name="_Toc26433337"/>
      <w:bookmarkStart w:id="312" w:name="_Toc112321959"/>
      <w:r w:rsidRPr="007F2C93">
        <w:t>LICENSES AND PERMITS</w:t>
      </w:r>
      <w:bookmarkEnd w:id="309"/>
      <w:bookmarkEnd w:id="310"/>
      <w:bookmarkEnd w:id="311"/>
      <w:bookmarkEnd w:id="312"/>
    </w:p>
    <w:p w14:paraId="5C08300B" w14:textId="77777777" w:rsidR="007F2C93" w:rsidRPr="007F2C93" w:rsidRDefault="007F2C93" w:rsidP="007F2C93"/>
    <w:p w14:paraId="4128106E" w14:textId="50F71981" w:rsidR="007F2C93" w:rsidRPr="007F2C93" w:rsidRDefault="007F2C93" w:rsidP="007F2C93">
      <w:r w:rsidRPr="007F2C93">
        <w:t xml:space="preserve">The Contractor shall obtain and maintain in full force and </w:t>
      </w:r>
      <w:proofErr w:type="gramStart"/>
      <w:r w:rsidRPr="007F2C93">
        <w:t>effect</w:t>
      </w:r>
      <w:proofErr w:type="gramEnd"/>
      <w:r w:rsidRPr="007F2C93">
        <w:t xml:space="preserve"> all required licenses, permits, and authorizations necessary to perform this contract.  The Contractor shall supply the Authority with evidence of all such licenses, permits and authorizations.  This evidence shall be submitted </w:t>
      </w:r>
      <w:proofErr w:type="gramStart"/>
      <w:r w:rsidRPr="007F2C93">
        <w:t>subsequent to</w:t>
      </w:r>
      <w:proofErr w:type="gramEnd"/>
      <w:r w:rsidRPr="007F2C93">
        <w:t xml:space="preserve"> the contract award.  All costs associated with any such licenses, permits and authorizations must be considered by the Proposer in its </w:t>
      </w:r>
      <w:r w:rsidR="00246C54">
        <w:t>Proposal</w:t>
      </w:r>
      <w:r w:rsidRPr="007F2C93">
        <w:t>.</w:t>
      </w:r>
    </w:p>
    <w:p w14:paraId="390B3529" w14:textId="77777777" w:rsidR="007F2C93" w:rsidRPr="007F2C93" w:rsidRDefault="007F2C93" w:rsidP="007F2C93"/>
    <w:p w14:paraId="7E0340A1" w14:textId="77777777" w:rsidR="007F2C93" w:rsidRPr="007F2C93" w:rsidRDefault="007F2C93" w:rsidP="004453E6">
      <w:pPr>
        <w:pStyle w:val="Heading2"/>
      </w:pPr>
      <w:bookmarkStart w:id="313" w:name="_Toc25589605"/>
      <w:bookmarkStart w:id="314" w:name="_Toc25739369"/>
      <w:bookmarkStart w:id="315" w:name="_Toc26433338"/>
      <w:bookmarkStart w:id="316" w:name="_Toc112321960"/>
      <w:bookmarkStart w:id="317" w:name="_Hlk25581791"/>
      <w:r w:rsidRPr="007F2C93">
        <w:t>CLAIMS AND REMEDIES</w:t>
      </w:r>
      <w:bookmarkEnd w:id="313"/>
      <w:bookmarkEnd w:id="314"/>
      <w:bookmarkEnd w:id="315"/>
      <w:bookmarkEnd w:id="316"/>
    </w:p>
    <w:p w14:paraId="5DD35F6A" w14:textId="77777777" w:rsidR="007F2C93" w:rsidRPr="007F2C93" w:rsidRDefault="007F2C93" w:rsidP="007F2C93"/>
    <w:p w14:paraId="7136E764" w14:textId="77777777" w:rsidR="007F2C93" w:rsidRPr="007F2C93" w:rsidRDefault="007F2C93" w:rsidP="003B6BFE">
      <w:pPr>
        <w:pStyle w:val="Heading3"/>
      </w:pPr>
      <w:bookmarkStart w:id="318" w:name="_Toc25589606"/>
      <w:bookmarkStart w:id="319" w:name="_Toc25739370"/>
      <w:bookmarkStart w:id="320" w:name="_Toc26433339"/>
      <w:bookmarkStart w:id="321" w:name="_Toc112321961"/>
      <w:bookmarkEnd w:id="317"/>
      <w:r w:rsidRPr="007F2C93">
        <w:t>CLAIMS</w:t>
      </w:r>
      <w:bookmarkEnd w:id="318"/>
      <w:bookmarkEnd w:id="319"/>
      <w:bookmarkEnd w:id="320"/>
      <w:bookmarkEnd w:id="321"/>
    </w:p>
    <w:p w14:paraId="6257C955" w14:textId="77777777" w:rsidR="007F2C93" w:rsidRPr="007F2C93" w:rsidRDefault="007F2C93" w:rsidP="007F2C93"/>
    <w:p w14:paraId="5CD3B232" w14:textId="7BF59EC7" w:rsidR="007F2C93" w:rsidRPr="007F2C93" w:rsidRDefault="007F2C93" w:rsidP="007F2C93">
      <w:r w:rsidRPr="007F2C93">
        <w:t xml:space="preserve">All claims asserted against the Authority by the Contractor shall be subject to the New Jersey Tort Claims Act, </w:t>
      </w:r>
      <w:r w:rsidRPr="00857A11">
        <w:rPr>
          <w:u w:val="single"/>
        </w:rPr>
        <w:t>N.J.S.A.</w:t>
      </w:r>
      <w:r w:rsidRPr="007F2C93">
        <w:t xml:space="preserve"> 59:1-1, et seq.</w:t>
      </w:r>
      <w:r w:rsidR="004E59AE">
        <w:t xml:space="preserve"> and/or the New Jersey Contractual Liability Act, </w:t>
      </w:r>
      <w:r w:rsidR="004E59AE" w:rsidRPr="00E07918">
        <w:rPr>
          <w:u w:val="single"/>
        </w:rPr>
        <w:t>N.J.S.A.</w:t>
      </w:r>
      <w:r w:rsidR="004E59AE">
        <w:t xml:space="preserve"> 59:13-1, et seq.</w:t>
      </w:r>
    </w:p>
    <w:p w14:paraId="40680CB8" w14:textId="77777777" w:rsidR="007F2C93" w:rsidRPr="007F2C93" w:rsidRDefault="007F2C93" w:rsidP="007F2C93"/>
    <w:p w14:paraId="72BCBF8A" w14:textId="77777777" w:rsidR="007F2C93" w:rsidRPr="007F2C93" w:rsidRDefault="007F2C93" w:rsidP="003B6BFE">
      <w:pPr>
        <w:pStyle w:val="Heading3"/>
      </w:pPr>
      <w:bookmarkStart w:id="322" w:name="_Toc25589607"/>
      <w:bookmarkStart w:id="323" w:name="_Toc25739371"/>
      <w:bookmarkStart w:id="324" w:name="_Toc26433340"/>
      <w:bookmarkStart w:id="325" w:name="_Toc112321962"/>
      <w:bookmarkStart w:id="326" w:name="_Hlk25581690"/>
      <w:r w:rsidRPr="007F2C93">
        <w:t>REMEDIES</w:t>
      </w:r>
      <w:bookmarkEnd w:id="322"/>
      <w:bookmarkEnd w:id="323"/>
      <w:bookmarkEnd w:id="324"/>
      <w:bookmarkEnd w:id="325"/>
    </w:p>
    <w:p w14:paraId="4E0D0306" w14:textId="77777777" w:rsidR="007F2C93" w:rsidRPr="007F2C93" w:rsidRDefault="007F2C93" w:rsidP="007F2C93"/>
    <w:p w14:paraId="6889D6D5" w14:textId="1B428B15" w:rsidR="00974620" w:rsidRDefault="007F2C93" w:rsidP="007F2C93">
      <w:r w:rsidRPr="007F2C93">
        <w:t>Nothing in the contract shall be construed to be a waiver by the Authority of any warranty, expressed or implied, of any remedy at law or equity, except as specifically and expressly stated in a writing executed by the</w:t>
      </w:r>
      <w:r w:rsidR="004E59AE">
        <w:t xml:space="preserve"> </w:t>
      </w:r>
      <w:r w:rsidR="005C44BD">
        <w:t>C</w:t>
      </w:r>
      <w:r w:rsidR="005442E6">
        <w:t xml:space="preserve">hief </w:t>
      </w:r>
      <w:r w:rsidR="005C44BD">
        <w:t>E</w:t>
      </w:r>
      <w:r w:rsidR="005442E6">
        <w:t>xec</w:t>
      </w:r>
      <w:r w:rsidR="00416ED0">
        <w:t>u</w:t>
      </w:r>
      <w:r w:rsidR="005442E6">
        <w:t xml:space="preserve">tive </w:t>
      </w:r>
      <w:r w:rsidR="005C44BD">
        <w:t>O</w:t>
      </w:r>
      <w:r w:rsidR="005442E6">
        <w:t>fficer (CEO)</w:t>
      </w:r>
      <w:r w:rsidR="000622CC">
        <w:t>.</w:t>
      </w:r>
      <w:bookmarkEnd w:id="326"/>
    </w:p>
    <w:p w14:paraId="12BF5309" w14:textId="77777777" w:rsidR="00974620" w:rsidRPr="007F2C93" w:rsidRDefault="00974620" w:rsidP="007F2C93"/>
    <w:p w14:paraId="6DEBEB8D" w14:textId="77777777" w:rsidR="007F2C93" w:rsidRPr="007F2C93" w:rsidRDefault="007F2C93" w:rsidP="003B6BFE">
      <w:pPr>
        <w:pStyle w:val="Heading3"/>
      </w:pPr>
      <w:bookmarkStart w:id="327" w:name="_Toc25589608"/>
      <w:bookmarkStart w:id="328" w:name="_Toc25739372"/>
      <w:bookmarkStart w:id="329" w:name="_Toc26433341"/>
      <w:bookmarkStart w:id="330" w:name="_Toc112321963"/>
      <w:bookmarkStart w:id="331" w:name="_Hlk27141040"/>
      <w:r w:rsidRPr="007F2C93">
        <w:t>REMEDIES FOR FAILURE TO COMPLY WITH MATERIAL CONTRACT REQUIREMENTS</w:t>
      </w:r>
      <w:bookmarkEnd w:id="327"/>
      <w:bookmarkEnd w:id="328"/>
      <w:bookmarkEnd w:id="329"/>
      <w:bookmarkEnd w:id="330"/>
    </w:p>
    <w:bookmarkEnd w:id="331"/>
    <w:p w14:paraId="0EB8606F" w14:textId="77777777" w:rsidR="007F2C93" w:rsidRPr="007F2C93" w:rsidRDefault="007F2C93" w:rsidP="007F2C93"/>
    <w:p w14:paraId="52583E7E" w14:textId="183AE795" w:rsidR="007F2C93" w:rsidRDefault="007F2C93" w:rsidP="007F2C93">
      <w:r w:rsidRPr="007F2C93">
        <w:t xml:space="preserve">In the event that the Contractor fails to comply with any material contract requirements, the Authority may take steps to terminate the contract in accordance with the Authority's Contract For Professional Services, Exhibit A, authorize the delivery of contract items by any available means, with the difference between the price paid and the defaulting </w:t>
      </w:r>
      <w:r w:rsidR="00A54541">
        <w:t>C</w:t>
      </w:r>
      <w:r w:rsidRPr="007F2C93">
        <w:t xml:space="preserve">ontractor's price either being deducted from any monies due the defaulting </w:t>
      </w:r>
      <w:r w:rsidR="00A54541">
        <w:t>C</w:t>
      </w:r>
      <w:r w:rsidRPr="007F2C93">
        <w:t xml:space="preserve">ontractor or being an obligation owed the Authority by the defaulting </w:t>
      </w:r>
      <w:r w:rsidR="00A54541">
        <w:t>C</w:t>
      </w:r>
      <w:r w:rsidRPr="007F2C93">
        <w:t>ontractor, or take any other action or seek any other remedies available at law or in equity.</w:t>
      </w:r>
    </w:p>
    <w:p w14:paraId="46DAD190" w14:textId="412BA8B2" w:rsidR="004E59AE" w:rsidRPr="00236896" w:rsidRDefault="004E59AE" w:rsidP="007F2C93">
      <w:pPr>
        <w:rPr>
          <w:caps/>
        </w:rPr>
      </w:pPr>
    </w:p>
    <w:p w14:paraId="5D2F83EB" w14:textId="66A54D48" w:rsidR="002B63DC" w:rsidRPr="007F2C93" w:rsidRDefault="002B63DC" w:rsidP="00EB7670">
      <w:pPr>
        <w:pStyle w:val="Heading3"/>
      </w:pPr>
      <w:bookmarkStart w:id="332" w:name="_Toc112321964"/>
      <w:r>
        <w:t>liquidated damages</w:t>
      </w:r>
      <w:bookmarkEnd w:id="332"/>
    </w:p>
    <w:p w14:paraId="0FFD41F8" w14:textId="17EAC09D" w:rsidR="00EB7670" w:rsidRPr="00EB7670" w:rsidRDefault="00EB7670" w:rsidP="00EB7670">
      <w:pPr>
        <w:keepNext/>
        <w:ind w:right="86"/>
        <w:rPr>
          <w:rFonts w:eastAsia="MS Mincho" w:cs="Arial"/>
          <w:bCs/>
          <w:szCs w:val="22"/>
          <w:lang w:eastAsia="x-none"/>
        </w:rPr>
      </w:pPr>
      <w:r>
        <w:rPr>
          <w:rFonts w:eastAsia="MS Mincho" w:cs="Arial"/>
          <w:bCs/>
          <w:szCs w:val="22"/>
          <w:lang w:eastAsia="x-none"/>
        </w:rPr>
        <w:t>Not applicable.</w:t>
      </w:r>
    </w:p>
    <w:p w14:paraId="5DEA9DE8" w14:textId="77777777" w:rsidR="002B63DC" w:rsidRPr="007F2C93" w:rsidRDefault="002B63DC" w:rsidP="007F2C93"/>
    <w:p w14:paraId="39AA1F26" w14:textId="77777777" w:rsidR="007F2C93" w:rsidRPr="007F2C93" w:rsidRDefault="007F2C93" w:rsidP="004453E6">
      <w:pPr>
        <w:pStyle w:val="Heading2"/>
      </w:pPr>
      <w:bookmarkStart w:id="333" w:name="_Toc25589609"/>
      <w:bookmarkStart w:id="334" w:name="_Toc25739373"/>
      <w:bookmarkStart w:id="335" w:name="_Toc26433342"/>
      <w:bookmarkStart w:id="336" w:name="_Toc112321965"/>
      <w:bookmarkStart w:id="337" w:name="_Hlk25581883"/>
      <w:r w:rsidRPr="007F2C93">
        <w:t>ADDITIONAL WORK AND/OR SPECIAL PROJECTS</w:t>
      </w:r>
      <w:bookmarkEnd w:id="333"/>
      <w:bookmarkEnd w:id="334"/>
      <w:bookmarkEnd w:id="335"/>
      <w:bookmarkEnd w:id="336"/>
    </w:p>
    <w:p w14:paraId="4E79C820" w14:textId="77777777" w:rsidR="007F2C93" w:rsidRPr="007F2C93" w:rsidRDefault="007F2C93" w:rsidP="007F2C93"/>
    <w:p w14:paraId="30FF4CDE" w14:textId="1EB0C435" w:rsidR="007F2C93" w:rsidRPr="007F2C93" w:rsidRDefault="007F2C93" w:rsidP="007F2C93">
      <w:r w:rsidRPr="007F2C93">
        <w:t xml:space="preserve">The Contractor shall not begin performing any additional work or special projects without first obtaining </w:t>
      </w:r>
      <w:r w:rsidR="00B1103C">
        <w:t xml:space="preserve">the </w:t>
      </w:r>
      <w:r w:rsidR="005C44BD">
        <w:t>Designated</w:t>
      </w:r>
      <w:r w:rsidR="00B1103C">
        <w:t xml:space="preserve"> Contract Manager’s recommendation and </w:t>
      </w:r>
      <w:r w:rsidRPr="007F2C93">
        <w:t xml:space="preserve">written approval from </w:t>
      </w:r>
      <w:r w:rsidR="00717245">
        <w:t xml:space="preserve">the </w:t>
      </w:r>
      <w:r w:rsidR="005C44BD">
        <w:t>Procurement</w:t>
      </w:r>
      <w:r w:rsidR="00717245">
        <w:t xml:space="preserve"> Department</w:t>
      </w:r>
      <w:r w:rsidRPr="007F2C93">
        <w:t>.</w:t>
      </w:r>
    </w:p>
    <w:bookmarkEnd w:id="337"/>
    <w:p w14:paraId="4D34A0F0" w14:textId="77777777" w:rsidR="007F2C93" w:rsidRPr="007F2C93" w:rsidRDefault="007F2C93" w:rsidP="007F2C93"/>
    <w:p w14:paraId="770EEB2E" w14:textId="61BE20C2" w:rsidR="007F2C93" w:rsidRPr="007F2C93" w:rsidRDefault="007F2C93" w:rsidP="007F2C93">
      <w:r w:rsidRPr="007F2C93">
        <w:t xml:space="preserve">In the event of additional work and/or special projects, the Contractor must present a written </w:t>
      </w:r>
      <w:r w:rsidR="00246C54">
        <w:t>Proposal</w:t>
      </w:r>
      <w:r w:rsidRPr="007F2C93">
        <w:t xml:space="preserve"> to perform the additional work to the </w:t>
      </w:r>
      <w:r w:rsidR="00D23F96">
        <w:t>Designated</w:t>
      </w:r>
      <w:r w:rsidRPr="007F2C93">
        <w:t xml:space="preserve"> Contract Manager.  The </w:t>
      </w:r>
      <w:r w:rsidR="00246C54">
        <w:t>Proposal</w:t>
      </w:r>
      <w:r w:rsidRPr="007F2C93">
        <w:t xml:space="preserve"> should provide justification for the necessity of the additional work.  The relationship between the additional work and the base contract work must be clearly established by the Contractor in its </w:t>
      </w:r>
      <w:r w:rsidR="00246C54">
        <w:t>Proposal</w:t>
      </w:r>
      <w:r w:rsidRPr="007F2C93">
        <w:t>.</w:t>
      </w:r>
    </w:p>
    <w:p w14:paraId="1261354E" w14:textId="77777777" w:rsidR="007F2C93" w:rsidRPr="007F2C93" w:rsidRDefault="007F2C93" w:rsidP="007F2C93"/>
    <w:p w14:paraId="3646B2E6" w14:textId="631C084A" w:rsidR="007F2C93" w:rsidRPr="007F2C93" w:rsidRDefault="007F2C93" w:rsidP="007F2C93">
      <w:r w:rsidRPr="007F2C93">
        <w:t xml:space="preserve">The Contractor’s written </w:t>
      </w:r>
      <w:r w:rsidR="00246C54">
        <w:t>Proposal</w:t>
      </w:r>
      <w:r w:rsidRPr="007F2C93">
        <w:t xml:space="preserve"> must provide a detailed description of the work to be performed broken down by task and subtask.  The </w:t>
      </w:r>
      <w:r w:rsidR="00246C54">
        <w:t>Proposal</w:t>
      </w:r>
      <w:r w:rsidRPr="007F2C93">
        <w:t xml:space="preserve"> should also contain details on the level of effort, including hours, labor categories, etc., necessary to complete the additional work.</w:t>
      </w:r>
    </w:p>
    <w:p w14:paraId="5149F8EC" w14:textId="77777777" w:rsidR="007F2C93" w:rsidRPr="007F2C93" w:rsidRDefault="007F2C93" w:rsidP="007F2C93"/>
    <w:p w14:paraId="1DDF47A2" w14:textId="3B3C1198" w:rsidR="007F2C93" w:rsidRPr="007F2C93" w:rsidRDefault="007F2C93" w:rsidP="007F2C93">
      <w:r w:rsidRPr="007F2C93">
        <w:t xml:space="preserve">The written </w:t>
      </w:r>
      <w:r w:rsidR="00246C54">
        <w:t>Proposal</w:t>
      </w:r>
      <w:r w:rsidRPr="007F2C93">
        <w:t xml:space="preserve"> must detail the cost necessary to complete the additional work in a manner consistent with the contract.  The written price schedule must be based upon the hourly rates, unit costs or other cost elements submitted by the Contractor in the Contractor’s original </w:t>
      </w:r>
      <w:r w:rsidR="00246C54">
        <w:t>Proposal</w:t>
      </w:r>
      <w:r w:rsidRPr="007F2C93">
        <w:t xml:space="preserve"> submitted in response to this </w:t>
      </w:r>
      <w:r w:rsidR="00F06E76">
        <w:t>RFP</w:t>
      </w:r>
      <w:r w:rsidRPr="007F2C93">
        <w:t xml:space="preserve">.  Whenever possible, the price schedule should be a firm, fixed price to perform the required work.  The firm fixed price should specifically reference and be tied directly to costs submitted by the Contractor in its original </w:t>
      </w:r>
      <w:r w:rsidR="00246C54">
        <w:t>Proposal</w:t>
      </w:r>
      <w:r w:rsidRPr="007F2C93">
        <w:t>.  A payment schedule, tied to successful completion of tasks and subtasks, must be included.</w:t>
      </w:r>
    </w:p>
    <w:p w14:paraId="19CBD9C9" w14:textId="77777777" w:rsidR="007F2C93" w:rsidRPr="007F2C93" w:rsidRDefault="007F2C93" w:rsidP="007F2C93"/>
    <w:p w14:paraId="3C6EB5E2" w14:textId="59F0F369" w:rsidR="007F2C93" w:rsidRPr="007F2C93" w:rsidRDefault="005A3ACD" w:rsidP="007F2C93">
      <w:r>
        <w:t xml:space="preserve">Upon receipt and approval of the Contractor’s written Proposal, the </w:t>
      </w:r>
      <w:r w:rsidR="005C44BD">
        <w:t>Designated</w:t>
      </w:r>
      <w:r>
        <w:t xml:space="preserve"> Contract Manager shall </w:t>
      </w:r>
      <w:proofErr w:type="gramStart"/>
      <w:r>
        <w:t>forward</w:t>
      </w:r>
      <w:proofErr w:type="gramEnd"/>
      <w:r>
        <w:t xml:space="preserve"> same to </w:t>
      </w:r>
      <w:r w:rsidR="00717245">
        <w:t xml:space="preserve">the </w:t>
      </w:r>
      <w:r w:rsidR="005C44BD">
        <w:t>Procurement</w:t>
      </w:r>
      <w:r w:rsidR="00717245">
        <w:t xml:space="preserve"> Department</w:t>
      </w:r>
      <w:r w:rsidR="005C44BD">
        <w:t xml:space="preserve"> for</w:t>
      </w:r>
      <w:r>
        <w:t xml:space="preserve"> written approval.  </w:t>
      </w:r>
      <w:r w:rsidR="007F2C93" w:rsidRPr="007F2C93">
        <w:t>Complete documentation, confirming the need for the additional work, must be submitted.</w:t>
      </w:r>
      <w:r>
        <w:t xml:space="preserve">  Documentation forwarded by the </w:t>
      </w:r>
      <w:r w:rsidR="005C44BD">
        <w:t>Designated</w:t>
      </w:r>
      <w:r>
        <w:t xml:space="preserve"> Contract Manager to </w:t>
      </w:r>
      <w:r w:rsidR="00717245">
        <w:t xml:space="preserve">the </w:t>
      </w:r>
      <w:r w:rsidR="005C44BD">
        <w:t>Procurement</w:t>
      </w:r>
      <w:r>
        <w:t xml:space="preserve"> </w:t>
      </w:r>
      <w:r w:rsidR="00717245">
        <w:t xml:space="preserve">Department </w:t>
      </w:r>
      <w:r>
        <w:t>must include all other required Authority approvals.</w:t>
      </w:r>
    </w:p>
    <w:p w14:paraId="7E446BF9" w14:textId="77777777" w:rsidR="007F2C93" w:rsidRPr="007F2C93" w:rsidRDefault="007F2C93" w:rsidP="007F2C93"/>
    <w:p w14:paraId="62390FC3" w14:textId="2423E7BB" w:rsidR="00974620" w:rsidRDefault="007F2C93" w:rsidP="007F2C93">
      <w:r w:rsidRPr="007F2C93">
        <w:t xml:space="preserve">No additional work and/or special project may commence without </w:t>
      </w:r>
      <w:r w:rsidR="00717245">
        <w:t xml:space="preserve">the </w:t>
      </w:r>
      <w:r w:rsidR="005C44BD">
        <w:t>Procurement</w:t>
      </w:r>
      <w:r w:rsidR="00717245">
        <w:t xml:space="preserve"> Department</w:t>
      </w:r>
      <w:r w:rsidR="005C44BD">
        <w:t>’s</w:t>
      </w:r>
      <w:r w:rsidRPr="007F2C93">
        <w:t xml:space="preserve"> written approval.  In the event the Contractor proceeds with additional work and/or special projects without the Authority’s written approval, it shall be at the Contractor’s sole risk.  The Authority shall be under no obligation to pay for work performed without </w:t>
      </w:r>
      <w:r w:rsidR="00717245">
        <w:t xml:space="preserve">the </w:t>
      </w:r>
      <w:r w:rsidR="001F5921">
        <w:t>P</w:t>
      </w:r>
      <w:r w:rsidR="005C44BD">
        <w:t>rocurement</w:t>
      </w:r>
      <w:r w:rsidR="00717245">
        <w:t xml:space="preserve"> Department</w:t>
      </w:r>
      <w:r w:rsidR="005C44BD">
        <w:t>’s</w:t>
      </w:r>
      <w:r w:rsidRPr="007F2C93">
        <w:t xml:space="preserve"> written approval.</w:t>
      </w:r>
    </w:p>
    <w:p w14:paraId="6896A124" w14:textId="77777777" w:rsidR="00974620" w:rsidRPr="007F2C93" w:rsidRDefault="00974620" w:rsidP="007F2C93"/>
    <w:p w14:paraId="0C138D1A" w14:textId="77777777" w:rsidR="007F2C93" w:rsidRPr="007F2C93" w:rsidRDefault="007F2C93" w:rsidP="004453E6">
      <w:pPr>
        <w:pStyle w:val="Heading2"/>
      </w:pPr>
      <w:bookmarkStart w:id="338" w:name="_Toc25589610"/>
      <w:bookmarkStart w:id="339" w:name="_Toc25739374"/>
      <w:bookmarkStart w:id="340" w:name="_Toc26433343"/>
      <w:bookmarkStart w:id="341" w:name="_Toc112321966"/>
      <w:r w:rsidRPr="007F2C93">
        <w:t>INDEMNIFICATION</w:t>
      </w:r>
      <w:bookmarkEnd w:id="338"/>
      <w:bookmarkEnd w:id="339"/>
      <w:bookmarkEnd w:id="340"/>
      <w:bookmarkEnd w:id="341"/>
    </w:p>
    <w:p w14:paraId="6518E181" w14:textId="77777777" w:rsidR="007F2C93" w:rsidRPr="007F2C93" w:rsidRDefault="007F2C93" w:rsidP="007F2C93"/>
    <w:p w14:paraId="06900183" w14:textId="3FDA7D9F" w:rsidR="007F2C93" w:rsidRDefault="007F2C93" w:rsidP="007F2C93">
      <w:r w:rsidRPr="007F2C93">
        <w:t>The indemnification provisions set forth in the Authority’s Contract for Professional Services, Exhibit A, shall prevail.</w:t>
      </w:r>
    </w:p>
    <w:p w14:paraId="6B6ECD42" w14:textId="6F81363A" w:rsidR="005A3ACD" w:rsidRDefault="005A3ACD" w:rsidP="007F2C93"/>
    <w:p w14:paraId="6156808C" w14:textId="765F94AE" w:rsidR="002B63DC" w:rsidRPr="007F2C93" w:rsidRDefault="002B63DC" w:rsidP="002B63DC">
      <w:pPr>
        <w:pStyle w:val="Heading2"/>
      </w:pPr>
      <w:bookmarkStart w:id="342" w:name="_Toc112321967"/>
      <w:r>
        <w:t>maintenance of records</w:t>
      </w:r>
      <w:bookmarkEnd w:id="342"/>
    </w:p>
    <w:p w14:paraId="0694C617" w14:textId="77777777" w:rsidR="00BF2D94" w:rsidRDefault="00BF2D94" w:rsidP="002B63DC">
      <w:pPr>
        <w:autoSpaceDE w:val="0"/>
        <w:autoSpaceDN w:val="0"/>
        <w:adjustRightInd w:val="0"/>
        <w:rPr>
          <w:color w:val="000000"/>
        </w:rPr>
      </w:pPr>
    </w:p>
    <w:p w14:paraId="6D0746F5" w14:textId="4263B7F3" w:rsidR="002B63DC" w:rsidRPr="00851065" w:rsidRDefault="002B63DC" w:rsidP="002B63DC">
      <w:pPr>
        <w:autoSpaceDE w:val="0"/>
        <w:autoSpaceDN w:val="0"/>
        <w:adjustRightInd w:val="0"/>
        <w:rPr>
          <w:color w:val="000000"/>
        </w:rPr>
      </w:pPr>
      <w:r w:rsidRPr="00851065">
        <w:rPr>
          <w:color w:val="000000"/>
        </w:rPr>
        <w:t xml:space="preserve">The </w:t>
      </w:r>
      <w:r w:rsidR="00A54541">
        <w:rPr>
          <w:color w:val="000000"/>
        </w:rPr>
        <w:t>C</w:t>
      </w:r>
      <w:r w:rsidRPr="00851065">
        <w:rPr>
          <w:color w:val="000000"/>
        </w:rPr>
        <w:t xml:space="preserve">ontractor shall maintain records for products and/or services delivered against the contract for a period of five (5) years from the date of final payment unless </w:t>
      </w:r>
      <w:r>
        <w:rPr>
          <w:color w:val="000000"/>
        </w:rPr>
        <w:t>a longer period is required by law</w:t>
      </w:r>
      <w:r w:rsidRPr="00851065">
        <w:rPr>
          <w:color w:val="000000"/>
        </w:rPr>
        <w:t>. Such records shall be made available to the State, including the Comptroller, for audit and review.</w:t>
      </w:r>
    </w:p>
    <w:p w14:paraId="66764D2E" w14:textId="77777777" w:rsidR="002B63DC" w:rsidRPr="007F2C93" w:rsidRDefault="002B63DC" w:rsidP="007F2C93"/>
    <w:p w14:paraId="772EDF62" w14:textId="77777777" w:rsidR="007F2C93" w:rsidRPr="007F2C93" w:rsidRDefault="007F2C93" w:rsidP="004453E6">
      <w:pPr>
        <w:pStyle w:val="Heading2"/>
      </w:pPr>
      <w:bookmarkStart w:id="343" w:name="_Toc25589611"/>
      <w:bookmarkStart w:id="344" w:name="_Toc25739375"/>
      <w:bookmarkStart w:id="345" w:name="_Toc26433344"/>
      <w:bookmarkStart w:id="346" w:name="_Toc112321968"/>
      <w:r w:rsidRPr="007F2C93">
        <w:t>form of compensation - invoicing/payment</w:t>
      </w:r>
      <w:bookmarkEnd w:id="343"/>
      <w:bookmarkEnd w:id="344"/>
      <w:bookmarkEnd w:id="345"/>
      <w:bookmarkEnd w:id="346"/>
    </w:p>
    <w:p w14:paraId="5C3CA11F" w14:textId="77777777" w:rsidR="007F2C93" w:rsidRPr="007F2C93" w:rsidRDefault="007F2C93" w:rsidP="007F2C93"/>
    <w:p w14:paraId="7AC423A8" w14:textId="01444D26" w:rsidR="007F2C93" w:rsidRPr="007F2C93" w:rsidRDefault="007F2C93" w:rsidP="007F2C93">
      <w:r w:rsidRPr="007F2C93">
        <w:t xml:space="preserve">The Contractor will submit </w:t>
      </w:r>
      <w:r w:rsidR="00400093" w:rsidRPr="0067070C">
        <w:t xml:space="preserve">electronic </w:t>
      </w:r>
      <w:r w:rsidRPr="0067070C">
        <w:t>invoices</w:t>
      </w:r>
      <w:r w:rsidRPr="007F2C93">
        <w:t xml:space="preserve"> to the Authority (unless a request is made by the Contractor to an alternate billing structure/timeframe at the Initial Meeting), per the Scope of Work/Fee Schedule, once the authorized, completed work is approved by the Authority’s Designated Contract Manager.</w:t>
      </w:r>
      <w:r w:rsidR="00F77E8B">
        <w:t xml:space="preserve">  </w:t>
      </w:r>
    </w:p>
    <w:p w14:paraId="5198EFFF" w14:textId="77777777" w:rsidR="007F2C93" w:rsidRPr="007F2C93" w:rsidRDefault="007F2C93" w:rsidP="007F2C93"/>
    <w:p w14:paraId="733BEF29" w14:textId="36AA1A7F" w:rsidR="007F2C93" w:rsidRPr="007F2C93" w:rsidRDefault="007F2C93" w:rsidP="007F2C93">
      <w:r w:rsidRPr="007F2C93">
        <w:t xml:space="preserve">Invoices submitted for </w:t>
      </w:r>
      <w:r w:rsidRPr="00C53E72">
        <w:t xml:space="preserve">payment </w:t>
      </w:r>
      <w:r w:rsidR="001F10BB" w:rsidRPr="00C53E72">
        <w:t xml:space="preserve">will be paid by check </w:t>
      </w:r>
      <w:r w:rsidR="001F10BB">
        <w:t xml:space="preserve">and </w:t>
      </w:r>
      <w:r w:rsidRPr="007F2C93">
        <w:t>must include / consider all the following:</w:t>
      </w:r>
    </w:p>
    <w:p w14:paraId="5D52FCD1" w14:textId="77777777" w:rsidR="007F2C93" w:rsidRPr="007F2C93" w:rsidRDefault="007F2C93" w:rsidP="007F2C93"/>
    <w:p w14:paraId="53B9C0C1" w14:textId="7273F5FD" w:rsidR="007F2C93" w:rsidRPr="007F2C93" w:rsidRDefault="007F2C93" w:rsidP="000653F1">
      <w:pPr>
        <w:keepNext/>
        <w:numPr>
          <w:ilvl w:val="0"/>
          <w:numId w:val="7"/>
        </w:numPr>
        <w:rPr>
          <w:rFonts w:eastAsia="Calibri"/>
        </w:rPr>
      </w:pPr>
      <w:r w:rsidRPr="007F2C93">
        <w:rPr>
          <w:rFonts w:eastAsia="Calibri"/>
        </w:rPr>
        <w:lastRenderedPageBreak/>
        <w:t xml:space="preserve">Invoices should be submitted for services rendered no later than ninety (90) days from the date the service was provided / performed. The Contractor is strongly encouraged to inform its </w:t>
      </w:r>
      <w:r w:rsidR="006D43BE">
        <w:rPr>
          <w:rFonts w:eastAsia="Calibri"/>
        </w:rPr>
        <w:t>S</w:t>
      </w:r>
      <w:r w:rsidRPr="007F2C93">
        <w:rPr>
          <w:rFonts w:eastAsia="Calibri"/>
        </w:rPr>
        <w:t xml:space="preserve">ubcontractor(s) of this policy, as they will be required to comply </w:t>
      </w:r>
      <w:proofErr w:type="gramStart"/>
      <w:r w:rsidRPr="007F2C93">
        <w:rPr>
          <w:rFonts w:eastAsia="Calibri"/>
        </w:rPr>
        <w:t>similarly;</w:t>
      </w:r>
      <w:proofErr w:type="gramEnd"/>
    </w:p>
    <w:p w14:paraId="18249C5C" w14:textId="77777777" w:rsidR="007F2C93" w:rsidRPr="007F2C93" w:rsidRDefault="007F2C93" w:rsidP="007F2C93"/>
    <w:p w14:paraId="4F8F2CA5" w14:textId="52CF34D1" w:rsidR="007F2C93" w:rsidRDefault="007F2C93" w:rsidP="000653F1">
      <w:pPr>
        <w:keepNext/>
        <w:numPr>
          <w:ilvl w:val="0"/>
          <w:numId w:val="7"/>
        </w:numPr>
        <w:rPr>
          <w:rFonts w:eastAsia="Calibri"/>
        </w:rPr>
      </w:pPr>
      <w:r w:rsidRPr="007F2C93">
        <w:rPr>
          <w:rFonts w:eastAsia="Calibri"/>
        </w:rPr>
        <w:t>Payments will only be made to the Contractor. In the event “Specialized Services” are required and approved by the Authority</w:t>
      </w:r>
      <w:r w:rsidR="004E6618">
        <w:rPr>
          <w:rFonts w:eastAsia="Calibri"/>
        </w:rPr>
        <w:t xml:space="preserve"> in advance</w:t>
      </w:r>
      <w:r w:rsidRPr="007F2C93">
        <w:rPr>
          <w:rFonts w:eastAsia="Calibri"/>
        </w:rPr>
        <w:t xml:space="preserve">; the Contractor shall be responsible for assuring the compliance of any </w:t>
      </w:r>
      <w:r w:rsidR="006D43BE">
        <w:rPr>
          <w:rFonts w:eastAsia="Calibri"/>
        </w:rPr>
        <w:t>S</w:t>
      </w:r>
      <w:r w:rsidRPr="007F2C93">
        <w:rPr>
          <w:rFonts w:eastAsia="Calibri"/>
        </w:rPr>
        <w:t xml:space="preserve">ubcontractor(s) with all terms and conditions of this </w:t>
      </w:r>
      <w:r w:rsidR="00F06E76">
        <w:rPr>
          <w:rFonts w:eastAsia="Calibri"/>
        </w:rPr>
        <w:t>RFP</w:t>
      </w:r>
      <w:r w:rsidRPr="007F2C93">
        <w:rPr>
          <w:rFonts w:eastAsia="Calibri"/>
        </w:rPr>
        <w:t xml:space="preserve"> and assumes the sole and absolute responsibility for any payments due to any </w:t>
      </w:r>
      <w:r w:rsidR="006D43BE">
        <w:rPr>
          <w:rFonts w:eastAsia="Calibri"/>
        </w:rPr>
        <w:t>S</w:t>
      </w:r>
      <w:r w:rsidRPr="007F2C93">
        <w:rPr>
          <w:rFonts w:eastAsia="Calibri"/>
        </w:rPr>
        <w:t>ubcontractor(s) under the subcontract(s), should the Authority approve</w:t>
      </w:r>
      <w:r w:rsidR="004E6618">
        <w:rPr>
          <w:rFonts w:eastAsia="Calibri"/>
        </w:rPr>
        <w:t xml:space="preserve"> in advance</w:t>
      </w:r>
      <w:r w:rsidRPr="007F2C93">
        <w:rPr>
          <w:rFonts w:eastAsia="Calibri"/>
        </w:rPr>
        <w:t xml:space="preserve"> such </w:t>
      </w:r>
      <w:proofErr w:type="gramStart"/>
      <w:r w:rsidRPr="007F2C93">
        <w:rPr>
          <w:rFonts w:eastAsia="Calibri"/>
        </w:rPr>
        <w:t>services;</w:t>
      </w:r>
      <w:proofErr w:type="gramEnd"/>
    </w:p>
    <w:p w14:paraId="5E66623B" w14:textId="77777777" w:rsidR="007F2C93" w:rsidRPr="007F2C93" w:rsidRDefault="007F2C93" w:rsidP="007F2C93"/>
    <w:p w14:paraId="33DED105" w14:textId="77777777" w:rsidR="00A4675A" w:rsidRDefault="000F4C52" w:rsidP="000653F1">
      <w:pPr>
        <w:keepNext/>
        <w:numPr>
          <w:ilvl w:val="0"/>
          <w:numId w:val="7"/>
        </w:numPr>
        <w:rPr>
          <w:rFonts w:eastAsia="Calibri"/>
        </w:rPr>
      </w:pPr>
      <w:r>
        <w:rPr>
          <w:rFonts w:eastAsia="Calibri"/>
        </w:rPr>
        <w:t xml:space="preserve">An invoice </w:t>
      </w:r>
      <w:r w:rsidR="00911CD8">
        <w:rPr>
          <w:rFonts w:eastAsia="Calibri"/>
        </w:rPr>
        <w:t xml:space="preserve">number, the amount due, date/dates of service, the Authority’s purchase order number, if applicable, </w:t>
      </w:r>
      <w:r w:rsidR="00D36EEB">
        <w:rPr>
          <w:rFonts w:eastAsia="Calibri"/>
        </w:rPr>
        <w:t xml:space="preserve">and a remittance address.  The payment to the Contractor will </w:t>
      </w:r>
      <w:r w:rsidR="00A4675A">
        <w:rPr>
          <w:rFonts w:eastAsia="Calibri"/>
        </w:rPr>
        <w:t>usually be in check form.</w:t>
      </w:r>
    </w:p>
    <w:p w14:paraId="1D566958" w14:textId="77777777" w:rsidR="00A4675A" w:rsidRDefault="00A4675A" w:rsidP="00A4675A">
      <w:pPr>
        <w:keepNext/>
        <w:ind w:left="720"/>
        <w:rPr>
          <w:rFonts w:eastAsia="Calibri"/>
        </w:rPr>
      </w:pPr>
    </w:p>
    <w:p w14:paraId="18D34CEC" w14:textId="7CF9F4CC" w:rsidR="007F2C93" w:rsidRDefault="007F2C93" w:rsidP="000653F1">
      <w:pPr>
        <w:keepNext/>
        <w:numPr>
          <w:ilvl w:val="0"/>
          <w:numId w:val="7"/>
        </w:numPr>
        <w:rPr>
          <w:rFonts w:eastAsia="Calibri"/>
        </w:rPr>
      </w:pPr>
      <w:r w:rsidRPr="007F2C93">
        <w:rPr>
          <w:rFonts w:eastAsia="Calibri"/>
        </w:rPr>
        <w:t>A description of the project task or subtask services for the invoice timeframe</w:t>
      </w:r>
      <w:r w:rsidR="00BE57D5">
        <w:rPr>
          <w:rFonts w:eastAsia="Calibri"/>
        </w:rPr>
        <w:t xml:space="preserve"> as set forth in RFP Section 3.0 Scope of </w:t>
      </w:r>
      <w:proofErr w:type="gramStart"/>
      <w:r w:rsidR="00BE57D5">
        <w:rPr>
          <w:rFonts w:eastAsia="Calibri"/>
        </w:rPr>
        <w:t>Work</w:t>
      </w:r>
      <w:r w:rsidRPr="007F2C93">
        <w:rPr>
          <w:rFonts w:eastAsia="Calibri"/>
        </w:rPr>
        <w:t>;</w:t>
      </w:r>
      <w:proofErr w:type="gramEnd"/>
    </w:p>
    <w:p w14:paraId="55589EDB" w14:textId="77777777" w:rsidR="00050F73" w:rsidRDefault="00050F73" w:rsidP="00050F73">
      <w:pPr>
        <w:pStyle w:val="ListParagraph"/>
        <w:rPr>
          <w:rFonts w:eastAsia="Calibri"/>
        </w:rPr>
      </w:pPr>
    </w:p>
    <w:p w14:paraId="4011240D" w14:textId="77777777" w:rsidR="007F2C93" w:rsidRPr="007F2C93" w:rsidRDefault="007F2C93" w:rsidP="007F2C93">
      <w:r w:rsidRPr="007F2C93">
        <w:t>The Authority, in its sole discretion, reserves the right to require additional information, documentation and / or justification upon receipt of an invoice for payment and prior to approving such invoice for payment.</w:t>
      </w:r>
    </w:p>
    <w:p w14:paraId="6CA0D70B" w14:textId="77777777" w:rsidR="007F2C93" w:rsidRPr="007F2C93" w:rsidRDefault="007F2C93" w:rsidP="007F2C93"/>
    <w:p w14:paraId="7166B668" w14:textId="785C0D48" w:rsidR="007F2C93" w:rsidRPr="007F2C93" w:rsidRDefault="007F2C93" w:rsidP="007F2C93">
      <w:r w:rsidRPr="007F2C93">
        <w:t xml:space="preserve">The Authority considers the Contractor to be the sole point of contact regarding contractual matters and the Contractor will be required to assume sole responsibility for the complete “Scope of Services / Deliverables” and any additional services, as indicated in the </w:t>
      </w:r>
      <w:r w:rsidR="00F06E76">
        <w:t>RFP</w:t>
      </w:r>
      <w:r w:rsidRPr="007F2C93">
        <w:t>.</w:t>
      </w:r>
    </w:p>
    <w:p w14:paraId="424F58E3" w14:textId="0AC968BD" w:rsidR="007F2C93" w:rsidRPr="00983C04" w:rsidRDefault="00974620" w:rsidP="00983C04">
      <w:pPr>
        <w:jc w:val="left"/>
        <w:rPr>
          <w:rFonts w:eastAsia="MS Mincho"/>
          <w:sz w:val="20"/>
          <w:szCs w:val="20"/>
        </w:rPr>
      </w:pPr>
      <w:r>
        <w:rPr>
          <w:rFonts w:eastAsia="MS Mincho"/>
        </w:rPr>
        <w:br w:type="page"/>
      </w:r>
    </w:p>
    <w:p w14:paraId="3D1CA8D2" w14:textId="77777777" w:rsidR="007F2C93" w:rsidRPr="00DB2A03" w:rsidRDefault="007F2C93" w:rsidP="00182578">
      <w:pPr>
        <w:pStyle w:val="Heading1"/>
      </w:pPr>
      <w:bookmarkStart w:id="347" w:name="_Toc25589612"/>
      <w:bookmarkStart w:id="348" w:name="_Toc25739376"/>
      <w:bookmarkStart w:id="349" w:name="_Toc26433345"/>
      <w:bookmarkStart w:id="350" w:name="_Toc112321969"/>
      <w:r w:rsidRPr="00DB2A03">
        <w:lastRenderedPageBreak/>
        <w:t>PROPOSAL EVALUATION</w:t>
      </w:r>
      <w:bookmarkEnd w:id="347"/>
      <w:bookmarkEnd w:id="348"/>
      <w:bookmarkEnd w:id="349"/>
      <w:bookmarkEnd w:id="350"/>
    </w:p>
    <w:p w14:paraId="0F854AEC" w14:textId="77777777" w:rsidR="007F2C93" w:rsidRPr="007F2C93" w:rsidRDefault="007F2C93" w:rsidP="007F2C93">
      <w:bookmarkStart w:id="351" w:name="_Hlk25583386"/>
    </w:p>
    <w:p w14:paraId="0797EFEB" w14:textId="7BB99A75" w:rsidR="007F2C93" w:rsidRPr="007F2C93" w:rsidRDefault="007F2C93" w:rsidP="004453E6">
      <w:pPr>
        <w:pStyle w:val="Heading2"/>
      </w:pPr>
      <w:bookmarkStart w:id="352" w:name="_Toc25589613"/>
      <w:bookmarkStart w:id="353" w:name="_Toc25739377"/>
      <w:bookmarkStart w:id="354" w:name="_Toc26433346"/>
      <w:bookmarkStart w:id="355" w:name="_Toc112321970"/>
      <w:bookmarkStart w:id="356" w:name="_Hlk25582428"/>
      <w:r w:rsidRPr="007F2C93">
        <w:t>RIGHT TO WAIVE</w:t>
      </w:r>
      <w:bookmarkEnd w:id="352"/>
      <w:bookmarkEnd w:id="353"/>
      <w:bookmarkEnd w:id="354"/>
      <w:bookmarkEnd w:id="355"/>
    </w:p>
    <w:p w14:paraId="6ADBB5FA" w14:textId="77777777" w:rsidR="007F2C93" w:rsidRPr="007F2C93" w:rsidRDefault="007F2C93" w:rsidP="007F2C93"/>
    <w:p w14:paraId="09E12D16" w14:textId="43103FBF" w:rsidR="007F2C93" w:rsidRPr="007F2C93" w:rsidRDefault="007F2C93" w:rsidP="007F2C93">
      <w:r w:rsidRPr="007F2C93">
        <w:t>The Authority reserves the right to waive minor irregularities</w:t>
      </w:r>
      <w:r w:rsidR="00672A5F">
        <w:t xml:space="preserve"> or omissions in a Proposal</w:t>
      </w:r>
      <w:r w:rsidRPr="007F2C93">
        <w:t>.  The Authority also reserves the right to waive a requirement provided that:</w:t>
      </w:r>
    </w:p>
    <w:bookmarkEnd w:id="351"/>
    <w:bookmarkEnd w:id="356"/>
    <w:p w14:paraId="1E8B62CF" w14:textId="77777777" w:rsidR="007F2C93" w:rsidRPr="007F2C93" w:rsidRDefault="007F2C93" w:rsidP="007F2C93"/>
    <w:p w14:paraId="645A736B" w14:textId="77777777" w:rsidR="007F2C93" w:rsidRPr="007F2C93" w:rsidRDefault="007F2C93" w:rsidP="000653F1">
      <w:pPr>
        <w:keepNext/>
        <w:numPr>
          <w:ilvl w:val="0"/>
          <w:numId w:val="8"/>
        </w:numPr>
        <w:rPr>
          <w:rFonts w:eastAsia="Calibri"/>
        </w:rPr>
      </w:pPr>
      <w:r w:rsidRPr="007F2C93">
        <w:rPr>
          <w:rFonts w:eastAsia="Calibri"/>
        </w:rPr>
        <w:t xml:space="preserve">the requirement is not mandated by </w:t>
      </w:r>
      <w:proofErr w:type="gramStart"/>
      <w:r w:rsidRPr="007F2C93">
        <w:rPr>
          <w:rFonts w:eastAsia="Calibri"/>
        </w:rPr>
        <w:t>law;</w:t>
      </w:r>
      <w:proofErr w:type="gramEnd"/>
    </w:p>
    <w:p w14:paraId="7D0AB000" w14:textId="77777777" w:rsidR="007F2C93" w:rsidRPr="007F2C93" w:rsidRDefault="007F2C93" w:rsidP="007F2C93">
      <w:pPr>
        <w:keepNext/>
        <w:ind w:left="360"/>
        <w:rPr>
          <w:rFonts w:eastAsia="Calibri"/>
        </w:rPr>
      </w:pPr>
    </w:p>
    <w:p w14:paraId="1E0EF1EE" w14:textId="6B6CEBD7" w:rsidR="007F2C93" w:rsidRPr="007F2C93" w:rsidRDefault="007F2C93" w:rsidP="000653F1">
      <w:pPr>
        <w:keepNext/>
        <w:numPr>
          <w:ilvl w:val="0"/>
          <w:numId w:val="8"/>
        </w:numPr>
        <w:rPr>
          <w:rFonts w:eastAsia="Calibri"/>
        </w:rPr>
      </w:pPr>
      <w:proofErr w:type="gramStart"/>
      <w:r w:rsidRPr="007F2C93">
        <w:rPr>
          <w:rFonts w:eastAsia="Calibri"/>
        </w:rPr>
        <w:t>all of</w:t>
      </w:r>
      <w:proofErr w:type="gramEnd"/>
      <w:r w:rsidRPr="007F2C93">
        <w:rPr>
          <w:rFonts w:eastAsia="Calibri"/>
        </w:rPr>
        <w:t xml:space="preserve"> the otherwise responsive </w:t>
      </w:r>
      <w:r w:rsidR="00246C54">
        <w:rPr>
          <w:rFonts w:eastAsia="Calibri"/>
        </w:rPr>
        <w:t>Proposal</w:t>
      </w:r>
      <w:r w:rsidRPr="007F2C93">
        <w:rPr>
          <w:rFonts w:eastAsia="Calibri"/>
        </w:rPr>
        <w:t>s failed to meet the requirement; and</w:t>
      </w:r>
    </w:p>
    <w:p w14:paraId="3E63E9BD" w14:textId="77777777" w:rsidR="007F2C93" w:rsidRPr="007F2C93" w:rsidRDefault="007F2C93" w:rsidP="007F2C93">
      <w:pPr>
        <w:keepNext/>
        <w:rPr>
          <w:rFonts w:eastAsia="Calibri"/>
        </w:rPr>
      </w:pPr>
    </w:p>
    <w:p w14:paraId="1A0ACCEE" w14:textId="77777777" w:rsidR="007F2C93" w:rsidRPr="007F2C93" w:rsidRDefault="007F2C93" w:rsidP="000653F1">
      <w:pPr>
        <w:keepNext/>
        <w:numPr>
          <w:ilvl w:val="0"/>
          <w:numId w:val="8"/>
        </w:numPr>
        <w:rPr>
          <w:rFonts w:eastAsia="Calibri"/>
        </w:rPr>
      </w:pPr>
      <w:r w:rsidRPr="007F2C93">
        <w:rPr>
          <w:rFonts w:eastAsia="Calibri"/>
        </w:rPr>
        <w:t>in the sole discretion of the Authority, the failure to comply with the requirement does not materially affect the procurement or the Authority's interests associated with the procurement.</w:t>
      </w:r>
    </w:p>
    <w:p w14:paraId="2B649510" w14:textId="77777777" w:rsidR="007F2C93" w:rsidRPr="007F2C93" w:rsidRDefault="007F2C93" w:rsidP="007F2C93"/>
    <w:p w14:paraId="4CB74F0B" w14:textId="56290B37" w:rsidR="007F2C93" w:rsidRPr="007F2C93" w:rsidRDefault="007F2C93" w:rsidP="004453E6">
      <w:pPr>
        <w:pStyle w:val="Heading2"/>
      </w:pPr>
      <w:bookmarkStart w:id="357" w:name="_Toc25589614"/>
      <w:bookmarkStart w:id="358" w:name="_Toc25739378"/>
      <w:bookmarkStart w:id="359" w:name="_Toc26433347"/>
      <w:bookmarkStart w:id="360" w:name="_Toc112321971"/>
      <w:bookmarkStart w:id="361" w:name="_Hlk25582516"/>
      <w:r w:rsidRPr="007F2C93">
        <w:t>RIGHT OF FINAL PROPOSAL ACCEPTANCE</w:t>
      </w:r>
      <w:bookmarkEnd w:id="357"/>
      <w:bookmarkEnd w:id="358"/>
      <w:bookmarkEnd w:id="359"/>
      <w:bookmarkEnd w:id="360"/>
    </w:p>
    <w:p w14:paraId="2F6036BC" w14:textId="77777777" w:rsidR="007F2C93" w:rsidRPr="007F2C93" w:rsidRDefault="007F2C93" w:rsidP="007F2C93"/>
    <w:p w14:paraId="192086B1" w14:textId="12333C7F" w:rsidR="007F2C93" w:rsidRPr="007F2C93" w:rsidRDefault="007F2C93" w:rsidP="007F2C93">
      <w:r w:rsidRPr="007F2C93">
        <w:t xml:space="preserve">The Authority reserves the right to reject any or all </w:t>
      </w:r>
      <w:r w:rsidR="00246C54">
        <w:t>Proposal</w:t>
      </w:r>
      <w:r w:rsidRPr="007F2C93">
        <w:t>s, or to award in whole or in part if deemed to be in the best interest of the Authority to do so</w:t>
      </w:r>
      <w:r w:rsidRPr="005B610D">
        <w:t>. The Authority shall have the power to award orders or contracts to the Proposer best meeting specifications and conditions.</w:t>
      </w:r>
    </w:p>
    <w:bookmarkEnd w:id="361"/>
    <w:p w14:paraId="0FDBF737" w14:textId="77777777" w:rsidR="007F2C93" w:rsidRPr="007F2C93" w:rsidRDefault="007F2C93" w:rsidP="007F2C93"/>
    <w:p w14:paraId="04A7B454" w14:textId="49D8975C" w:rsidR="007F2C93" w:rsidRPr="007F2C93" w:rsidRDefault="007F2C93" w:rsidP="004453E6">
      <w:pPr>
        <w:pStyle w:val="Heading2"/>
      </w:pPr>
      <w:bookmarkStart w:id="362" w:name="_Toc25589615"/>
      <w:bookmarkStart w:id="363" w:name="_Toc25739379"/>
      <w:bookmarkStart w:id="364" w:name="_Toc26433348"/>
      <w:bookmarkStart w:id="365" w:name="_Toc112321972"/>
      <w:r w:rsidRPr="007F2C93">
        <w:t xml:space="preserve">RIGHT TO INSPECT </w:t>
      </w:r>
      <w:r w:rsidR="00A54541">
        <w:t>PROPOSER</w:t>
      </w:r>
      <w:r w:rsidRPr="007F2C93">
        <w:t>’S FACILITIES</w:t>
      </w:r>
      <w:bookmarkEnd w:id="362"/>
      <w:bookmarkEnd w:id="363"/>
      <w:bookmarkEnd w:id="364"/>
      <w:bookmarkEnd w:id="365"/>
    </w:p>
    <w:p w14:paraId="30BDA899" w14:textId="77777777" w:rsidR="007F2C93" w:rsidRPr="007F2C93" w:rsidRDefault="007F2C93" w:rsidP="007F2C93"/>
    <w:p w14:paraId="76F9C441" w14:textId="77777777" w:rsidR="007F2C93" w:rsidRPr="007F2C93" w:rsidRDefault="007F2C93" w:rsidP="007F2C93">
      <w:r w:rsidRPr="007F2C93">
        <w:t>The Authority reserves the right to inspect the Proposer establishment before making an award, for the purposes of ascertaining whether the Proposer has the necessary facilities for performing the contract.</w:t>
      </w:r>
    </w:p>
    <w:p w14:paraId="66EAE72C" w14:textId="77777777" w:rsidR="007F2C93" w:rsidRPr="007F2C93" w:rsidRDefault="007F2C93" w:rsidP="007F2C93"/>
    <w:p w14:paraId="5CB38309" w14:textId="77777777" w:rsidR="007F2C93" w:rsidRPr="007F2C93" w:rsidRDefault="007F2C93" w:rsidP="007F2C93">
      <w:r w:rsidRPr="007F2C93">
        <w:t>The Authority may also consult with clients of the Proposer during the evaluation of bids. Such consultation is intended to assist the Authority in making a contract award which is most advantageous to the Authority.</w:t>
      </w:r>
    </w:p>
    <w:p w14:paraId="6DB6DA5E" w14:textId="77777777" w:rsidR="007F2C93" w:rsidRPr="007F2C93" w:rsidRDefault="007F2C93" w:rsidP="007F2C93"/>
    <w:p w14:paraId="1AE429C8" w14:textId="745A7E96" w:rsidR="007F2C93" w:rsidRPr="007F2C93" w:rsidRDefault="007F2C93" w:rsidP="004453E6">
      <w:pPr>
        <w:pStyle w:val="Heading2"/>
      </w:pPr>
      <w:bookmarkStart w:id="366" w:name="_Toc25589616"/>
      <w:bookmarkStart w:id="367" w:name="_Toc25739380"/>
      <w:bookmarkStart w:id="368" w:name="_Toc26433349"/>
      <w:bookmarkStart w:id="369" w:name="_Toc112321973"/>
      <w:r w:rsidRPr="007F2C93">
        <w:t>RIGHT TO REQUEST FURTHER INFORMATION</w:t>
      </w:r>
      <w:bookmarkEnd w:id="366"/>
      <w:bookmarkEnd w:id="367"/>
      <w:bookmarkEnd w:id="368"/>
      <w:bookmarkEnd w:id="369"/>
    </w:p>
    <w:p w14:paraId="3E23AB35" w14:textId="77777777" w:rsidR="007F2C93" w:rsidRPr="007F2C93" w:rsidRDefault="007F2C93" w:rsidP="007F2C93"/>
    <w:p w14:paraId="796BEA04" w14:textId="419B9146" w:rsidR="007F2C93" w:rsidRPr="007F2C93" w:rsidRDefault="007F2C93" w:rsidP="007F2C93">
      <w:r w:rsidRPr="007F2C93">
        <w:t xml:space="preserve">The Authority reserves the right to request all information which may assist it in making a contract award, including factors necessary to evaluate the Proposer financial capabilities to perform the contract.  Further, the Authority reserves the right to request a Proposer to explain, in detail, how the </w:t>
      </w:r>
      <w:r w:rsidR="00246C54">
        <w:t>Proposal</w:t>
      </w:r>
      <w:r w:rsidRPr="007F2C93">
        <w:t xml:space="preserve"> price was determined.</w:t>
      </w:r>
    </w:p>
    <w:p w14:paraId="3BFD8C85" w14:textId="77777777" w:rsidR="007F2C93" w:rsidRPr="007F2C93" w:rsidRDefault="007F2C93" w:rsidP="007F2C93"/>
    <w:p w14:paraId="0904A7E8" w14:textId="77777777" w:rsidR="007F2C93" w:rsidRPr="007F2C93" w:rsidRDefault="007F2C93" w:rsidP="004453E6">
      <w:pPr>
        <w:pStyle w:val="Heading2"/>
      </w:pPr>
      <w:bookmarkStart w:id="370" w:name="_Toc25589617"/>
      <w:bookmarkStart w:id="371" w:name="_Toc25739381"/>
      <w:bookmarkStart w:id="372" w:name="_Toc26433350"/>
      <w:bookmarkStart w:id="373" w:name="_Toc112321974"/>
      <w:r w:rsidRPr="007F2C93">
        <w:t>PROPOSAL EVALUATION COMMITTEE</w:t>
      </w:r>
      <w:bookmarkEnd w:id="370"/>
      <w:bookmarkEnd w:id="371"/>
      <w:bookmarkEnd w:id="372"/>
      <w:bookmarkEnd w:id="373"/>
    </w:p>
    <w:p w14:paraId="12AA1DBD" w14:textId="77777777" w:rsidR="007F2C93" w:rsidRPr="007F2C93" w:rsidRDefault="007F2C93" w:rsidP="007F2C93"/>
    <w:p w14:paraId="2343A6D1" w14:textId="410DB4A8" w:rsidR="007F2C93" w:rsidRPr="007F2C93" w:rsidRDefault="007F2C93" w:rsidP="007F2C93">
      <w:r w:rsidRPr="007F2C93">
        <w:t>Proposals may be evaluated by a cross-functional Evaluation Committee composed of the Authority’s staff, management, and possibly other state agencies and/or industry Subject Matter Experts (SMEs</w:t>
      </w:r>
      <w:proofErr w:type="gramStart"/>
      <w:r w:rsidRPr="007F2C93">
        <w:t>), but</w:t>
      </w:r>
      <w:proofErr w:type="gramEnd"/>
      <w:r w:rsidRPr="007F2C93">
        <w:t xml:space="preserve"> will not be voting members.  Only Authority staff will evaluate, score and rank </w:t>
      </w:r>
      <w:r w:rsidR="00246C54">
        <w:t>Proposal</w:t>
      </w:r>
      <w:r w:rsidRPr="007F2C93">
        <w:t xml:space="preserve">s received in response to this </w:t>
      </w:r>
      <w:r w:rsidR="00F06E76">
        <w:t>RFP</w:t>
      </w:r>
      <w:r w:rsidRPr="007F2C93">
        <w:t>, and the criteria established herein.</w:t>
      </w:r>
    </w:p>
    <w:p w14:paraId="75635A84" w14:textId="77777777" w:rsidR="007F2C93" w:rsidRPr="007F2C93" w:rsidRDefault="007F2C93" w:rsidP="007F2C93"/>
    <w:p w14:paraId="7F947BCD" w14:textId="77777777" w:rsidR="007F2C93" w:rsidRPr="007F2C93" w:rsidRDefault="007F2C93" w:rsidP="004453E6">
      <w:pPr>
        <w:pStyle w:val="Heading2"/>
      </w:pPr>
      <w:bookmarkStart w:id="374" w:name="_Toc25589618"/>
      <w:bookmarkStart w:id="375" w:name="_Toc25739382"/>
      <w:bookmarkStart w:id="376" w:name="_Toc26433351"/>
      <w:bookmarkStart w:id="377" w:name="_Toc112321975"/>
      <w:r w:rsidRPr="007F2C93">
        <w:t>ORAL PRESENTATION AND/OR CLARIFICATION OF PROPOSAL</w:t>
      </w:r>
      <w:bookmarkEnd w:id="374"/>
      <w:bookmarkEnd w:id="375"/>
      <w:bookmarkEnd w:id="376"/>
      <w:bookmarkEnd w:id="377"/>
    </w:p>
    <w:p w14:paraId="7E5E5F6E" w14:textId="77777777" w:rsidR="007F2C93" w:rsidRPr="007F2C93" w:rsidRDefault="007F2C93" w:rsidP="007F2C93"/>
    <w:p w14:paraId="057FF7D3" w14:textId="47BC40B9" w:rsidR="007F2C93" w:rsidRPr="007F2C93" w:rsidRDefault="007F2C93" w:rsidP="007F2C93">
      <w:r w:rsidRPr="007F2C93">
        <w:t xml:space="preserve">After the submission of </w:t>
      </w:r>
      <w:r w:rsidR="00246C54">
        <w:t>Proposal</w:t>
      </w:r>
      <w:r w:rsidRPr="007F2C93">
        <w:t>s, unless requested by the Authority as noted below, vendor contact with the Authority is still not permitted.</w:t>
      </w:r>
    </w:p>
    <w:p w14:paraId="7A08AF41" w14:textId="77777777" w:rsidR="007F2C93" w:rsidRPr="007F2C93" w:rsidRDefault="007F2C93" w:rsidP="007F2C93"/>
    <w:p w14:paraId="221A3D70" w14:textId="5D43BC18" w:rsidR="007F2C93" w:rsidRPr="007F2C93" w:rsidRDefault="007F2C93" w:rsidP="007F2C93">
      <w:r w:rsidRPr="007F2C93">
        <w:t xml:space="preserve">After the </w:t>
      </w:r>
      <w:r w:rsidR="00246C54">
        <w:t>Proposal</w:t>
      </w:r>
      <w:r w:rsidRPr="007F2C93">
        <w:t xml:space="preserve">s are reviewed, one, some or </w:t>
      </w:r>
      <w:proofErr w:type="gramStart"/>
      <w:r w:rsidRPr="007F2C93">
        <w:t>all of</w:t>
      </w:r>
      <w:proofErr w:type="gramEnd"/>
      <w:r w:rsidRPr="007F2C93">
        <w:t xml:space="preserve"> the Proposers may be asked to clarify certain aspects of their </w:t>
      </w:r>
      <w:r w:rsidR="00246C54">
        <w:t>Proposal</w:t>
      </w:r>
      <w:r w:rsidRPr="007F2C93">
        <w:t xml:space="preserve">s.  A request for clarification may be made in order to resolve minor ambiguities, irregularities, informalities or clerical errors.  Clarifications cannot correct any </w:t>
      </w:r>
      <w:r w:rsidRPr="007F2C93">
        <w:lastRenderedPageBreak/>
        <w:t xml:space="preserve">deficiencies or material omissions or revise or modify a </w:t>
      </w:r>
      <w:r w:rsidR="00246C54">
        <w:t>Proposal</w:t>
      </w:r>
      <w:r w:rsidRPr="007F2C93">
        <w:t>, except to the extent that correction of apparent clerical mistakes results in a modification.</w:t>
      </w:r>
    </w:p>
    <w:p w14:paraId="63B3BD70" w14:textId="77777777" w:rsidR="007F2C93" w:rsidRPr="007F2C93" w:rsidRDefault="007F2C93" w:rsidP="007F2C93"/>
    <w:p w14:paraId="01776408" w14:textId="1C0BD718" w:rsidR="007F2C93" w:rsidRPr="007F2C93" w:rsidRDefault="007F2C93" w:rsidP="007F2C93">
      <w:r w:rsidRPr="007F2C93">
        <w:t xml:space="preserve">The Proposer may be required to give an oral presentation to the Authority concerning its </w:t>
      </w:r>
      <w:r w:rsidR="00246C54">
        <w:t>Proposal</w:t>
      </w:r>
      <w:r w:rsidRPr="007F2C93">
        <w:t>.</w:t>
      </w:r>
    </w:p>
    <w:p w14:paraId="5C45416D" w14:textId="77777777" w:rsidR="007F2C93" w:rsidRPr="007F2C93" w:rsidRDefault="007F2C93" w:rsidP="007F2C93"/>
    <w:p w14:paraId="67EBC71E" w14:textId="77777777" w:rsidR="007F2C93" w:rsidRPr="007F2C93" w:rsidRDefault="007F2C93" w:rsidP="007F2C93">
      <w:r w:rsidRPr="007F2C93">
        <w:t>Proposer may not attend the oral presentations of their competitors.</w:t>
      </w:r>
    </w:p>
    <w:p w14:paraId="5B42AB01" w14:textId="77777777" w:rsidR="007F2C93" w:rsidRPr="007F2C93" w:rsidRDefault="007F2C93" w:rsidP="007F2C93"/>
    <w:p w14:paraId="27A72ECA" w14:textId="774190C5" w:rsidR="007F2C93" w:rsidRPr="007F2C93" w:rsidRDefault="007F2C93" w:rsidP="007F2C93">
      <w:r w:rsidRPr="007F2C93">
        <w:t xml:space="preserve">It is within the Authority’s discretion whether to require the Proposer(s) to give an oral presentation or require the Proposer(s) to submit written responses to questions regarding its </w:t>
      </w:r>
      <w:r w:rsidR="00246C54">
        <w:t>Proposal</w:t>
      </w:r>
      <w:r w:rsidRPr="007F2C93">
        <w:t xml:space="preserve">. Action by the Authority in this regard should not be construed to imply acceptance or rejection of a </w:t>
      </w:r>
      <w:r w:rsidR="00246C54">
        <w:t>Proposal</w:t>
      </w:r>
      <w:r w:rsidRPr="007F2C93">
        <w:t>. The Procurement department will be the sole point of contact regarding any request for an oral presentation or clarification.</w:t>
      </w:r>
    </w:p>
    <w:p w14:paraId="53BAC4A9" w14:textId="77777777" w:rsidR="007F2C93" w:rsidRPr="007F2C93" w:rsidRDefault="007F2C93" w:rsidP="007F2C93"/>
    <w:p w14:paraId="3F1779F6" w14:textId="77777777" w:rsidR="007F2C93" w:rsidRPr="007F2C93" w:rsidRDefault="007F2C93" w:rsidP="004453E6">
      <w:pPr>
        <w:pStyle w:val="Heading2"/>
      </w:pPr>
      <w:bookmarkStart w:id="378" w:name="_Toc25589619"/>
      <w:bookmarkStart w:id="379" w:name="_Toc25739383"/>
      <w:bookmarkStart w:id="380" w:name="_Toc26433352"/>
      <w:bookmarkStart w:id="381" w:name="_Toc112321976"/>
      <w:r w:rsidRPr="007F2C93">
        <w:t>EVALUATION CRITERIA</w:t>
      </w:r>
      <w:bookmarkEnd w:id="378"/>
      <w:bookmarkEnd w:id="379"/>
      <w:bookmarkEnd w:id="380"/>
      <w:bookmarkEnd w:id="381"/>
      <w:r w:rsidRPr="007F2C93">
        <w:t xml:space="preserve">  </w:t>
      </w:r>
    </w:p>
    <w:p w14:paraId="02AEA1CC" w14:textId="77777777" w:rsidR="007F2C93" w:rsidRPr="007F2C93" w:rsidRDefault="007F2C93" w:rsidP="007F2C93"/>
    <w:p w14:paraId="0081B0E8" w14:textId="3CA7FBB1" w:rsidR="007F2C93" w:rsidRDefault="007F2C93" w:rsidP="007F2C93">
      <w:r w:rsidRPr="007F2C93">
        <w:t xml:space="preserve">The following evaluation criteria categories, not necessarily listed in order of significance, will be used to evaluate </w:t>
      </w:r>
      <w:r w:rsidR="00246C54">
        <w:t>Proposal</w:t>
      </w:r>
      <w:r w:rsidRPr="007F2C93">
        <w:t xml:space="preserve">s received in response to this </w:t>
      </w:r>
      <w:r w:rsidR="00F06E76">
        <w:t>RFP</w:t>
      </w:r>
      <w:r w:rsidRPr="007F2C93">
        <w:t>.  The evaluation criteria categories may be used to develop more detailed evaluation criteria to be used in the evaluation process.</w:t>
      </w:r>
    </w:p>
    <w:p w14:paraId="0A6C64B1" w14:textId="77777777" w:rsidR="007F2C93" w:rsidRPr="007F2C93" w:rsidRDefault="007F2C93" w:rsidP="007F2C93"/>
    <w:p w14:paraId="7B5F8B72" w14:textId="77777777" w:rsidR="007F2C93" w:rsidRPr="007F2C93" w:rsidRDefault="007F2C93" w:rsidP="003B6BFE">
      <w:pPr>
        <w:pStyle w:val="Heading3"/>
      </w:pPr>
      <w:bookmarkStart w:id="382" w:name="_Toc25589620"/>
      <w:bookmarkStart w:id="383" w:name="_Toc25739384"/>
      <w:bookmarkStart w:id="384" w:name="_Toc26433353"/>
      <w:bookmarkStart w:id="385" w:name="_Toc112321977"/>
      <w:r w:rsidRPr="007F2C93">
        <w:t>QUALIFICATIONS/EXPERIENCE EVALUATION CRITERIA</w:t>
      </w:r>
      <w:bookmarkEnd w:id="382"/>
      <w:bookmarkEnd w:id="383"/>
      <w:bookmarkEnd w:id="384"/>
      <w:bookmarkEnd w:id="385"/>
      <w:r w:rsidRPr="007F2C93">
        <w:t xml:space="preserve"> </w:t>
      </w:r>
    </w:p>
    <w:p w14:paraId="1B75877D" w14:textId="77777777" w:rsidR="007F2C93" w:rsidRPr="007F2C93" w:rsidRDefault="007F2C93" w:rsidP="007F2C93"/>
    <w:p w14:paraId="10F0DF1E" w14:textId="3EA942B9" w:rsidR="00EF14FD" w:rsidRDefault="00EF14FD" w:rsidP="0079067F">
      <w:pPr>
        <w:numPr>
          <w:ilvl w:val="0"/>
          <w:numId w:val="47"/>
        </w:numPr>
        <w:rPr>
          <w:rFonts w:eastAsia="Calibri"/>
        </w:rPr>
      </w:pPr>
      <w:r w:rsidRPr="00EF14FD">
        <w:rPr>
          <w:rFonts w:eastAsia="Calibri"/>
          <w:u w:val="single"/>
        </w:rPr>
        <w:t>Personnel:</w:t>
      </w:r>
      <w:r w:rsidRPr="00EF14FD">
        <w:rPr>
          <w:rFonts w:eastAsia="Calibri"/>
        </w:rPr>
        <w:t xml:space="preserve">  The qualifications and experience</w:t>
      </w:r>
      <w:r w:rsidR="00FC0DF8">
        <w:rPr>
          <w:rFonts w:eastAsia="Calibri"/>
        </w:rPr>
        <w:t xml:space="preserve"> for the </w:t>
      </w:r>
      <w:r w:rsidR="006C44DD">
        <w:rPr>
          <w:rFonts w:eastAsia="Calibri"/>
        </w:rPr>
        <w:t>three</w:t>
      </w:r>
      <w:r w:rsidR="00FC0DF8">
        <w:rPr>
          <w:rFonts w:eastAsia="Calibri"/>
        </w:rPr>
        <w:t xml:space="preserve"> (</w:t>
      </w:r>
      <w:r w:rsidR="006C44DD">
        <w:rPr>
          <w:rFonts w:eastAsia="Calibri"/>
        </w:rPr>
        <w:t>3</w:t>
      </w:r>
      <w:r w:rsidR="00FC0DF8">
        <w:rPr>
          <w:rFonts w:eastAsia="Calibri"/>
        </w:rPr>
        <w:t>) year period 201</w:t>
      </w:r>
      <w:r w:rsidR="006C44DD">
        <w:rPr>
          <w:rFonts w:eastAsia="Calibri"/>
        </w:rPr>
        <w:t>9</w:t>
      </w:r>
      <w:r w:rsidR="00FC0DF8">
        <w:rPr>
          <w:rFonts w:eastAsia="Calibri"/>
        </w:rPr>
        <w:t>-2022</w:t>
      </w:r>
      <w:r w:rsidRPr="00EF14FD">
        <w:rPr>
          <w:rFonts w:eastAsia="Calibri"/>
        </w:rPr>
        <w:t xml:space="preserve"> of the Proposer</w:t>
      </w:r>
      <w:r w:rsidR="00093065">
        <w:rPr>
          <w:rFonts w:eastAsia="Calibri"/>
        </w:rPr>
        <w:t>’</w:t>
      </w:r>
      <w:r w:rsidRPr="00EF14FD">
        <w:rPr>
          <w:rFonts w:eastAsia="Calibri"/>
        </w:rPr>
        <w:t>s key personnel assigned to the contract, including the candidates recommended for each of the positions/roles</w:t>
      </w:r>
      <w:r w:rsidR="0051274E">
        <w:rPr>
          <w:rFonts w:eastAsia="Calibri"/>
        </w:rPr>
        <w:t>.</w:t>
      </w:r>
    </w:p>
    <w:p w14:paraId="03AC47F6" w14:textId="77777777" w:rsidR="00EF14FD" w:rsidRPr="00EF14FD" w:rsidRDefault="00EF14FD" w:rsidP="00EF14FD">
      <w:pPr>
        <w:rPr>
          <w:rFonts w:eastAsia="Calibri"/>
        </w:rPr>
      </w:pPr>
    </w:p>
    <w:p w14:paraId="0351557A" w14:textId="46F43A51" w:rsidR="00EF14FD" w:rsidRDefault="00EF14FD" w:rsidP="0079067F">
      <w:pPr>
        <w:numPr>
          <w:ilvl w:val="0"/>
          <w:numId w:val="47"/>
        </w:numPr>
        <w:rPr>
          <w:rFonts w:eastAsia="Calibri"/>
        </w:rPr>
      </w:pPr>
      <w:r w:rsidRPr="00EF14FD">
        <w:rPr>
          <w:rFonts w:eastAsia="Calibri"/>
          <w:u w:val="single"/>
        </w:rPr>
        <w:t>Experience of entity:</w:t>
      </w:r>
      <w:r w:rsidRPr="00EF14FD">
        <w:rPr>
          <w:rFonts w:eastAsia="Calibri"/>
        </w:rPr>
        <w:t xml:space="preserve">  The Proposers documented experience</w:t>
      </w:r>
      <w:r w:rsidR="001B248B">
        <w:rPr>
          <w:rFonts w:eastAsia="Calibri"/>
        </w:rPr>
        <w:t xml:space="preserve"> for the </w:t>
      </w:r>
      <w:r w:rsidR="006C44DD">
        <w:rPr>
          <w:rFonts w:eastAsia="Calibri"/>
        </w:rPr>
        <w:t>three</w:t>
      </w:r>
      <w:r w:rsidR="001B248B">
        <w:rPr>
          <w:rFonts w:eastAsia="Calibri"/>
        </w:rPr>
        <w:t xml:space="preserve"> (</w:t>
      </w:r>
      <w:r w:rsidR="006C44DD">
        <w:rPr>
          <w:rFonts w:eastAsia="Calibri"/>
        </w:rPr>
        <w:t>3</w:t>
      </w:r>
      <w:r w:rsidR="001B248B">
        <w:rPr>
          <w:rFonts w:eastAsia="Calibri"/>
        </w:rPr>
        <w:t>) year period 20</w:t>
      </w:r>
      <w:r w:rsidR="006C44DD">
        <w:rPr>
          <w:rFonts w:eastAsia="Calibri"/>
        </w:rPr>
        <w:t>19</w:t>
      </w:r>
      <w:r w:rsidR="001B248B">
        <w:rPr>
          <w:rFonts w:eastAsia="Calibri"/>
        </w:rPr>
        <w:t>-2022</w:t>
      </w:r>
      <w:r w:rsidRPr="00EF14FD">
        <w:rPr>
          <w:rFonts w:eastAsia="Calibri"/>
        </w:rPr>
        <w:t xml:space="preserve"> in successfully completing contracts of a similar size and scope in relation to the work required by this </w:t>
      </w:r>
      <w:r w:rsidR="00F06E76">
        <w:rPr>
          <w:rFonts w:eastAsia="Calibri"/>
        </w:rPr>
        <w:t>RFP</w:t>
      </w:r>
      <w:r w:rsidRPr="00EF14FD">
        <w:rPr>
          <w:rFonts w:eastAsia="Calibri"/>
        </w:rPr>
        <w:t>, based, in part, on the Proposer’s submitted narratives and references.</w:t>
      </w:r>
    </w:p>
    <w:p w14:paraId="6248EA22" w14:textId="77777777" w:rsidR="00EF14FD" w:rsidRPr="00EF14FD" w:rsidRDefault="00EF14FD" w:rsidP="00EF14FD">
      <w:pPr>
        <w:rPr>
          <w:rFonts w:eastAsia="Calibri"/>
        </w:rPr>
      </w:pPr>
    </w:p>
    <w:p w14:paraId="224AF8C4" w14:textId="54147419" w:rsidR="00EF14FD" w:rsidRPr="00EF14FD" w:rsidRDefault="00EF14FD" w:rsidP="0079067F">
      <w:pPr>
        <w:numPr>
          <w:ilvl w:val="0"/>
          <w:numId w:val="47"/>
        </w:numPr>
        <w:rPr>
          <w:rFonts w:eastAsia="Calibri"/>
        </w:rPr>
      </w:pPr>
      <w:r w:rsidRPr="00EF14FD">
        <w:rPr>
          <w:rFonts w:eastAsia="Calibri"/>
          <w:u w:val="single"/>
        </w:rPr>
        <w:t>Ability of the entity to complete the Scope of Work based on its Technical Proposal:</w:t>
      </w:r>
      <w:r w:rsidRPr="00EF14FD">
        <w:rPr>
          <w:rFonts w:eastAsia="Calibri"/>
        </w:rPr>
        <w:t>  The Proposer</w:t>
      </w:r>
      <w:r w:rsidR="0051274E">
        <w:rPr>
          <w:rFonts w:eastAsia="Calibri"/>
        </w:rPr>
        <w:t>’</w:t>
      </w:r>
      <w:r w:rsidRPr="00EF14FD">
        <w:rPr>
          <w:rFonts w:eastAsia="Calibri"/>
        </w:rPr>
        <w:t>s demonstration that the Proposer understands the requirements of the Scope of Work and presents an approach that would permit successful performance of the technical requirements of the contract. Proposer’s turnaround timeframes are critical and will be closely evaluated for both content and completion timeframes.</w:t>
      </w:r>
    </w:p>
    <w:p w14:paraId="2E107D6E" w14:textId="26F4137B" w:rsidR="007F2C93" w:rsidRDefault="007F2C93" w:rsidP="007F2C93"/>
    <w:p w14:paraId="49A8AF84" w14:textId="77777777" w:rsidR="007F2C93" w:rsidRPr="007F2C93" w:rsidRDefault="007F2C93" w:rsidP="003B6BFE">
      <w:pPr>
        <w:pStyle w:val="Heading3"/>
      </w:pPr>
      <w:bookmarkStart w:id="386" w:name="_Toc25589621"/>
      <w:bookmarkStart w:id="387" w:name="_Toc25739385"/>
      <w:bookmarkStart w:id="388" w:name="_Toc26433354"/>
      <w:bookmarkStart w:id="389" w:name="_Toc112321978"/>
      <w:r w:rsidRPr="007F2C93">
        <w:t>PROPOSER’S FEE SCHEDULE</w:t>
      </w:r>
      <w:bookmarkEnd w:id="386"/>
      <w:bookmarkEnd w:id="387"/>
      <w:bookmarkEnd w:id="388"/>
      <w:bookmarkEnd w:id="389"/>
      <w:r w:rsidRPr="007F2C93">
        <w:t xml:space="preserve">  </w:t>
      </w:r>
    </w:p>
    <w:p w14:paraId="67622A86" w14:textId="77777777" w:rsidR="007F2C93" w:rsidRPr="007F2C93" w:rsidRDefault="007F2C93" w:rsidP="007F2C93"/>
    <w:p w14:paraId="1DF75292" w14:textId="2C49E9C8" w:rsidR="005B610D" w:rsidRDefault="007F2C93" w:rsidP="007F2C93">
      <w:r w:rsidRPr="007F2C93">
        <w:t xml:space="preserve">For evaluation purposes, </w:t>
      </w:r>
      <w:r w:rsidR="00A54541">
        <w:t>Proposer</w:t>
      </w:r>
      <w:r w:rsidRPr="007F2C93">
        <w:t xml:space="preserve">s will </w:t>
      </w:r>
      <w:r w:rsidR="00DF165B">
        <w:t xml:space="preserve">be </w:t>
      </w:r>
      <w:r w:rsidRPr="007F2C93">
        <w:t xml:space="preserve">ranked and weighted according to the lowest </w:t>
      </w:r>
      <w:r w:rsidR="005B610D">
        <w:t xml:space="preserve">total price for all services and products, per the Fee Schedule accompanying this </w:t>
      </w:r>
      <w:r w:rsidR="00F06E76">
        <w:t>RFP</w:t>
      </w:r>
      <w:r w:rsidR="005B610D">
        <w:t>.</w:t>
      </w:r>
    </w:p>
    <w:p w14:paraId="34DEAA7F" w14:textId="77777777" w:rsidR="005B610D" w:rsidRDefault="005B610D" w:rsidP="007F2C93"/>
    <w:p w14:paraId="3C065323" w14:textId="520A483C" w:rsidR="007F2C93" w:rsidRDefault="005B610D" w:rsidP="007F2C93">
      <w:r>
        <w:t>Hourly rates, per the Fee Schedule, will be used for any additional work that might be required during the contract time frame, not specified in the original Scope of Work.</w:t>
      </w:r>
    </w:p>
    <w:p w14:paraId="59B0343D" w14:textId="77777777" w:rsidR="007F2C93" w:rsidRPr="007F2C93" w:rsidRDefault="007F2C93" w:rsidP="007F2C93"/>
    <w:p w14:paraId="57D0EFC9" w14:textId="77777777" w:rsidR="007F2C93" w:rsidRPr="007F2C93" w:rsidRDefault="007F2C93" w:rsidP="003B6BFE">
      <w:pPr>
        <w:pStyle w:val="Heading3"/>
      </w:pPr>
      <w:bookmarkStart w:id="390" w:name="_Toc25589622"/>
      <w:bookmarkStart w:id="391" w:name="_Toc25739386"/>
      <w:bookmarkStart w:id="392" w:name="_Toc26433355"/>
      <w:bookmarkStart w:id="393" w:name="_Toc112321979"/>
      <w:r w:rsidRPr="007F2C93">
        <w:t>PROPOSAL DISCREPANCIES</w:t>
      </w:r>
      <w:bookmarkEnd w:id="390"/>
      <w:bookmarkEnd w:id="391"/>
      <w:bookmarkEnd w:id="392"/>
      <w:bookmarkEnd w:id="393"/>
    </w:p>
    <w:p w14:paraId="058BD3E1" w14:textId="77777777" w:rsidR="007F2C93" w:rsidRPr="007F2C93" w:rsidRDefault="007F2C93" w:rsidP="007F2C93"/>
    <w:p w14:paraId="604C1AC1" w14:textId="0E9A03B5" w:rsidR="007F2C93" w:rsidRPr="007F2C93" w:rsidRDefault="007F2C93" w:rsidP="007F2C93">
      <w:r w:rsidRPr="007F2C93">
        <w:t xml:space="preserve">In evaluating </w:t>
      </w:r>
      <w:r w:rsidR="00990040">
        <w:t>P</w:t>
      </w:r>
      <w:r w:rsidRPr="007F2C93">
        <w:t>roposals, discrepancies between words and figures will be resolved in favor of words.  Discrepancies between unit prices and totals of unit prices will be resolved in favor of unit prices.  Discrepancies in the multiplication of units of work and unit prices will be resolved in favor of the unit prices.  Discrepancies between the indicated total of multiplied unit prices and units of work and the actual total will be resolved in favor of the actual total.  Discrepancies between the indicated sum of any column of figures and the correct sum thereof will be resolved in favor of the correct sum of the column of figures.</w:t>
      </w:r>
    </w:p>
    <w:p w14:paraId="264C0E0F" w14:textId="3761BFB9" w:rsidR="00974620" w:rsidRDefault="00974620" w:rsidP="007F2C93"/>
    <w:p w14:paraId="3C04DAD9" w14:textId="77777777" w:rsidR="00974620" w:rsidRPr="007F2C93" w:rsidRDefault="00974620" w:rsidP="007F2C93"/>
    <w:p w14:paraId="60659C97" w14:textId="77777777" w:rsidR="007F2C93" w:rsidRPr="007F2C93" w:rsidRDefault="007F2C93" w:rsidP="003B6BFE">
      <w:pPr>
        <w:pStyle w:val="Heading3"/>
      </w:pPr>
      <w:bookmarkStart w:id="394" w:name="_Toc25589623"/>
      <w:bookmarkStart w:id="395" w:name="_Toc25739387"/>
      <w:bookmarkStart w:id="396" w:name="_Toc26433356"/>
      <w:bookmarkStart w:id="397" w:name="_Toc112321980"/>
      <w:r w:rsidRPr="007F2C93">
        <w:lastRenderedPageBreak/>
        <w:t>EVALUATION OF THE PROPOSALS</w:t>
      </w:r>
      <w:bookmarkEnd w:id="394"/>
      <w:bookmarkEnd w:id="395"/>
      <w:bookmarkEnd w:id="396"/>
      <w:bookmarkEnd w:id="397"/>
    </w:p>
    <w:p w14:paraId="353545CA" w14:textId="77777777" w:rsidR="007F2C93" w:rsidRPr="007F2C93" w:rsidRDefault="007F2C93" w:rsidP="007F2C93"/>
    <w:p w14:paraId="57C336AA" w14:textId="01CD617D" w:rsidR="007F2C93" w:rsidRPr="007F2C93" w:rsidRDefault="007F2C93" w:rsidP="007F2C93">
      <w:r w:rsidRPr="007F2C93">
        <w:t xml:space="preserve">After the Evaluation Committee completes its evaluation, it recommends to the Authority an award to the responsible Proposer whose </w:t>
      </w:r>
      <w:r w:rsidR="00990040">
        <w:t>P</w:t>
      </w:r>
      <w:r w:rsidRPr="007F2C93">
        <w:t xml:space="preserve">roposal, conforming to this </w:t>
      </w:r>
      <w:r w:rsidR="00F06E76">
        <w:t>RFP</w:t>
      </w:r>
      <w:r w:rsidRPr="007F2C93">
        <w:t>, is most advantageous to the Authority</w:t>
      </w:r>
      <w:r w:rsidR="00EF14FD">
        <w:t>.</w:t>
      </w:r>
      <w:r w:rsidRPr="007F2C93">
        <w:t xml:space="preserve"> The </w:t>
      </w:r>
      <w:r w:rsidR="00EF14FD">
        <w:t>process</w:t>
      </w:r>
      <w:r w:rsidRPr="007F2C93">
        <w:t xml:space="preserve"> considers and assesses price, technical criteria, and other factors during the evaluation process</w:t>
      </w:r>
      <w:r w:rsidR="00EF14FD">
        <w:t xml:space="preserve"> before a recommendation is made</w:t>
      </w:r>
      <w:r w:rsidRPr="007F2C93">
        <w:t>.  The Authority may accept, reject or modify the recommendation of the Evaluation Committee.  Whether or not there has been a negotiation process as outlined in Section 6.8 below, the Authority reserves the right to negotiate price reductions with the selected Proposer</w:t>
      </w:r>
      <w:r w:rsidR="00496553">
        <w:t>(s)</w:t>
      </w:r>
      <w:r w:rsidRPr="007F2C93">
        <w:t>.</w:t>
      </w:r>
    </w:p>
    <w:p w14:paraId="132410B1" w14:textId="77777777" w:rsidR="008A64C0" w:rsidRPr="007F2C93" w:rsidRDefault="008A64C0" w:rsidP="007F2C93"/>
    <w:p w14:paraId="7BDE1139" w14:textId="77777777" w:rsidR="007F2C93" w:rsidRPr="007F2C93" w:rsidRDefault="007F2C93" w:rsidP="004453E6">
      <w:pPr>
        <w:pStyle w:val="Heading2"/>
      </w:pPr>
      <w:bookmarkStart w:id="398" w:name="_Toc25589624"/>
      <w:bookmarkStart w:id="399" w:name="_Toc25739388"/>
      <w:bookmarkStart w:id="400" w:name="_Toc26433357"/>
      <w:bookmarkStart w:id="401" w:name="_Toc112321981"/>
      <w:r w:rsidRPr="007F2C93">
        <w:t>NEGOTIATION AND BEST AND FINAL OFFER (BAFO)</w:t>
      </w:r>
      <w:bookmarkEnd w:id="398"/>
      <w:bookmarkEnd w:id="399"/>
      <w:bookmarkEnd w:id="400"/>
      <w:bookmarkEnd w:id="401"/>
      <w:r w:rsidRPr="007F2C93">
        <w:t xml:space="preserve"> </w:t>
      </w:r>
    </w:p>
    <w:p w14:paraId="1147A63B" w14:textId="77777777" w:rsidR="007F2C93" w:rsidRPr="007F2C93" w:rsidRDefault="007F2C93" w:rsidP="007F2C93"/>
    <w:p w14:paraId="04C0D5EB" w14:textId="699C5FC1" w:rsidR="007F2C93" w:rsidRPr="007F2C93" w:rsidRDefault="007F2C93" w:rsidP="007F2C93">
      <w:r w:rsidRPr="007F2C93">
        <w:t xml:space="preserve">After evaluating </w:t>
      </w:r>
      <w:r w:rsidR="00990040">
        <w:t>P</w:t>
      </w:r>
      <w:r w:rsidRPr="007F2C93">
        <w:t xml:space="preserve">roposals, the Authority may </w:t>
      </w:r>
      <w:proofErr w:type="gramStart"/>
      <w:r w:rsidRPr="007F2C93">
        <w:t>enter into</w:t>
      </w:r>
      <w:proofErr w:type="gramEnd"/>
      <w:r w:rsidRPr="007F2C93">
        <w:t xml:space="preserve"> negotiations with one Proposer or multiple Proposers.  The primary purpose of negotiations is to maximize the Authority’s ability to obtain the best value based on the mandatory requirements, evaluation criteria, and cost.  Multiple rounds of negotiations may be conducted with one Proposer or multiple Proposers.  Negotiations will be structured by the Procurement department to safeguard information and ensure that all Proposers are treated fairly.</w:t>
      </w:r>
    </w:p>
    <w:p w14:paraId="74DB397D" w14:textId="77777777" w:rsidR="007F2C93" w:rsidRPr="007F2C93" w:rsidRDefault="007F2C93" w:rsidP="007F2C93"/>
    <w:p w14:paraId="19395531" w14:textId="028136A3" w:rsidR="007F2C93" w:rsidRPr="007F2C93" w:rsidRDefault="007F2C93" w:rsidP="007F2C93">
      <w:r w:rsidRPr="007F2C93">
        <w:t xml:space="preserve">Similarly, the Procurement department may invite one Proposer or multiple Proposers to submit a best and final offer (BAFO).  Said invitation will establish the time and place for submission of the BAFO.  Any BAFO that is not </w:t>
      </w:r>
      <w:proofErr w:type="spellStart"/>
      <w:r w:rsidR="00B172B7">
        <w:t>S</w:t>
      </w:r>
      <w:r w:rsidRPr="007F2C93">
        <w:t>equal</w:t>
      </w:r>
      <w:proofErr w:type="spellEnd"/>
      <w:r w:rsidRPr="007F2C93">
        <w:t xml:space="preserve"> to or lower in price than the pricing offered in the Proposer’s original </w:t>
      </w:r>
      <w:r w:rsidR="00990040">
        <w:t>P</w:t>
      </w:r>
      <w:r w:rsidRPr="007F2C93">
        <w:t>roposal will be rejected as non-responsive and the Authority will revert to consideration and evaluation of the Proposer’s original pricing.</w:t>
      </w:r>
    </w:p>
    <w:p w14:paraId="4785F81D" w14:textId="77777777" w:rsidR="007F2C93" w:rsidRPr="007F2C93" w:rsidRDefault="007F2C93" w:rsidP="007F2C93"/>
    <w:p w14:paraId="798C5D07" w14:textId="22F1643E" w:rsidR="007F2C93" w:rsidRPr="007F2C93" w:rsidRDefault="007F2C93" w:rsidP="007F2C93">
      <w:r w:rsidRPr="007F2C93">
        <w:t>If required, after review of the BAFO(s), clarification may be sought from the Proposer. The Procurement department may conduct more than one round of negotiation and/or BAFO in order to attain the best value for the Authority.</w:t>
      </w:r>
    </w:p>
    <w:p w14:paraId="18D9D659" w14:textId="77777777" w:rsidR="007F2C93" w:rsidRPr="007F2C93" w:rsidRDefault="007F2C93" w:rsidP="007F2C93"/>
    <w:p w14:paraId="7800D119" w14:textId="1D424336" w:rsidR="007F2C93" w:rsidRPr="007F2C93" w:rsidRDefault="007F2C93" w:rsidP="007F2C93">
      <w:r w:rsidRPr="007F2C93">
        <w:t xml:space="preserve">After evaluation of </w:t>
      </w:r>
      <w:r w:rsidR="00990040">
        <w:t>P</w:t>
      </w:r>
      <w:r w:rsidRPr="007F2C93">
        <w:t xml:space="preserve">roposals and as applicable, negotiation(s) and/or BAFO(s), the Procurement department will recommend the responsible Proposer whose </w:t>
      </w:r>
      <w:r w:rsidR="00990040">
        <w:t>P</w:t>
      </w:r>
      <w:r w:rsidRPr="007F2C93">
        <w:t xml:space="preserve">roposal(s), conforming to the </w:t>
      </w:r>
      <w:r w:rsidR="00F06E76">
        <w:t>RFP</w:t>
      </w:r>
      <w:r w:rsidRPr="007F2C93">
        <w:t>, is/are most advantageous to the Authority, price and other factors considered. The Authority may accept, reject or modify the recommendation of the Procurement department. The Procurement department may initiate additional negotiation or BAFO procedures with the selected Proposer(s).</w:t>
      </w:r>
    </w:p>
    <w:p w14:paraId="526291D5" w14:textId="77777777" w:rsidR="007F2C93" w:rsidRPr="007F2C93" w:rsidRDefault="007F2C93" w:rsidP="007F2C93"/>
    <w:p w14:paraId="2A818BFF" w14:textId="01BCB50C" w:rsidR="007F2C93" w:rsidRPr="007F2C93" w:rsidRDefault="007F2C93" w:rsidP="007F2C93">
      <w:r w:rsidRPr="007F2C93">
        <w:t xml:space="preserve">Negotiations will be conducted only in those circumstances where they are deemed to be in the Authority’s best interests and to maximize the Authority’s ability to get the best value.  Therefore, the Proposer is advised to submit its best technical and price </w:t>
      </w:r>
      <w:r w:rsidR="00990040">
        <w:t>P</w:t>
      </w:r>
      <w:r w:rsidRPr="007F2C93">
        <w:t xml:space="preserve">roposal in response to this </w:t>
      </w:r>
      <w:r w:rsidR="00F06E76">
        <w:t>RFP</w:t>
      </w:r>
      <w:r w:rsidRPr="007F2C93">
        <w:t xml:space="preserve"> since the Authority may, after evaluation, make a contract award based on the content of the initial submission, without further negotiation and/or BAFO with any Proposer.</w:t>
      </w:r>
    </w:p>
    <w:p w14:paraId="46E47387" w14:textId="77777777" w:rsidR="007F2C93" w:rsidRPr="007F2C93" w:rsidRDefault="007F2C93" w:rsidP="007F2C93"/>
    <w:p w14:paraId="4530DD3B" w14:textId="6F4E5532" w:rsidR="007F2C93" w:rsidRPr="007F2C93" w:rsidRDefault="007F2C93" w:rsidP="007F2C93">
      <w:r w:rsidRPr="007F2C93">
        <w:t xml:space="preserve">All contacts, records of initial evaluations, any correspondence with Proposer related to any request for clarification, negotiation or BAFO, any revised technical and/or price </w:t>
      </w:r>
      <w:r w:rsidR="00990040">
        <w:t>P</w:t>
      </w:r>
      <w:r w:rsidRPr="007F2C93">
        <w:t>roposals, the Evaluation Committee Report and the Award Recommendation, will remain confidential until approved and a Conditional Notice of Intent to Award a contract is issued.</w:t>
      </w:r>
    </w:p>
    <w:p w14:paraId="7EA3FC71" w14:textId="77777777" w:rsidR="007F2C93" w:rsidRPr="007F2C93" w:rsidRDefault="007F2C93" w:rsidP="007F2C93"/>
    <w:p w14:paraId="74187D59" w14:textId="7AFEF23E" w:rsidR="007F2C93" w:rsidRPr="007F2C93" w:rsidRDefault="007F2C93" w:rsidP="007F2C93">
      <w:r w:rsidRPr="007F2C93">
        <w:t xml:space="preserve">NOTE:  If the Authority contemplates negotiation, </w:t>
      </w:r>
      <w:r w:rsidR="00990040">
        <w:t>P</w:t>
      </w:r>
      <w:r w:rsidRPr="007F2C93">
        <w:t xml:space="preserve">roposal prices will not be publicly read at the </w:t>
      </w:r>
      <w:r w:rsidR="00990040">
        <w:t>P</w:t>
      </w:r>
      <w:r w:rsidRPr="007F2C93">
        <w:t>roposal submission opening.  Only the name and address of each Proposer will be publicly announced at the Proposal submission opening.</w:t>
      </w:r>
    </w:p>
    <w:p w14:paraId="48C48CA8" w14:textId="77777777" w:rsidR="00E72727" w:rsidRDefault="00E72727">
      <w:pPr>
        <w:jc w:val="left"/>
      </w:pPr>
    </w:p>
    <w:p w14:paraId="5A41C4CB" w14:textId="77777777" w:rsidR="007F2C93" w:rsidRPr="007F2C93" w:rsidRDefault="007F2C93" w:rsidP="00324AFD">
      <w:pPr>
        <w:pStyle w:val="Heading2"/>
      </w:pPr>
      <w:bookmarkStart w:id="402" w:name="_Toc25589625"/>
      <w:bookmarkStart w:id="403" w:name="_Toc25739389"/>
      <w:bookmarkStart w:id="404" w:name="_Toc26433358"/>
      <w:bookmarkStart w:id="405" w:name="_Toc112321982"/>
      <w:r w:rsidRPr="007F2C93">
        <w:t>PROTEST OF RECOMMENDED AWARD</w:t>
      </w:r>
      <w:bookmarkEnd w:id="402"/>
      <w:bookmarkEnd w:id="403"/>
      <w:bookmarkEnd w:id="404"/>
      <w:bookmarkEnd w:id="405"/>
    </w:p>
    <w:p w14:paraId="28277B4F" w14:textId="77777777" w:rsidR="007F2C93" w:rsidRPr="007F2C93" w:rsidRDefault="007F2C93" w:rsidP="00324AFD"/>
    <w:p w14:paraId="0DB25E31" w14:textId="77777777" w:rsidR="007F2C93" w:rsidRPr="007F2C93" w:rsidRDefault="007F2C93" w:rsidP="00324AFD">
      <w:r w:rsidRPr="007F2C93">
        <w:t xml:space="preserve">Any Proposer may protest a vendor selection (an award) by the New Jersey Economic Development Authority.  </w:t>
      </w:r>
      <w:proofErr w:type="gramStart"/>
      <w:r w:rsidRPr="007F2C93">
        <w:t>In order for</w:t>
      </w:r>
      <w:proofErr w:type="gramEnd"/>
      <w:r w:rsidRPr="007F2C93">
        <w:t xml:space="preserve"> a protest to be timely, it must be submitted to the Senior Vice President – Business Support within ten (10) business days of receipt of the notification that the Proposer was not selected.  In order to be considered complete, a protest must: (</w:t>
      </w:r>
      <w:proofErr w:type="spellStart"/>
      <w:r w:rsidRPr="007F2C93">
        <w:t>i</w:t>
      </w:r>
      <w:proofErr w:type="spellEnd"/>
      <w:r w:rsidRPr="007F2C93">
        <w:t xml:space="preserve">) identify the </w:t>
      </w:r>
      <w:r w:rsidRPr="007F2C93">
        <w:lastRenderedPageBreak/>
        <w:t xml:space="preserve">Proposer that is submitting the protest, (ii) identify the contract award that is being protested, (iii) specify all grounds for the protest (including all arguments, materials and/or documents that support the protest); </w:t>
      </w:r>
      <w:proofErr w:type="gramStart"/>
      <w:r w:rsidRPr="007F2C93">
        <w:t>and,</w:t>
      </w:r>
      <w:proofErr w:type="gramEnd"/>
      <w:r w:rsidRPr="007F2C93">
        <w:t xml:space="preserve"> (iv) indicate whether an oral presentation is requested, and if so, the reason for the oral presentation.  A Hearing Officer will be designated by the Authority’s Senior Vice President – Business Support.  The designated Hearing Officer will review all timely and complete Vendor protests and will have sole discretion to determine if an oral presentation by the protester is necessary to reach an informed decision on the matter(s) of the protest.</w:t>
      </w:r>
    </w:p>
    <w:p w14:paraId="6C43170F" w14:textId="46353743" w:rsidR="007F2C93" w:rsidRDefault="007F2C93" w:rsidP="007F2C93"/>
    <w:p w14:paraId="4E14EB06" w14:textId="77777777" w:rsidR="00637EDA" w:rsidRDefault="00637EDA" w:rsidP="00637EDA">
      <w:pPr>
        <w:rPr>
          <w:rFonts w:eastAsia="MS Mincho"/>
          <w:bCs/>
          <w:iCs/>
          <w:szCs w:val="22"/>
          <w:lang w:eastAsia="x-none"/>
        </w:rPr>
      </w:pPr>
      <w:r>
        <w:rPr>
          <w:rFonts w:eastAsia="MS Mincho"/>
          <w:bCs/>
          <w:iCs/>
          <w:szCs w:val="22"/>
          <w:lang w:eastAsia="x-none"/>
        </w:rPr>
        <w:t>After completing his or her review of the protest, the Hearing Officer will prepare a preliminary report, which shall be advisory in nature and not binding, and send to the Protestor. Should the Protestor dispute the findings of the preliminary “</w:t>
      </w:r>
      <w:r>
        <w:rPr>
          <w:rFonts w:eastAsia="MS Mincho"/>
          <w:bCs/>
          <w:i/>
          <w:szCs w:val="22"/>
          <w:lang w:eastAsia="x-none"/>
        </w:rPr>
        <w:t>Hearing Officer Report</w:t>
      </w:r>
      <w:r>
        <w:rPr>
          <w:rFonts w:eastAsia="MS Mincho"/>
          <w:bCs/>
          <w:iCs/>
          <w:szCs w:val="22"/>
          <w:lang w:eastAsia="x-none"/>
        </w:rPr>
        <w:t>”, it will be afforded an “</w:t>
      </w:r>
      <w:r>
        <w:rPr>
          <w:rFonts w:eastAsia="MS Mincho"/>
          <w:bCs/>
          <w:i/>
          <w:iCs/>
          <w:szCs w:val="22"/>
          <w:lang w:eastAsia="x-none"/>
        </w:rPr>
        <w:t>Exceptions Period</w:t>
      </w:r>
      <w:r>
        <w:rPr>
          <w:rFonts w:eastAsia="MS Mincho"/>
          <w:bCs/>
          <w:iCs/>
          <w:szCs w:val="22"/>
          <w:lang w:eastAsia="x-none"/>
        </w:rPr>
        <w:t>” equal to ten (10) business days from the Authority’s issuance of the preliminary “</w:t>
      </w:r>
      <w:r>
        <w:rPr>
          <w:rFonts w:eastAsia="MS Mincho"/>
          <w:bCs/>
          <w:i/>
          <w:szCs w:val="22"/>
          <w:lang w:eastAsia="x-none"/>
        </w:rPr>
        <w:t>Hearing Officer Report</w:t>
      </w:r>
      <w:r>
        <w:rPr>
          <w:rFonts w:eastAsia="MS Mincho"/>
          <w:bCs/>
          <w:iCs/>
          <w:szCs w:val="22"/>
          <w:lang w:eastAsia="x-none"/>
        </w:rPr>
        <w:t>” to refute the findings of the Hearing Officer. At the expiration of the exceptions period, the Hearing Officer will review any “</w:t>
      </w:r>
      <w:r>
        <w:rPr>
          <w:rFonts w:eastAsia="MS Mincho"/>
          <w:bCs/>
          <w:i/>
          <w:iCs/>
          <w:szCs w:val="22"/>
          <w:lang w:eastAsia="x-none"/>
        </w:rPr>
        <w:t xml:space="preserve">Exceptions to the Hearing Officer’s Report” </w:t>
      </w:r>
      <w:r>
        <w:rPr>
          <w:rFonts w:eastAsia="MS Mincho"/>
          <w:bCs/>
          <w:szCs w:val="22"/>
          <w:lang w:eastAsia="x-none"/>
        </w:rPr>
        <w:t>a</w:t>
      </w:r>
      <w:r>
        <w:rPr>
          <w:rFonts w:eastAsia="MS Mincho"/>
          <w:bCs/>
          <w:iCs/>
          <w:szCs w:val="22"/>
          <w:lang w:eastAsia="x-none"/>
        </w:rPr>
        <w:t xml:space="preserve">nd finalize his or her report. </w:t>
      </w:r>
    </w:p>
    <w:p w14:paraId="13892384" w14:textId="77777777" w:rsidR="00637EDA" w:rsidRDefault="00637EDA" w:rsidP="00637EDA">
      <w:pPr>
        <w:ind w:left="720"/>
        <w:rPr>
          <w:rFonts w:eastAsia="MS Mincho"/>
          <w:bCs/>
          <w:iCs/>
          <w:szCs w:val="22"/>
          <w:lang w:eastAsia="x-none"/>
        </w:rPr>
      </w:pPr>
    </w:p>
    <w:p w14:paraId="0F244CBB" w14:textId="0AABBE3C" w:rsidR="00637EDA" w:rsidRDefault="00637EDA" w:rsidP="00637EDA">
      <w:pPr>
        <w:rPr>
          <w:rFonts w:eastAsia="MS Mincho"/>
          <w:bCs/>
          <w:iCs/>
          <w:color w:val="FF0000"/>
          <w:szCs w:val="22"/>
          <w:lang w:eastAsia="x-none"/>
        </w:rPr>
      </w:pPr>
      <w:r>
        <w:rPr>
          <w:rFonts w:eastAsia="MS Mincho"/>
          <w:bCs/>
          <w:iCs/>
          <w:szCs w:val="22"/>
          <w:lang w:eastAsia="x-none"/>
        </w:rPr>
        <w:t>The Hearing Officer will make a recommendation in his or her final “</w:t>
      </w:r>
      <w:r>
        <w:rPr>
          <w:rFonts w:eastAsia="MS Mincho"/>
          <w:bCs/>
          <w:i/>
          <w:szCs w:val="22"/>
          <w:lang w:eastAsia="x-none"/>
        </w:rPr>
        <w:t>Hearing Officer Report”</w:t>
      </w:r>
      <w:r>
        <w:rPr>
          <w:rFonts w:eastAsia="MS Mincho"/>
          <w:bCs/>
          <w:iCs/>
          <w:szCs w:val="22"/>
          <w:lang w:eastAsia="x-none"/>
        </w:rPr>
        <w:t xml:space="preserve"> which will be sent with any “</w:t>
      </w:r>
      <w:r>
        <w:rPr>
          <w:rFonts w:eastAsia="MS Mincho"/>
          <w:bCs/>
          <w:i/>
          <w:iCs/>
          <w:szCs w:val="22"/>
          <w:lang w:eastAsia="x-none"/>
        </w:rPr>
        <w:t>Exceptions to the Hearing Officer’s Report”</w:t>
      </w:r>
      <w:r>
        <w:rPr>
          <w:rFonts w:eastAsia="MS Mincho"/>
          <w:bCs/>
          <w:iCs/>
          <w:szCs w:val="22"/>
          <w:lang w:eastAsia="x-none"/>
        </w:rPr>
        <w:t xml:space="preserve"> to either the Authority’s Board or the Authority’s Chief Executive Officer, as determined by the dollar amount of the potential award as it relates to the Authority’s internal Operating Authority Approval Levels, for a final decision to award the contract. The Authority’s Board of Directors or Chief Executive Officer will review the final “</w:t>
      </w:r>
      <w:r>
        <w:rPr>
          <w:rFonts w:eastAsia="MS Mincho"/>
          <w:bCs/>
          <w:i/>
          <w:szCs w:val="22"/>
          <w:lang w:eastAsia="x-none"/>
        </w:rPr>
        <w:t>Hearing Officer Report</w:t>
      </w:r>
      <w:r>
        <w:rPr>
          <w:rFonts w:eastAsia="MS Mincho"/>
          <w:bCs/>
          <w:iCs/>
          <w:szCs w:val="22"/>
          <w:lang w:eastAsia="x-none"/>
        </w:rPr>
        <w:t>” and the protestor’s “</w:t>
      </w:r>
      <w:r>
        <w:rPr>
          <w:rFonts w:eastAsia="MS Mincho"/>
          <w:bCs/>
          <w:i/>
          <w:iCs/>
          <w:szCs w:val="22"/>
          <w:lang w:eastAsia="x-none"/>
        </w:rPr>
        <w:t>Exceptions to the Hearing Officer’s Report</w:t>
      </w:r>
      <w:r>
        <w:rPr>
          <w:rFonts w:eastAsia="MS Mincho"/>
          <w:bCs/>
          <w:iCs/>
          <w:szCs w:val="22"/>
          <w:lang w:eastAsia="x-none"/>
        </w:rPr>
        <w:t>” and shall render a final decision regarding the appropriateness of the award.</w:t>
      </w:r>
      <w:r>
        <w:rPr>
          <w:rFonts w:eastAsia="MS Mincho"/>
          <w:bCs/>
          <w:iCs/>
          <w:color w:val="FF0000"/>
          <w:szCs w:val="22"/>
          <w:lang w:eastAsia="x-none"/>
        </w:rPr>
        <w:t xml:space="preserve"> </w:t>
      </w:r>
      <w:r>
        <w:rPr>
          <w:rFonts w:eastAsia="MS Mincho"/>
          <w:bCs/>
          <w:iCs/>
          <w:szCs w:val="22"/>
          <w:lang w:eastAsia="x-none"/>
        </w:rPr>
        <w:t>The action of the Authority’s Board or Chief Executive Officer, to make a final decision for the award of the contract will be a final Authority action that is appealable to the Appellate Division of the Superior Court of New Jersey.</w:t>
      </w:r>
    </w:p>
    <w:p w14:paraId="7EA06A3C" w14:textId="77777777" w:rsidR="00637EDA" w:rsidRDefault="00637EDA" w:rsidP="00637EDA">
      <w:pPr>
        <w:ind w:left="720"/>
        <w:rPr>
          <w:rFonts w:eastAsia="MS Mincho"/>
          <w:bCs/>
          <w:iCs/>
          <w:szCs w:val="22"/>
          <w:lang w:eastAsia="x-none"/>
        </w:rPr>
      </w:pPr>
    </w:p>
    <w:p w14:paraId="6B188ADD" w14:textId="77777777" w:rsidR="00637EDA" w:rsidRDefault="00637EDA" w:rsidP="00637EDA">
      <w:pPr>
        <w:rPr>
          <w:rFonts w:eastAsia="MS Mincho"/>
          <w:bCs/>
          <w:iCs/>
          <w:szCs w:val="22"/>
          <w:lang w:eastAsia="x-none"/>
        </w:rPr>
      </w:pPr>
      <w:r>
        <w:rPr>
          <w:rFonts w:eastAsia="MS Mincho"/>
          <w:bCs/>
          <w:iCs/>
          <w:szCs w:val="22"/>
          <w:lang w:eastAsia="x-none"/>
        </w:rPr>
        <w:t xml:space="preserve">It is the Authority’s intent not to award the contract until it has completed </w:t>
      </w:r>
      <w:proofErr w:type="gramStart"/>
      <w:r>
        <w:rPr>
          <w:rFonts w:eastAsia="MS Mincho"/>
          <w:bCs/>
          <w:iCs/>
          <w:szCs w:val="22"/>
          <w:lang w:eastAsia="x-none"/>
        </w:rPr>
        <w:t>all of</w:t>
      </w:r>
      <w:proofErr w:type="gramEnd"/>
      <w:r>
        <w:rPr>
          <w:rFonts w:eastAsia="MS Mincho"/>
          <w:bCs/>
          <w:iCs/>
          <w:szCs w:val="22"/>
          <w:lang w:eastAsia="x-none"/>
        </w:rPr>
        <w:t xml:space="preserve"> the review procedures described above. If, however, in the Authority’s sole discretion, it is determined that such an award is necessary to support the uninterrupted and efficient business operations of the Authority; the contract may be awarded. </w:t>
      </w:r>
    </w:p>
    <w:p w14:paraId="20CE9F8D" w14:textId="6BC3C73D" w:rsidR="00637EDA" w:rsidRPr="007F2C93" w:rsidRDefault="00974620" w:rsidP="00983C04">
      <w:pPr>
        <w:jc w:val="left"/>
      </w:pPr>
      <w:r>
        <w:br w:type="page"/>
      </w:r>
    </w:p>
    <w:p w14:paraId="64D885E5" w14:textId="77777777" w:rsidR="007F2C93" w:rsidRPr="00DB2A03" w:rsidRDefault="007F2C93" w:rsidP="00182578">
      <w:pPr>
        <w:pStyle w:val="Heading1"/>
      </w:pPr>
      <w:bookmarkStart w:id="406" w:name="_Toc25589626"/>
      <w:bookmarkStart w:id="407" w:name="_Toc25739390"/>
      <w:bookmarkStart w:id="408" w:name="_Toc26433359"/>
      <w:bookmarkStart w:id="409" w:name="_Toc112321983"/>
      <w:r w:rsidRPr="00DB2A03">
        <w:lastRenderedPageBreak/>
        <w:t>CONTRACT AWARD</w:t>
      </w:r>
      <w:bookmarkEnd w:id="406"/>
      <w:bookmarkEnd w:id="407"/>
      <w:bookmarkEnd w:id="408"/>
      <w:bookmarkEnd w:id="409"/>
    </w:p>
    <w:p w14:paraId="4F35C96F" w14:textId="77777777" w:rsidR="00974620" w:rsidRDefault="00974620" w:rsidP="00236896">
      <w:pPr>
        <w:spacing w:before="60"/>
      </w:pPr>
    </w:p>
    <w:p w14:paraId="257F8EDF" w14:textId="2B514ECB" w:rsidR="00EF14FD" w:rsidRPr="00EF14FD" w:rsidRDefault="00EF14FD" w:rsidP="00236896">
      <w:pPr>
        <w:spacing w:before="60"/>
      </w:pPr>
      <w:r w:rsidRPr="00EF14FD">
        <w:t>Contract award(s) shall be made in whole or in part, with reasonable promptness by written notice to the highest ranked responsible Proposer</w:t>
      </w:r>
      <w:r w:rsidR="00802F46">
        <w:t>(s)</w:t>
      </w:r>
      <w:r w:rsidRPr="00EF14FD">
        <w:t>, whose proposal</w:t>
      </w:r>
      <w:r w:rsidR="00802F46">
        <w:t>(s)</w:t>
      </w:r>
      <w:r w:rsidRPr="00EF14FD">
        <w:t xml:space="preserve">, conforming to this </w:t>
      </w:r>
      <w:r w:rsidR="00F06E76">
        <w:t>RFP</w:t>
      </w:r>
      <w:r w:rsidRPr="00EF14FD">
        <w:t>, is</w:t>
      </w:r>
      <w:r w:rsidR="00802F46">
        <w:t xml:space="preserve">/are </w:t>
      </w:r>
      <w:r w:rsidRPr="00EF14FD">
        <w:t>most advantageous to the Authority, price, and other factors considered, as determined by the Authority, in its sole discretion.  Any or all proposals may be rejected when the Authority determines that it is in the public interest to do so.</w:t>
      </w:r>
    </w:p>
    <w:p w14:paraId="2998C772" w14:textId="77777777" w:rsidR="00EF14FD" w:rsidRPr="00EF14FD" w:rsidRDefault="00EF14FD" w:rsidP="00EF14FD"/>
    <w:p w14:paraId="6528305C" w14:textId="7C14A334" w:rsidR="00EF14FD" w:rsidRPr="00EF14FD" w:rsidRDefault="00EF14FD" w:rsidP="00EF14FD">
      <w:r w:rsidRPr="00EF14FD">
        <w:t>It is the policy of the New Jersey Economic Development Authority that to be considered for award, a Proposer must achieve or exceed an overall score of three (“3”) indicating a rating of “Good”, on a scale of 1-5 with 5 being the highest rating. The Authority shall be under no obligation to make an award to an entity which does not achieve this minimum scoring threshold.</w:t>
      </w:r>
    </w:p>
    <w:p w14:paraId="51D4325B" w14:textId="77777777" w:rsidR="00EF14FD" w:rsidRPr="00EF14FD" w:rsidRDefault="00EF14FD" w:rsidP="00EF14FD"/>
    <w:p w14:paraId="549CAD57" w14:textId="7D51C1EE" w:rsidR="00EF14FD" w:rsidRPr="00EF14FD" w:rsidRDefault="00EF14FD" w:rsidP="00EF14FD">
      <w:r w:rsidRPr="00EF14FD">
        <w:t xml:space="preserve">Award of a contract for the services outlined in this </w:t>
      </w:r>
      <w:r w:rsidR="00F06E76">
        <w:t>RFP</w:t>
      </w:r>
      <w:r w:rsidRPr="00EF14FD">
        <w:t xml:space="preserve"> will be subject to the selected entity entering into </w:t>
      </w:r>
      <w:r w:rsidR="004558AE">
        <w:t xml:space="preserve">the </w:t>
      </w:r>
      <w:r w:rsidRPr="00EF14FD">
        <w:t xml:space="preserve">“Contract for Professional Service”, attached to this </w:t>
      </w:r>
      <w:r w:rsidR="00F06E76">
        <w:t>RFP</w:t>
      </w:r>
      <w:r w:rsidRPr="00EF14FD">
        <w:t xml:space="preserve"> as Exhibit A.  Proposers are encouraged to carefully review the specimen Contract and should indicate any exceptions taken to the form of Contract</w:t>
      </w:r>
      <w:r w:rsidR="004558AE">
        <w:t xml:space="preserve"> during the “Questions and Answers Period</w:t>
      </w:r>
      <w:r w:rsidRPr="00EF14FD">
        <w:t>.</w:t>
      </w:r>
      <w:r w:rsidR="004558AE">
        <w:t>”</w:t>
      </w:r>
    </w:p>
    <w:p w14:paraId="19B2CC1B" w14:textId="77777777" w:rsidR="00EF14FD" w:rsidRPr="00EF14FD" w:rsidRDefault="00EF14FD" w:rsidP="00EF14FD"/>
    <w:p w14:paraId="7B4CF80E" w14:textId="75E8890D" w:rsidR="00EF14FD" w:rsidRPr="00EF14FD" w:rsidRDefault="00EF14FD" w:rsidP="00EF14FD">
      <w:r w:rsidRPr="00EF14FD">
        <w:t xml:space="preserve">The Proposer is cautioned that it shall not impose conditions under which it will conduct business with the New Jersey Economic Development Authority by submitting its own separate and distinct company “Standard Terms and Conditions”, engagement letters, agreement(s) or forms in response to this section requirement.  The Proposer shall not submit its “Standard Terms and Conditions” </w:t>
      </w:r>
      <w:r w:rsidR="004558AE">
        <w:t xml:space="preserve">or submit material revisions and/or exceptions to the “Contract for Professional Services” with the proposal </w:t>
      </w:r>
      <w:r w:rsidRPr="00EF14FD">
        <w:t>as</w:t>
      </w:r>
      <w:r w:rsidR="004558AE">
        <w:t xml:space="preserve"> it will result in the proposal being deemed non-responsive</w:t>
      </w:r>
      <w:r w:rsidRPr="00EF14FD">
        <w:t>.</w:t>
      </w:r>
    </w:p>
    <w:p w14:paraId="52D51F88" w14:textId="77777777" w:rsidR="00EF14FD" w:rsidRPr="00EF14FD" w:rsidRDefault="00EF14FD" w:rsidP="00EF14FD"/>
    <w:p w14:paraId="5527745B" w14:textId="56C5FFB4" w:rsidR="00EF14FD" w:rsidRPr="00EF14FD" w:rsidRDefault="00EF14FD" w:rsidP="00EF14FD">
      <w:r w:rsidRPr="00EF14FD">
        <w:t xml:space="preserve">IMPORTANT:  In the event the Proposer takes exception to one (1) or more points within the Contract; it shall submit its “exceptions” in the form of a question to be submitted for consideration during the “Questions and Answers Period” established for this solicitation.  The Authority shall not consider any questions, exceptions or requests for changes to be made to the specimen contract at any time during the </w:t>
      </w:r>
      <w:r w:rsidR="00F06E76">
        <w:t>RFP</w:t>
      </w:r>
      <w:r w:rsidRPr="00EF14FD">
        <w:t xml:space="preserve"> process, unless submitted during the “Questions and Answers Period”.</w:t>
      </w:r>
    </w:p>
    <w:p w14:paraId="65A799A1" w14:textId="77777777" w:rsidR="00EF14FD" w:rsidRPr="00EF14FD" w:rsidRDefault="00EF14FD" w:rsidP="00EF14FD"/>
    <w:p w14:paraId="69BD95C5" w14:textId="3384476F" w:rsidR="00EF14FD" w:rsidRPr="00EF14FD" w:rsidRDefault="00EF14FD" w:rsidP="00EF14FD">
      <w:r w:rsidRPr="00EF14FD">
        <w:t>The Authority shall be under no obligation to grant or accept any requested changes (</w:t>
      </w:r>
      <w:proofErr w:type="gramStart"/>
      <w:r w:rsidRPr="00EF14FD">
        <w:t>i.e.</w:t>
      </w:r>
      <w:proofErr w:type="gramEnd"/>
      <w:r w:rsidRPr="00EF14FD">
        <w:t xml:space="preserve"> exceptions taken) to the specimen form of the Contract (Exhibit A)</w:t>
      </w:r>
      <w:r w:rsidR="004558AE">
        <w:t xml:space="preserve"> during the “Questions and Answers Period</w:t>
      </w:r>
      <w:r w:rsidRPr="00EF14FD">
        <w:t>.</w:t>
      </w:r>
      <w:r w:rsidR="004558AE">
        <w:t>”</w:t>
      </w:r>
    </w:p>
    <w:p w14:paraId="29279011" w14:textId="77777777" w:rsidR="00EF14FD" w:rsidRPr="00EF14FD" w:rsidRDefault="00EF14FD" w:rsidP="00EF14FD"/>
    <w:p w14:paraId="6DCEAC6C" w14:textId="74DEB7D9" w:rsidR="00EF14FD" w:rsidRPr="00EF14FD" w:rsidRDefault="00EF14FD" w:rsidP="00EF14FD">
      <w:r w:rsidRPr="00EF14FD">
        <w:t xml:space="preserve">Any proposal submitted in response to this </w:t>
      </w:r>
      <w:r w:rsidR="00F06E76">
        <w:t>RFP</w:t>
      </w:r>
      <w:r w:rsidRPr="00EF14FD">
        <w:t xml:space="preserve"> will be considered a firm Offer by the responding vendor to perform the Scope of Services, as outlined in the </w:t>
      </w:r>
      <w:r w:rsidR="00F06E76">
        <w:t>RFP</w:t>
      </w:r>
      <w:r w:rsidRPr="00EF14FD">
        <w:t xml:space="preserve"> and specimen contract.  By submitting an Offer in response to this </w:t>
      </w:r>
      <w:r w:rsidR="00F06E76">
        <w:t>RFP</w:t>
      </w:r>
      <w:r w:rsidRPr="00EF14FD">
        <w:t xml:space="preserve">, the responding vendor agrees to hold its Offer open for at least </w:t>
      </w:r>
      <w:r w:rsidR="00325EC8">
        <w:t xml:space="preserve">one hundred twenty (120) </w:t>
      </w:r>
      <w:r w:rsidRPr="00EF14FD">
        <w:t>days after the response due date.  Any provision in a submitted Offer that attempts to limit or condition the time that an Offer is open for consideration by the Authority will not be binding on the Authority.</w:t>
      </w:r>
    </w:p>
    <w:p w14:paraId="2CB999AE" w14:textId="77777777" w:rsidR="00EF14FD" w:rsidRPr="00EF14FD" w:rsidRDefault="00EF14FD" w:rsidP="00EF14FD"/>
    <w:p w14:paraId="67497828" w14:textId="77777777" w:rsidR="00EF14FD" w:rsidRPr="00EF14FD" w:rsidRDefault="00EF14FD" w:rsidP="00EF14FD">
      <w:r w:rsidRPr="00EF14FD">
        <w:t>Accordingly, any proposals submitted will indicate an acceptance by proposers of the form of Specimen Contract.</w:t>
      </w:r>
    </w:p>
    <w:p w14:paraId="08938F78" w14:textId="77777777" w:rsidR="00EF14FD" w:rsidRPr="00EF14FD" w:rsidRDefault="00EF14FD" w:rsidP="00EF14FD"/>
    <w:p w14:paraId="1FF3A884" w14:textId="1779814E" w:rsidR="00EF14FD" w:rsidRPr="00EF14FD" w:rsidRDefault="00EF14FD" w:rsidP="00EF14FD">
      <w:r w:rsidRPr="00EF14FD">
        <w:t>Acceptance of a proposal and award of a contract is subject to the approval of the Authority’s Board.</w:t>
      </w:r>
    </w:p>
    <w:p w14:paraId="33D0CE6C" w14:textId="50BF7249" w:rsidR="007F2C93" w:rsidRPr="007F2C93" w:rsidRDefault="00974620" w:rsidP="00983C04">
      <w:pPr>
        <w:jc w:val="left"/>
      </w:pPr>
      <w:r>
        <w:br w:type="page"/>
      </w:r>
    </w:p>
    <w:p w14:paraId="62C838DC" w14:textId="77777777" w:rsidR="007F2C93" w:rsidRPr="00DB2A03" w:rsidRDefault="007F2C93" w:rsidP="00182578">
      <w:pPr>
        <w:pStyle w:val="Heading1"/>
      </w:pPr>
      <w:bookmarkStart w:id="410" w:name="_Toc25589627"/>
      <w:bookmarkStart w:id="411" w:name="_Toc25739391"/>
      <w:bookmarkStart w:id="412" w:name="_Toc26433360"/>
      <w:bookmarkStart w:id="413" w:name="_Toc112321984"/>
      <w:r w:rsidRPr="00DB2A03">
        <w:lastRenderedPageBreak/>
        <w:t>CONTRACT ADMINISTRATION</w:t>
      </w:r>
      <w:bookmarkEnd w:id="410"/>
      <w:bookmarkEnd w:id="411"/>
      <w:bookmarkEnd w:id="412"/>
      <w:bookmarkEnd w:id="413"/>
    </w:p>
    <w:p w14:paraId="363A3500" w14:textId="77777777" w:rsidR="007F2C93" w:rsidRPr="007F2C93" w:rsidRDefault="007F2C93" w:rsidP="007F2C93"/>
    <w:p w14:paraId="546062E6" w14:textId="77777777" w:rsidR="007F2C93" w:rsidRPr="007F2C93" w:rsidRDefault="007F2C93" w:rsidP="004453E6">
      <w:pPr>
        <w:pStyle w:val="Heading2"/>
      </w:pPr>
      <w:bookmarkStart w:id="414" w:name="_Toc25589628"/>
      <w:bookmarkStart w:id="415" w:name="_Toc25739392"/>
      <w:bookmarkStart w:id="416" w:name="_Toc26433361"/>
      <w:bookmarkStart w:id="417" w:name="_Toc112321985"/>
      <w:r w:rsidRPr="007F2C93">
        <w:t>AUTHORITY’S DESIGNATED CONTRACT MANAGER</w:t>
      </w:r>
      <w:bookmarkEnd w:id="414"/>
      <w:bookmarkEnd w:id="415"/>
      <w:bookmarkEnd w:id="416"/>
      <w:bookmarkEnd w:id="417"/>
    </w:p>
    <w:p w14:paraId="10BEED32" w14:textId="77777777" w:rsidR="007F2C93" w:rsidRPr="007F2C93" w:rsidRDefault="007F2C93" w:rsidP="007F2C93"/>
    <w:p w14:paraId="079E5043" w14:textId="2B623FC4" w:rsidR="007F2C93" w:rsidRPr="007F2C93" w:rsidRDefault="007F2C93" w:rsidP="007F2C93">
      <w:r w:rsidRPr="007F2C93">
        <w:t>The Authority’s Designated Contract Manager is the employee responsible for the overall management and administration of the contract.</w:t>
      </w:r>
    </w:p>
    <w:p w14:paraId="5F79DD8D" w14:textId="77777777" w:rsidR="007F2C93" w:rsidRPr="007F2C93" w:rsidRDefault="007F2C93" w:rsidP="007F2C93"/>
    <w:p w14:paraId="61354170" w14:textId="77777777" w:rsidR="007F2C93" w:rsidRPr="007F2C93" w:rsidRDefault="007F2C93" w:rsidP="007F2C93">
      <w:r w:rsidRPr="007F2C93">
        <w:t>The Authority’s Designated Contract Manager for this project will be identified at the time of execution of contract.  At that time, the Contractor will be provided with the Authority’s Designated Contract Manager’s name, department, address, telephone number, fax phone number, and e-mail address.</w:t>
      </w:r>
    </w:p>
    <w:p w14:paraId="531C5003" w14:textId="77777777" w:rsidR="007F2C93" w:rsidRPr="007F2C93" w:rsidRDefault="007F2C93" w:rsidP="007F2C93"/>
    <w:p w14:paraId="00365344" w14:textId="1858EAAA" w:rsidR="007F2C93" w:rsidRPr="007F2C93" w:rsidRDefault="007F2C93" w:rsidP="003B6BFE">
      <w:pPr>
        <w:pStyle w:val="Heading3"/>
      </w:pPr>
      <w:bookmarkStart w:id="418" w:name="_Toc25589629"/>
      <w:bookmarkStart w:id="419" w:name="_Toc25739393"/>
      <w:bookmarkStart w:id="420" w:name="_Toc26433362"/>
      <w:bookmarkStart w:id="421" w:name="_Toc112321986"/>
      <w:r w:rsidRPr="007F2C93">
        <w:t>AUTHORITY’S DESIGNATED CONTRACT MANAGER’S RESPONSIBILITIES</w:t>
      </w:r>
      <w:bookmarkEnd w:id="418"/>
      <w:bookmarkEnd w:id="419"/>
      <w:bookmarkEnd w:id="420"/>
      <w:bookmarkEnd w:id="421"/>
    </w:p>
    <w:p w14:paraId="3F2518D1" w14:textId="77777777" w:rsidR="007F2C93" w:rsidRPr="007F2C93" w:rsidRDefault="007F2C93" w:rsidP="007F2C93"/>
    <w:p w14:paraId="0D35DDDA" w14:textId="549C56F2" w:rsidR="007F2C93" w:rsidRPr="007F2C93" w:rsidRDefault="007F2C93" w:rsidP="007F2C93">
      <w:r w:rsidRPr="007F2C93">
        <w:t xml:space="preserve">The Authority’s Designated Contract Manager will be responsible for </w:t>
      </w:r>
      <w:r w:rsidR="00B51139">
        <w:t xml:space="preserve">organizing the </w:t>
      </w:r>
      <w:r w:rsidR="008B2E12">
        <w:t>Initial</w:t>
      </w:r>
      <w:r w:rsidR="00B51139">
        <w:t xml:space="preserve"> </w:t>
      </w:r>
      <w:r w:rsidR="008B2E12">
        <w:t>M</w:t>
      </w:r>
      <w:r w:rsidR="00B51139">
        <w:t xml:space="preserve">eeting, if applicable, </w:t>
      </w:r>
      <w:r w:rsidRPr="007F2C93">
        <w:t>engaging the Contractor, assuring that a Purchase Order(s) are issued to the Contractor, directing the Contractor to perform the work of the contract, approving the deliverables and approving payment vouchers.  The Authority’s Designated Contract Manager is the person that the Contractor will contact after the contract is executed for answers to any questions and concerns about any aspect of the contract. The Authority’s Designated Contract Manager is responsible for coordinating the use of the Contract and resolving minor disputes between the Contractor and any component part of the Authority’s Designated Contract Manager’s Department.</w:t>
      </w:r>
    </w:p>
    <w:p w14:paraId="668CA07A" w14:textId="77777777" w:rsidR="007F2C93" w:rsidRPr="007F2C93" w:rsidRDefault="007F2C93" w:rsidP="007F2C93"/>
    <w:p w14:paraId="3BF54F92" w14:textId="38D60137" w:rsidR="007F2C93" w:rsidRPr="007F2C93" w:rsidRDefault="007F2C93" w:rsidP="007F2C93">
      <w:r w:rsidRPr="007F2C93">
        <w:t>If the contract has multiple users, then the Authority’s Designated Contract Manager shall be the central coordinator of the use of the contract for all departments, while other employees engage and pay the Contractor.  All persons that use the contract must notify and coordinate the use of the contract with the Authority’s Designated Contract Manager.</w:t>
      </w:r>
    </w:p>
    <w:p w14:paraId="65F58610" w14:textId="77777777" w:rsidR="007F2C93" w:rsidRDefault="007F2C93" w:rsidP="00CF556A">
      <w:pPr>
        <w:pStyle w:val="CommentText"/>
        <w:tabs>
          <w:tab w:val="right" w:leader="dot" w:pos="9990"/>
        </w:tabs>
        <w:ind w:right="-90"/>
        <w:rPr>
          <w:rFonts w:eastAsia="MS Mincho"/>
        </w:rPr>
      </w:pPr>
    </w:p>
    <w:sectPr w:rsidR="007F2C93" w:rsidSect="00A777FE">
      <w:footerReference w:type="even" r:id="rId45"/>
      <w:footerReference w:type="default" r:id="rId46"/>
      <w:pgSz w:w="12240" w:h="15840" w:code="1"/>
      <w:pgMar w:top="576" w:right="1440" w:bottom="245"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B2612" w14:textId="77777777" w:rsidR="006F5B84" w:rsidRDefault="006F5B84">
      <w:r>
        <w:separator/>
      </w:r>
    </w:p>
  </w:endnote>
  <w:endnote w:type="continuationSeparator" w:id="0">
    <w:p w14:paraId="4619ECF6" w14:textId="77777777" w:rsidR="006F5B84" w:rsidRDefault="006F5B84">
      <w:r>
        <w:continuationSeparator/>
      </w:r>
    </w:p>
  </w:endnote>
  <w:endnote w:type="continuationNotice" w:id="1">
    <w:p w14:paraId="1CD0C1DA" w14:textId="77777777" w:rsidR="006F5B84" w:rsidRDefault="006F5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D2E1B" w14:textId="77777777" w:rsidR="00FB3E21" w:rsidRDefault="00FB3E21">
    <w:pPr>
      <w:pStyle w:val="Footer"/>
      <w:framePr w:w="576" w:wrap="around" w:vAnchor="page" w:hAnchor="page" w:x="10945" w:y="1512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396EBEA4" w14:textId="77777777" w:rsidR="00FB3E21" w:rsidRDefault="00FB3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3AE5" w14:textId="77777777" w:rsidR="00FB3E21" w:rsidRPr="00851065" w:rsidRDefault="00FB3E21">
    <w:pPr>
      <w:pStyle w:val="Footer"/>
      <w:framePr w:w="576" w:wrap="around" w:vAnchor="page" w:hAnchor="page" w:x="10945" w:y="15121"/>
      <w:jc w:val="right"/>
      <w:rPr>
        <w:rStyle w:val="PageNumber"/>
      </w:rPr>
    </w:pPr>
  </w:p>
  <w:p w14:paraId="51851851" w14:textId="2987E96F" w:rsidR="00FB3E21" w:rsidRPr="00851065" w:rsidRDefault="00FB3E21">
    <w:pPr>
      <w:jc w:val="center"/>
      <w:rPr>
        <w:sz w:val="20"/>
      </w:rPr>
    </w:pPr>
    <w:r w:rsidRPr="00851065">
      <w:rPr>
        <w:rStyle w:val="PageNumber"/>
        <w:sz w:val="20"/>
      </w:rPr>
      <w:fldChar w:fldCharType="begin"/>
    </w:r>
    <w:r w:rsidRPr="00127B74">
      <w:rPr>
        <w:rStyle w:val="PageNumber"/>
        <w:rFonts w:cs="Arial"/>
        <w:sz w:val="20"/>
        <w:szCs w:val="20"/>
      </w:rPr>
      <w:instrText xml:space="preserve"> PAGE </w:instrText>
    </w:r>
    <w:r w:rsidRPr="00851065">
      <w:rPr>
        <w:rStyle w:val="PageNumber"/>
        <w:sz w:val="20"/>
      </w:rPr>
      <w:fldChar w:fldCharType="separate"/>
    </w:r>
    <w:r>
      <w:rPr>
        <w:rStyle w:val="PageNumber"/>
        <w:rFonts w:cs="Arial"/>
        <w:noProof/>
        <w:sz w:val="20"/>
        <w:szCs w:val="20"/>
      </w:rPr>
      <w:t>35</w:t>
    </w:r>
    <w:r w:rsidRPr="00851065">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56D87" w14:textId="77777777" w:rsidR="006F5B84" w:rsidRDefault="006F5B84">
      <w:r>
        <w:separator/>
      </w:r>
    </w:p>
  </w:footnote>
  <w:footnote w:type="continuationSeparator" w:id="0">
    <w:p w14:paraId="22DA7E43" w14:textId="77777777" w:rsidR="006F5B84" w:rsidRDefault="006F5B84">
      <w:r>
        <w:continuationSeparator/>
      </w:r>
    </w:p>
  </w:footnote>
  <w:footnote w:type="continuationNotice" w:id="1">
    <w:p w14:paraId="01071AFD" w14:textId="77777777" w:rsidR="006F5B84" w:rsidRDefault="006F5B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8B2B2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81C41"/>
    <w:multiLevelType w:val="hybridMultilevel"/>
    <w:tmpl w:val="43EC073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C3C3C"/>
    <w:multiLevelType w:val="hybridMultilevel"/>
    <w:tmpl w:val="34AE440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D5D7A"/>
    <w:multiLevelType w:val="hybridMultilevel"/>
    <w:tmpl w:val="7ED2D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8106F"/>
    <w:multiLevelType w:val="hybridMultilevel"/>
    <w:tmpl w:val="273CA75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2728C"/>
    <w:multiLevelType w:val="hybridMultilevel"/>
    <w:tmpl w:val="D680ADD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B4E76"/>
    <w:multiLevelType w:val="hybridMultilevel"/>
    <w:tmpl w:val="94B2FE5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86C35"/>
    <w:multiLevelType w:val="hybridMultilevel"/>
    <w:tmpl w:val="D3807A8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B0B83"/>
    <w:multiLevelType w:val="multilevel"/>
    <w:tmpl w:val="3C38990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left"/>
      <w:pPr>
        <w:ind w:left="4320" w:hanging="36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FA1C3F"/>
    <w:multiLevelType w:val="hybridMultilevel"/>
    <w:tmpl w:val="EE6C4D4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936721A"/>
    <w:multiLevelType w:val="hybridMultilevel"/>
    <w:tmpl w:val="214019C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9651E"/>
    <w:multiLevelType w:val="hybridMultilevel"/>
    <w:tmpl w:val="8D0A46E4"/>
    <w:lvl w:ilvl="0" w:tplc="0409000F">
      <w:start w:val="1"/>
      <w:numFmt w:val="decimal"/>
      <w:lvlText w:val="%1."/>
      <w:lvlJc w:val="left"/>
      <w:pPr>
        <w:ind w:left="1440" w:hanging="360"/>
      </w:pPr>
      <w:rPr>
        <w:rFonts w:hint="default"/>
      </w:rPr>
    </w:lvl>
    <w:lvl w:ilvl="1" w:tplc="9DB6B550">
      <w:start w:val="1"/>
      <w:numFmt w:val="decimal"/>
      <w:lvlText w:val="(%2)"/>
      <w:lvlJc w:val="left"/>
      <w:pPr>
        <w:ind w:left="1460" w:hanging="3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AF015B"/>
    <w:multiLevelType w:val="hybridMultilevel"/>
    <w:tmpl w:val="6E78947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C0FA5"/>
    <w:multiLevelType w:val="hybridMultilevel"/>
    <w:tmpl w:val="C8EA3AC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F15DD"/>
    <w:multiLevelType w:val="multilevel"/>
    <w:tmpl w:val="F0962EE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left"/>
      <w:pPr>
        <w:ind w:left="4320" w:hanging="36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D42251"/>
    <w:multiLevelType w:val="multilevel"/>
    <w:tmpl w:val="3C38990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left"/>
      <w:pPr>
        <w:ind w:left="4320" w:hanging="36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6D073C"/>
    <w:multiLevelType w:val="hybridMultilevel"/>
    <w:tmpl w:val="375AE790"/>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595F9B"/>
    <w:multiLevelType w:val="multilevel"/>
    <w:tmpl w:val="39FE1EAE"/>
    <w:lvl w:ilvl="0">
      <w:start w:val="1"/>
      <w:numFmt w:val="upperLetter"/>
      <w:lvlText w:val="%1."/>
      <w:lvlJc w:val="left"/>
      <w:pPr>
        <w:ind w:left="720" w:hanging="360"/>
      </w:pPr>
      <w:rPr>
        <w:rFonts w:hint="default"/>
        <w:color w:val="auto"/>
      </w:rPr>
    </w:lvl>
    <w:lvl w:ilvl="1">
      <w:start w:val="1"/>
      <w:numFmt w:val="decimal"/>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left"/>
      <w:pPr>
        <w:ind w:left="4320" w:hanging="36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5E7E99"/>
    <w:multiLevelType w:val="hybridMultilevel"/>
    <w:tmpl w:val="F198F41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A470F"/>
    <w:multiLevelType w:val="hybridMultilevel"/>
    <w:tmpl w:val="9C68E7A8"/>
    <w:lvl w:ilvl="0" w:tplc="8D2A118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694A48"/>
    <w:multiLevelType w:val="hybridMultilevel"/>
    <w:tmpl w:val="C916DA0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0F1676"/>
    <w:multiLevelType w:val="hybridMultilevel"/>
    <w:tmpl w:val="1EC01F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2E35EA"/>
    <w:multiLevelType w:val="hybridMultilevel"/>
    <w:tmpl w:val="252EB97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5516F6"/>
    <w:multiLevelType w:val="hybridMultilevel"/>
    <w:tmpl w:val="47282A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AC71A6E"/>
    <w:multiLevelType w:val="hybridMultilevel"/>
    <w:tmpl w:val="C4F8D066"/>
    <w:lvl w:ilvl="0" w:tplc="BC6C2056">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265F89"/>
    <w:multiLevelType w:val="hybridMultilevel"/>
    <w:tmpl w:val="CCCE97C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897CCA"/>
    <w:multiLevelType w:val="hybridMultilevel"/>
    <w:tmpl w:val="C0D2AE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6078E3"/>
    <w:multiLevelType w:val="hybridMultilevel"/>
    <w:tmpl w:val="F186281C"/>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8" w15:restartNumberingAfterBreak="0">
    <w:nsid w:val="3FF90094"/>
    <w:multiLevelType w:val="hybridMultilevel"/>
    <w:tmpl w:val="97FE54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00E1411"/>
    <w:multiLevelType w:val="hybridMultilevel"/>
    <w:tmpl w:val="22F8E8AA"/>
    <w:lvl w:ilvl="0" w:tplc="0409000F">
      <w:start w:val="1"/>
      <w:numFmt w:val="decimal"/>
      <w:lvlText w:val="%1."/>
      <w:lvlJc w:val="left"/>
      <w:pPr>
        <w:ind w:left="1512" w:hanging="360"/>
      </w:pPr>
      <w:rPr>
        <w:rFont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40251B53"/>
    <w:multiLevelType w:val="hybridMultilevel"/>
    <w:tmpl w:val="CD3C00B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0C16F4B"/>
    <w:multiLevelType w:val="hybridMultilevel"/>
    <w:tmpl w:val="9966842A"/>
    <w:lvl w:ilvl="0" w:tplc="0409000F">
      <w:start w:val="1"/>
      <w:numFmt w:val="decimal"/>
      <w:lvlText w:val="%1."/>
      <w:lvlJc w:val="left"/>
      <w:pPr>
        <w:ind w:left="151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3B77E16"/>
    <w:multiLevelType w:val="hybridMultilevel"/>
    <w:tmpl w:val="C45ED71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A62AD8"/>
    <w:multiLevelType w:val="multilevel"/>
    <w:tmpl w:val="53F8EA8C"/>
    <w:lvl w:ilvl="0">
      <w:start w:val="1"/>
      <w:numFmt w:val="decimal"/>
      <w:lvlText w:val="%1."/>
      <w:lvlJc w:val="left"/>
      <w:pPr>
        <w:ind w:left="1512" w:hanging="360"/>
      </w:pPr>
      <w:rPr>
        <w:rFonts w:hint="default"/>
      </w:rPr>
    </w:lvl>
    <w:lvl w:ilvl="1">
      <w:start w:val="14"/>
      <w:numFmt w:val="decimal"/>
      <w:isLgl/>
      <w:lvlText w:val="%1.%2"/>
      <w:lvlJc w:val="left"/>
      <w:pPr>
        <w:ind w:left="1822" w:hanging="67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232" w:hanging="108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2592" w:hanging="1440"/>
      </w:pPr>
      <w:rPr>
        <w:rFonts w:hint="default"/>
      </w:rPr>
    </w:lvl>
    <w:lvl w:ilvl="8">
      <w:start w:val="1"/>
      <w:numFmt w:val="decimal"/>
      <w:isLgl/>
      <w:lvlText w:val="%1.%2.%3.%4.%5.%6.%7.%8.%9"/>
      <w:lvlJc w:val="left"/>
      <w:pPr>
        <w:ind w:left="2592" w:hanging="1440"/>
      </w:pPr>
      <w:rPr>
        <w:rFonts w:hint="default"/>
      </w:rPr>
    </w:lvl>
  </w:abstractNum>
  <w:abstractNum w:abstractNumId="34" w15:restartNumberingAfterBreak="0">
    <w:nsid w:val="52567455"/>
    <w:multiLevelType w:val="hybridMultilevel"/>
    <w:tmpl w:val="6E589B7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0E214E"/>
    <w:multiLevelType w:val="multilevel"/>
    <w:tmpl w:val="39FE1EAE"/>
    <w:lvl w:ilvl="0">
      <w:start w:val="1"/>
      <w:numFmt w:val="upperLetter"/>
      <w:lvlText w:val="%1."/>
      <w:lvlJc w:val="left"/>
      <w:pPr>
        <w:ind w:left="720" w:hanging="360"/>
      </w:pPr>
      <w:rPr>
        <w:rFonts w:hint="default"/>
        <w:color w:val="auto"/>
      </w:rPr>
    </w:lvl>
    <w:lvl w:ilvl="1">
      <w:start w:val="1"/>
      <w:numFmt w:val="decimal"/>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left"/>
      <w:pPr>
        <w:ind w:left="4320" w:hanging="36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99478F"/>
    <w:multiLevelType w:val="multilevel"/>
    <w:tmpl w:val="3C38990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left"/>
      <w:pPr>
        <w:ind w:left="4320" w:hanging="36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0B4B83"/>
    <w:multiLevelType w:val="hybridMultilevel"/>
    <w:tmpl w:val="57302DB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AC1185"/>
    <w:multiLevelType w:val="hybridMultilevel"/>
    <w:tmpl w:val="9A3EAAF2"/>
    <w:lvl w:ilvl="0" w:tplc="8D2A118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F765F0"/>
    <w:multiLevelType w:val="hybridMultilevel"/>
    <w:tmpl w:val="FBACA81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4619D2"/>
    <w:multiLevelType w:val="multilevel"/>
    <w:tmpl w:val="3C38990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left"/>
      <w:pPr>
        <w:ind w:left="4320" w:hanging="36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B5D2A86"/>
    <w:multiLevelType w:val="hybridMultilevel"/>
    <w:tmpl w:val="6F7661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CB06BEC"/>
    <w:multiLevelType w:val="multilevel"/>
    <w:tmpl w:val="3C38990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left"/>
      <w:pPr>
        <w:ind w:left="4320" w:hanging="36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CD1513D"/>
    <w:multiLevelType w:val="hybridMultilevel"/>
    <w:tmpl w:val="B4BAFC4E"/>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4" w15:restartNumberingAfterBreak="0">
    <w:nsid w:val="6FCE7003"/>
    <w:multiLevelType w:val="hybridMultilevel"/>
    <w:tmpl w:val="D98085A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675DE"/>
    <w:multiLevelType w:val="hybridMultilevel"/>
    <w:tmpl w:val="D3E0C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0F440B"/>
    <w:multiLevelType w:val="hybridMultilevel"/>
    <w:tmpl w:val="D8E45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491308"/>
    <w:multiLevelType w:val="multilevel"/>
    <w:tmpl w:val="3C38990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left"/>
      <w:pPr>
        <w:ind w:left="4320" w:hanging="36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444317B"/>
    <w:multiLevelType w:val="hybridMultilevel"/>
    <w:tmpl w:val="E7D4559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AF7AB8"/>
    <w:multiLevelType w:val="hybridMultilevel"/>
    <w:tmpl w:val="754C446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0" w15:restartNumberingAfterBreak="0">
    <w:nsid w:val="7A487385"/>
    <w:multiLevelType w:val="multilevel"/>
    <w:tmpl w:val="39FE1EAE"/>
    <w:lvl w:ilvl="0">
      <w:start w:val="1"/>
      <w:numFmt w:val="upperLetter"/>
      <w:lvlText w:val="%1."/>
      <w:lvlJc w:val="left"/>
      <w:pPr>
        <w:ind w:left="720" w:hanging="360"/>
      </w:pPr>
      <w:rPr>
        <w:rFonts w:hint="default"/>
        <w:color w:val="auto"/>
      </w:rPr>
    </w:lvl>
    <w:lvl w:ilvl="1">
      <w:start w:val="1"/>
      <w:numFmt w:val="decimal"/>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left"/>
      <w:pPr>
        <w:ind w:left="4320" w:hanging="36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C12097C"/>
    <w:multiLevelType w:val="hybridMultilevel"/>
    <w:tmpl w:val="0EDC693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B8537E"/>
    <w:multiLevelType w:val="hybridMultilevel"/>
    <w:tmpl w:val="BEAC44D8"/>
    <w:lvl w:ilvl="0" w:tplc="04090015">
      <w:start w:val="1"/>
      <w:numFmt w:val="upperLetter"/>
      <w:lvlText w:val="%1."/>
      <w:lvlJc w:val="lef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7EC0625B"/>
    <w:multiLevelType w:val="multilevel"/>
    <w:tmpl w:val="EB76A912"/>
    <w:lvl w:ilvl="0">
      <w:start w:val="1"/>
      <w:numFmt w:val="decimal"/>
      <w:pStyle w:val="Heading1"/>
      <w:lvlText w:val="%1.0"/>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026"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6804" w:hanging="864"/>
      </w:pPr>
      <w:rPr>
        <w:rFonts w:hint="default"/>
        <w:b/>
        <w:bCs w:val="0"/>
        <w:i w:val="0"/>
        <w:iCs w:val="0"/>
        <w:caps w:val="0"/>
        <w:smallCaps w:val="0"/>
        <w:strike w:val="0"/>
        <w:dstrike w:val="0"/>
        <w:noProof w:val="0"/>
        <w:vanish w:val="0"/>
        <w:color w:val="00000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bCs w:val="0"/>
        <w:i w:val="0"/>
        <w:iCs w:val="0"/>
        <w:caps w:val="0"/>
        <w:smallCaps w:val="0"/>
        <w:strike w:val="0"/>
        <w:dstrike w:val="0"/>
        <w:noProof w:val="0"/>
        <w:vanish w:val="0"/>
        <w:color w:val="00000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 w:numId="2">
    <w:abstractNumId w:val="53"/>
  </w:num>
  <w:num w:numId="3">
    <w:abstractNumId w:val="8"/>
  </w:num>
  <w:num w:numId="4">
    <w:abstractNumId w:val="36"/>
  </w:num>
  <w:num w:numId="5">
    <w:abstractNumId w:val="42"/>
  </w:num>
  <w:num w:numId="6">
    <w:abstractNumId w:val="15"/>
  </w:num>
  <w:num w:numId="7">
    <w:abstractNumId w:val="40"/>
  </w:num>
  <w:num w:numId="8">
    <w:abstractNumId w:val="47"/>
  </w:num>
  <w:num w:numId="9">
    <w:abstractNumId w:val="14"/>
  </w:num>
  <w:num w:numId="10">
    <w:abstractNumId w:val="19"/>
  </w:num>
  <w:num w:numId="11">
    <w:abstractNumId w:val="17"/>
  </w:num>
  <w:num w:numId="12">
    <w:abstractNumId w:val="35"/>
  </w:num>
  <w:num w:numId="13">
    <w:abstractNumId w:val="50"/>
  </w:num>
  <w:num w:numId="14">
    <w:abstractNumId w:val="38"/>
  </w:num>
  <w:num w:numId="15">
    <w:abstractNumId w:val="52"/>
  </w:num>
  <w:num w:numId="16">
    <w:abstractNumId w:val="11"/>
  </w:num>
  <w:num w:numId="17">
    <w:abstractNumId w:val="5"/>
  </w:num>
  <w:num w:numId="18">
    <w:abstractNumId w:val="29"/>
  </w:num>
  <w:num w:numId="19">
    <w:abstractNumId w:val="31"/>
  </w:num>
  <w:num w:numId="20">
    <w:abstractNumId w:val="39"/>
  </w:num>
  <w:num w:numId="21">
    <w:abstractNumId w:val="10"/>
  </w:num>
  <w:num w:numId="22">
    <w:abstractNumId w:val="6"/>
  </w:num>
  <w:num w:numId="23">
    <w:abstractNumId w:val="22"/>
  </w:num>
  <w:num w:numId="24">
    <w:abstractNumId w:val="37"/>
  </w:num>
  <w:num w:numId="25">
    <w:abstractNumId w:val="2"/>
  </w:num>
  <w:num w:numId="26">
    <w:abstractNumId w:val="44"/>
  </w:num>
  <w:num w:numId="27">
    <w:abstractNumId w:val="13"/>
  </w:num>
  <w:num w:numId="28">
    <w:abstractNumId w:val="51"/>
  </w:num>
  <w:num w:numId="29">
    <w:abstractNumId w:val="7"/>
  </w:num>
  <w:num w:numId="30">
    <w:abstractNumId w:val="33"/>
  </w:num>
  <w:num w:numId="31">
    <w:abstractNumId w:val="32"/>
  </w:num>
  <w:num w:numId="32">
    <w:abstractNumId w:val="20"/>
  </w:num>
  <w:num w:numId="33">
    <w:abstractNumId w:val="28"/>
  </w:num>
  <w:num w:numId="34">
    <w:abstractNumId w:val="25"/>
  </w:num>
  <w:num w:numId="35">
    <w:abstractNumId w:val="18"/>
  </w:num>
  <w:num w:numId="36">
    <w:abstractNumId w:val="43"/>
  </w:num>
  <w:num w:numId="37">
    <w:abstractNumId w:val="48"/>
  </w:num>
  <w:num w:numId="38">
    <w:abstractNumId w:val="49"/>
  </w:num>
  <w:num w:numId="39">
    <w:abstractNumId w:val="34"/>
  </w:num>
  <w:num w:numId="40">
    <w:abstractNumId w:val="12"/>
  </w:num>
  <w:num w:numId="41">
    <w:abstractNumId w:val="4"/>
  </w:num>
  <w:num w:numId="42">
    <w:abstractNumId w:val="27"/>
  </w:num>
  <w:num w:numId="43">
    <w:abstractNumId w:val="23"/>
  </w:num>
  <w:num w:numId="44">
    <w:abstractNumId w:val="26"/>
  </w:num>
  <w:num w:numId="45">
    <w:abstractNumId w:val="41"/>
  </w:num>
  <w:num w:numId="46">
    <w:abstractNumId w:val="9"/>
  </w:num>
  <w:num w:numId="47">
    <w:abstractNumId w:val="16"/>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 w:numId="50">
    <w:abstractNumId w:val="24"/>
  </w:num>
  <w:num w:numId="51">
    <w:abstractNumId w:val="1"/>
  </w:num>
  <w:num w:numId="52">
    <w:abstractNumId w:val="45"/>
  </w:num>
  <w:num w:numId="53">
    <w:abstractNumId w:val="46"/>
  </w:num>
  <w:num w:numId="54">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DB"/>
    <w:rsid w:val="000001E7"/>
    <w:rsid w:val="000004E1"/>
    <w:rsid w:val="000008BE"/>
    <w:rsid w:val="00001CB4"/>
    <w:rsid w:val="00001D33"/>
    <w:rsid w:val="00001F6C"/>
    <w:rsid w:val="000023DD"/>
    <w:rsid w:val="000024DA"/>
    <w:rsid w:val="00002725"/>
    <w:rsid w:val="00002892"/>
    <w:rsid w:val="00002CC0"/>
    <w:rsid w:val="00002D46"/>
    <w:rsid w:val="000032F3"/>
    <w:rsid w:val="00003854"/>
    <w:rsid w:val="00003AE9"/>
    <w:rsid w:val="00003BFB"/>
    <w:rsid w:val="00003DA4"/>
    <w:rsid w:val="00003E66"/>
    <w:rsid w:val="000049F4"/>
    <w:rsid w:val="00005132"/>
    <w:rsid w:val="0000557B"/>
    <w:rsid w:val="00005E28"/>
    <w:rsid w:val="0000605E"/>
    <w:rsid w:val="00006234"/>
    <w:rsid w:val="00006D5E"/>
    <w:rsid w:val="00006E98"/>
    <w:rsid w:val="000076A7"/>
    <w:rsid w:val="000078A9"/>
    <w:rsid w:val="00010E10"/>
    <w:rsid w:val="00011286"/>
    <w:rsid w:val="000119C7"/>
    <w:rsid w:val="00011CB0"/>
    <w:rsid w:val="000123CC"/>
    <w:rsid w:val="00012A28"/>
    <w:rsid w:val="00012F2C"/>
    <w:rsid w:val="0001333A"/>
    <w:rsid w:val="00013573"/>
    <w:rsid w:val="000144DA"/>
    <w:rsid w:val="0001458B"/>
    <w:rsid w:val="00014A28"/>
    <w:rsid w:val="00014EF7"/>
    <w:rsid w:val="00015FE1"/>
    <w:rsid w:val="0001668C"/>
    <w:rsid w:val="000167C5"/>
    <w:rsid w:val="00016CBA"/>
    <w:rsid w:val="000170E9"/>
    <w:rsid w:val="00017253"/>
    <w:rsid w:val="00017A4E"/>
    <w:rsid w:val="00020005"/>
    <w:rsid w:val="0002000F"/>
    <w:rsid w:val="000213C5"/>
    <w:rsid w:val="00021644"/>
    <w:rsid w:val="000218E0"/>
    <w:rsid w:val="00021915"/>
    <w:rsid w:val="000226D2"/>
    <w:rsid w:val="00022721"/>
    <w:rsid w:val="000227ED"/>
    <w:rsid w:val="00022AD6"/>
    <w:rsid w:val="00022BA7"/>
    <w:rsid w:val="00022BFA"/>
    <w:rsid w:val="0002357E"/>
    <w:rsid w:val="00023DD1"/>
    <w:rsid w:val="0002463F"/>
    <w:rsid w:val="00024952"/>
    <w:rsid w:val="000249CB"/>
    <w:rsid w:val="00024C40"/>
    <w:rsid w:val="00024D1A"/>
    <w:rsid w:val="00024DFF"/>
    <w:rsid w:val="00024FE9"/>
    <w:rsid w:val="00025048"/>
    <w:rsid w:val="000253E7"/>
    <w:rsid w:val="000259F0"/>
    <w:rsid w:val="00025AA5"/>
    <w:rsid w:val="00025AEA"/>
    <w:rsid w:val="00026E8F"/>
    <w:rsid w:val="0002729C"/>
    <w:rsid w:val="000273F4"/>
    <w:rsid w:val="00027BDE"/>
    <w:rsid w:val="00027F7F"/>
    <w:rsid w:val="00030603"/>
    <w:rsid w:val="0003074D"/>
    <w:rsid w:val="00030CF6"/>
    <w:rsid w:val="0003104C"/>
    <w:rsid w:val="00031B99"/>
    <w:rsid w:val="00032503"/>
    <w:rsid w:val="00032660"/>
    <w:rsid w:val="000327EC"/>
    <w:rsid w:val="00032E4E"/>
    <w:rsid w:val="000347D4"/>
    <w:rsid w:val="00034C60"/>
    <w:rsid w:val="000350AB"/>
    <w:rsid w:val="000351A2"/>
    <w:rsid w:val="00035AE2"/>
    <w:rsid w:val="000360B2"/>
    <w:rsid w:val="000362C5"/>
    <w:rsid w:val="00036456"/>
    <w:rsid w:val="0003658D"/>
    <w:rsid w:val="00036880"/>
    <w:rsid w:val="00036B34"/>
    <w:rsid w:val="00036F35"/>
    <w:rsid w:val="0003777E"/>
    <w:rsid w:val="0004005D"/>
    <w:rsid w:val="00040994"/>
    <w:rsid w:val="00040DE4"/>
    <w:rsid w:val="00040F83"/>
    <w:rsid w:val="00040FD6"/>
    <w:rsid w:val="0004106E"/>
    <w:rsid w:val="00041560"/>
    <w:rsid w:val="00041596"/>
    <w:rsid w:val="00041BFD"/>
    <w:rsid w:val="0004248A"/>
    <w:rsid w:val="00042BAC"/>
    <w:rsid w:val="00042C99"/>
    <w:rsid w:val="00042DA4"/>
    <w:rsid w:val="00042E22"/>
    <w:rsid w:val="0004326A"/>
    <w:rsid w:val="00043334"/>
    <w:rsid w:val="000438A7"/>
    <w:rsid w:val="00043A24"/>
    <w:rsid w:val="00043A8F"/>
    <w:rsid w:val="00043B9A"/>
    <w:rsid w:val="00043C3A"/>
    <w:rsid w:val="00044127"/>
    <w:rsid w:val="00044573"/>
    <w:rsid w:val="000445F5"/>
    <w:rsid w:val="000448C3"/>
    <w:rsid w:val="00044E5A"/>
    <w:rsid w:val="00044FD6"/>
    <w:rsid w:val="00045595"/>
    <w:rsid w:val="00045825"/>
    <w:rsid w:val="00045FFE"/>
    <w:rsid w:val="000462FE"/>
    <w:rsid w:val="0004664B"/>
    <w:rsid w:val="00046A90"/>
    <w:rsid w:val="00047B36"/>
    <w:rsid w:val="00050320"/>
    <w:rsid w:val="000506CC"/>
    <w:rsid w:val="000507B9"/>
    <w:rsid w:val="000508C5"/>
    <w:rsid w:val="00050B3B"/>
    <w:rsid w:val="00050E31"/>
    <w:rsid w:val="00050F73"/>
    <w:rsid w:val="0005109B"/>
    <w:rsid w:val="00051388"/>
    <w:rsid w:val="00051784"/>
    <w:rsid w:val="00051AA0"/>
    <w:rsid w:val="0005246F"/>
    <w:rsid w:val="00052EB6"/>
    <w:rsid w:val="00053162"/>
    <w:rsid w:val="000531A1"/>
    <w:rsid w:val="00053B26"/>
    <w:rsid w:val="00053D75"/>
    <w:rsid w:val="00054188"/>
    <w:rsid w:val="00054FFC"/>
    <w:rsid w:val="00055105"/>
    <w:rsid w:val="00055131"/>
    <w:rsid w:val="00055637"/>
    <w:rsid w:val="00055AA6"/>
    <w:rsid w:val="00055EA5"/>
    <w:rsid w:val="000560A6"/>
    <w:rsid w:val="000560DF"/>
    <w:rsid w:val="00056ADC"/>
    <w:rsid w:val="00056DBB"/>
    <w:rsid w:val="00056EFB"/>
    <w:rsid w:val="00056F8F"/>
    <w:rsid w:val="0005724E"/>
    <w:rsid w:val="000572B9"/>
    <w:rsid w:val="00057489"/>
    <w:rsid w:val="00057829"/>
    <w:rsid w:val="000603EB"/>
    <w:rsid w:val="00060E1F"/>
    <w:rsid w:val="000610B8"/>
    <w:rsid w:val="00061CA2"/>
    <w:rsid w:val="000622CC"/>
    <w:rsid w:val="000623CE"/>
    <w:rsid w:val="00062444"/>
    <w:rsid w:val="00062493"/>
    <w:rsid w:val="00062A98"/>
    <w:rsid w:val="00063D32"/>
    <w:rsid w:val="00064463"/>
    <w:rsid w:val="00064C16"/>
    <w:rsid w:val="00064D2C"/>
    <w:rsid w:val="00064F01"/>
    <w:rsid w:val="000653F1"/>
    <w:rsid w:val="00065702"/>
    <w:rsid w:val="00065E9A"/>
    <w:rsid w:val="0006639D"/>
    <w:rsid w:val="00067594"/>
    <w:rsid w:val="00067D7A"/>
    <w:rsid w:val="00070470"/>
    <w:rsid w:val="00070835"/>
    <w:rsid w:val="000709C6"/>
    <w:rsid w:val="00071310"/>
    <w:rsid w:val="000715B3"/>
    <w:rsid w:val="00071E00"/>
    <w:rsid w:val="00072250"/>
    <w:rsid w:val="00072929"/>
    <w:rsid w:val="0007401B"/>
    <w:rsid w:val="00074221"/>
    <w:rsid w:val="0007452A"/>
    <w:rsid w:val="000746B7"/>
    <w:rsid w:val="000746CD"/>
    <w:rsid w:val="000746FF"/>
    <w:rsid w:val="0007484C"/>
    <w:rsid w:val="000751DF"/>
    <w:rsid w:val="00075E07"/>
    <w:rsid w:val="0007609F"/>
    <w:rsid w:val="00076232"/>
    <w:rsid w:val="000763E1"/>
    <w:rsid w:val="00076831"/>
    <w:rsid w:val="00076D7B"/>
    <w:rsid w:val="000772BF"/>
    <w:rsid w:val="00077C48"/>
    <w:rsid w:val="00080240"/>
    <w:rsid w:val="000802D8"/>
    <w:rsid w:val="00080344"/>
    <w:rsid w:val="00080429"/>
    <w:rsid w:val="00080CE8"/>
    <w:rsid w:val="00081C0A"/>
    <w:rsid w:val="00081DC4"/>
    <w:rsid w:val="00082460"/>
    <w:rsid w:val="00082478"/>
    <w:rsid w:val="0008276A"/>
    <w:rsid w:val="00082A9E"/>
    <w:rsid w:val="0008305F"/>
    <w:rsid w:val="00083597"/>
    <w:rsid w:val="000837F8"/>
    <w:rsid w:val="000838BD"/>
    <w:rsid w:val="00084108"/>
    <w:rsid w:val="00084EF4"/>
    <w:rsid w:val="00085297"/>
    <w:rsid w:val="00085CD2"/>
    <w:rsid w:val="00086CAE"/>
    <w:rsid w:val="00086E96"/>
    <w:rsid w:val="0008761C"/>
    <w:rsid w:val="00090338"/>
    <w:rsid w:val="000909D2"/>
    <w:rsid w:val="00091078"/>
    <w:rsid w:val="00091531"/>
    <w:rsid w:val="000915B9"/>
    <w:rsid w:val="00091834"/>
    <w:rsid w:val="00091FCE"/>
    <w:rsid w:val="000920B9"/>
    <w:rsid w:val="00092991"/>
    <w:rsid w:val="00092F84"/>
    <w:rsid w:val="00092FD1"/>
    <w:rsid w:val="00093065"/>
    <w:rsid w:val="000930EA"/>
    <w:rsid w:val="00093253"/>
    <w:rsid w:val="000937B4"/>
    <w:rsid w:val="00093A8B"/>
    <w:rsid w:val="00093D6A"/>
    <w:rsid w:val="000944CF"/>
    <w:rsid w:val="00094566"/>
    <w:rsid w:val="00094799"/>
    <w:rsid w:val="00094D3F"/>
    <w:rsid w:val="0009584F"/>
    <w:rsid w:val="00095851"/>
    <w:rsid w:val="00095D86"/>
    <w:rsid w:val="0009642A"/>
    <w:rsid w:val="000969A2"/>
    <w:rsid w:val="00097224"/>
    <w:rsid w:val="000974EB"/>
    <w:rsid w:val="00097506"/>
    <w:rsid w:val="000978AF"/>
    <w:rsid w:val="00097BDB"/>
    <w:rsid w:val="00097D92"/>
    <w:rsid w:val="000A0068"/>
    <w:rsid w:val="000A05CD"/>
    <w:rsid w:val="000A0DA4"/>
    <w:rsid w:val="000A16FB"/>
    <w:rsid w:val="000A191C"/>
    <w:rsid w:val="000A1C5B"/>
    <w:rsid w:val="000A38FE"/>
    <w:rsid w:val="000A3A4D"/>
    <w:rsid w:val="000A3E58"/>
    <w:rsid w:val="000A4113"/>
    <w:rsid w:val="000A516F"/>
    <w:rsid w:val="000A535A"/>
    <w:rsid w:val="000A5AE9"/>
    <w:rsid w:val="000A5DFA"/>
    <w:rsid w:val="000A5EAD"/>
    <w:rsid w:val="000A68DA"/>
    <w:rsid w:val="000A6A61"/>
    <w:rsid w:val="000A6AD4"/>
    <w:rsid w:val="000A6EF3"/>
    <w:rsid w:val="000A6F43"/>
    <w:rsid w:val="000A7794"/>
    <w:rsid w:val="000B0919"/>
    <w:rsid w:val="000B0998"/>
    <w:rsid w:val="000B0DD7"/>
    <w:rsid w:val="000B156A"/>
    <w:rsid w:val="000B1DB0"/>
    <w:rsid w:val="000B1EF5"/>
    <w:rsid w:val="000B1EFF"/>
    <w:rsid w:val="000B2022"/>
    <w:rsid w:val="000B24C9"/>
    <w:rsid w:val="000B2CF6"/>
    <w:rsid w:val="000B3192"/>
    <w:rsid w:val="000B3747"/>
    <w:rsid w:val="000B3A39"/>
    <w:rsid w:val="000B3D2E"/>
    <w:rsid w:val="000B417B"/>
    <w:rsid w:val="000B4224"/>
    <w:rsid w:val="000B4B57"/>
    <w:rsid w:val="000B516F"/>
    <w:rsid w:val="000B59C4"/>
    <w:rsid w:val="000B5F67"/>
    <w:rsid w:val="000B6121"/>
    <w:rsid w:val="000B6F76"/>
    <w:rsid w:val="000B754B"/>
    <w:rsid w:val="000B7989"/>
    <w:rsid w:val="000B7BA0"/>
    <w:rsid w:val="000B7BEB"/>
    <w:rsid w:val="000B7C06"/>
    <w:rsid w:val="000C05CD"/>
    <w:rsid w:val="000C142C"/>
    <w:rsid w:val="000C1752"/>
    <w:rsid w:val="000C1E51"/>
    <w:rsid w:val="000C3640"/>
    <w:rsid w:val="000C379F"/>
    <w:rsid w:val="000C3DCC"/>
    <w:rsid w:val="000C44BC"/>
    <w:rsid w:val="000C55B5"/>
    <w:rsid w:val="000C56AD"/>
    <w:rsid w:val="000C5AC5"/>
    <w:rsid w:val="000C5F8E"/>
    <w:rsid w:val="000C753D"/>
    <w:rsid w:val="000C7AE3"/>
    <w:rsid w:val="000D079F"/>
    <w:rsid w:val="000D0A6B"/>
    <w:rsid w:val="000D0BEB"/>
    <w:rsid w:val="000D0F0C"/>
    <w:rsid w:val="000D1E35"/>
    <w:rsid w:val="000D208B"/>
    <w:rsid w:val="000D23E7"/>
    <w:rsid w:val="000D2824"/>
    <w:rsid w:val="000D35F6"/>
    <w:rsid w:val="000D3987"/>
    <w:rsid w:val="000D3E86"/>
    <w:rsid w:val="000D4025"/>
    <w:rsid w:val="000D4072"/>
    <w:rsid w:val="000D46C1"/>
    <w:rsid w:val="000D543F"/>
    <w:rsid w:val="000D5D19"/>
    <w:rsid w:val="000D61DD"/>
    <w:rsid w:val="000D643C"/>
    <w:rsid w:val="000D6C3A"/>
    <w:rsid w:val="000D7D31"/>
    <w:rsid w:val="000E0125"/>
    <w:rsid w:val="000E04F1"/>
    <w:rsid w:val="000E126E"/>
    <w:rsid w:val="000E1640"/>
    <w:rsid w:val="000E1831"/>
    <w:rsid w:val="000E1AD0"/>
    <w:rsid w:val="000E213B"/>
    <w:rsid w:val="000E2932"/>
    <w:rsid w:val="000E2AB4"/>
    <w:rsid w:val="000E2DF0"/>
    <w:rsid w:val="000E3E28"/>
    <w:rsid w:val="000E536C"/>
    <w:rsid w:val="000E5AC4"/>
    <w:rsid w:val="000E5BAC"/>
    <w:rsid w:val="000E5EC9"/>
    <w:rsid w:val="000E6292"/>
    <w:rsid w:val="000E68A3"/>
    <w:rsid w:val="000E7515"/>
    <w:rsid w:val="000E7AF8"/>
    <w:rsid w:val="000F04FD"/>
    <w:rsid w:val="000F06BA"/>
    <w:rsid w:val="000F1154"/>
    <w:rsid w:val="000F178C"/>
    <w:rsid w:val="000F1894"/>
    <w:rsid w:val="000F18B8"/>
    <w:rsid w:val="000F1985"/>
    <w:rsid w:val="000F1A94"/>
    <w:rsid w:val="000F1B7C"/>
    <w:rsid w:val="000F1E3A"/>
    <w:rsid w:val="000F23DC"/>
    <w:rsid w:val="000F2A43"/>
    <w:rsid w:val="000F2FD8"/>
    <w:rsid w:val="000F30AE"/>
    <w:rsid w:val="000F31E7"/>
    <w:rsid w:val="000F328F"/>
    <w:rsid w:val="000F3759"/>
    <w:rsid w:val="000F3871"/>
    <w:rsid w:val="000F3B2F"/>
    <w:rsid w:val="000F3F23"/>
    <w:rsid w:val="000F431D"/>
    <w:rsid w:val="000F4665"/>
    <w:rsid w:val="000F4A7B"/>
    <w:rsid w:val="000F4C33"/>
    <w:rsid w:val="000F4C52"/>
    <w:rsid w:val="000F4D89"/>
    <w:rsid w:val="000F4F71"/>
    <w:rsid w:val="000F56E6"/>
    <w:rsid w:val="000F5EEF"/>
    <w:rsid w:val="000F66C4"/>
    <w:rsid w:val="000F6E4E"/>
    <w:rsid w:val="000F705A"/>
    <w:rsid w:val="000F78E9"/>
    <w:rsid w:val="000F7E37"/>
    <w:rsid w:val="001009B1"/>
    <w:rsid w:val="00101044"/>
    <w:rsid w:val="00101EA1"/>
    <w:rsid w:val="001024E6"/>
    <w:rsid w:val="00102713"/>
    <w:rsid w:val="00102AB9"/>
    <w:rsid w:val="00102BE7"/>
    <w:rsid w:val="001030FD"/>
    <w:rsid w:val="00104485"/>
    <w:rsid w:val="0010517B"/>
    <w:rsid w:val="001052A3"/>
    <w:rsid w:val="001054F8"/>
    <w:rsid w:val="001058A9"/>
    <w:rsid w:val="00105A26"/>
    <w:rsid w:val="001063AC"/>
    <w:rsid w:val="00106484"/>
    <w:rsid w:val="001066D7"/>
    <w:rsid w:val="001069CE"/>
    <w:rsid w:val="00106CA8"/>
    <w:rsid w:val="00106E2D"/>
    <w:rsid w:val="00107662"/>
    <w:rsid w:val="00107BB4"/>
    <w:rsid w:val="0011012F"/>
    <w:rsid w:val="001113B7"/>
    <w:rsid w:val="00111AF1"/>
    <w:rsid w:val="00112064"/>
    <w:rsid w:val="001121FC"/>
    <w:rsid w:val="00112593"/>
    <w:rsid w:val="00112AAD"/>
    <w:rsid w:val="00113595"/>
    <w:rsid w:val="00113C2E"/>
    <w:rsid w:val="00113CF3"/>
    <w:rsid w:val="001141C0"/>
    <w:rsid w:val="00115091"/>
    <w:rsid w:val="001151B4"/>
    <w:rsid w:val="00115B9D"/>
    <w:rsid w:val="0011623A"/>
    <w:rsid w:val="00116421"/>
    <w:rsid w:val="00116BDC"/>
    <w:rsid w:val="00117934"/>
    <w:rsid w:val="00117EF6"/>
    <w:rsid w:val="001204E6"/>
    <w:rsid w:val="00120C3E"/>
    <w:rsid w:val="00120D9D"/>
    <w:rsid w:val="00120E7F"/>
    <w:rsid w:val="00120ED4"/>
    <w:rsid w:val="00121487"/>
    <w:rsid w:val="001215C9"/>
    <w:rsid w:val="00121F28"/>
    <w:rsid w:val="00122449"/>
    <w:rsid w:val="0012269D"/>
    <w:rsid w:val="0012275F"/>
    <w:rsid w:val="001229B2"/>
    <w:rsid w:val="00122CED"/>
    <w:rsid w:val="00123065"/>
    <w:rsid w:val="001232F9"/>
    <w:rsid w:val="0012369C"/>
    <w:rsid w:val="0012406C"/>
    <w:rsid w:val="00124A9A"/>
    <w:rsid w:val="00124C65"/>
    <w:rsid w:val="00125007"/>
    <w:rsid w:val="00125601"/>
    <w:rsid w:val="001257C2"/>
    <w:rsid w:val="0012626D"/>
    <w:rsid w:val="00126452"/>
    <w:rsid w:val="00126FBC"/>
    <w:rsid w:val="001274BB"/>
    <w:rsid w:val="00127A4C"/>
    <w:rsid w:val="00127B74"/>
    <w:rsid w:val="00127BE5"/>
    <w:rsid w:val="00130106"/>
    <w:rsid w:val="001309C3"/>
    <w:rsid w:val="00130BBF"/>
    <w:rsid w:val="00130CC4"/>
    <w:rsid w:val="00131074"/>
    <w:rsid w:val="00131A67"/>
    <w:rsid w:val="0013319B"/>
    <w:rsid w:val="001341C6"/>
    <w:rsid w:val="001344D0"/>
    <w:rsid w:val="001346AE"/>
    <w:rsid w:val="001348B1"/>
    <w:rsid w:val="00134944"/>
    <w:rsid w:val="001352BC"/>
    <w:rsid w:val="00135848"/>
    <w:rsid w:val="001362FD"/>
    <w:rsid w:val="001371AE"/>
    <w:rsid w:val="00137B8B"/>
    <w:rsid w:val="0014009F"/>
    <w:rsid w:val="001400A2"/>
    <w:rsid w:val="0014011D"/>
    <w:rsid w:val="00140155"/>
    <w:rsid w:val="00140263"/>
    <w:rsid w:val="0014092D"/>
    <w:rsid w:val="00140E00"/>
    <w:rsid w:val="0014109A"/>
    <w:rsid w:val="00141EF0"/>
    <w:rsid w:val="0014201F"/>
    <w:rsid w:val="00143087"/>
    <w:rsid w:val="001432B9"/>
    <w:rsid w:val="001433E8"/>
    <w:rsid w:val="001434A9"/>
    <w:rsid w:val="001438FF"/>
    <w:rsid w:val="00143E13"/>
    <w:rsid w:val="0014411E"/>
    <w:rsid w:val="001441B1"/>
    <w:rsid w:val="0014429F"/>
    <w:rsid w:val="001446AD"/>
    <w:rsid w:val="001452BF"/>
    <w:rsid w:val="00146594"/>
    <w:rsid w:val="0014729A"/>
    <w:rsid w:val="001473E9"/>
    <w:rsid w:val="001479E9"/>
    <w:rsid w:val="0015020E"/>
    <w:rsid w:val="001510D6"/>
    <w:rsid w:val="00151272"/>
    <w:rsid w:val="001514AB"/>
    <w:rsid w:val="001515E9"/>
    <w:rsid w:val="001517F5"/>
    <w:rsid w:val="00151D1F"/>
    <w:rsid w:val="00151D26"/>
    <w:rsid w:val="0015251D"/>
    <w:rsid w:val="00152B55"/>
    <w:rsid w:val="001537F0"/>
    <w:rsid w:val="001542F1"/>
    <w:rsid w:val="00154AB6"/>
    <w:rsid w:val="00155095"/>
    <w:rsid w:val="001552CC"/>
    <w:rsid w:val="00155374"/>
    <w:rsid w:val="00155781"/>
    <w:rsid w:val="001559CC"/>
    <w:rsid w:val="001566C0"/>
    <w:rsid w:val="00156FE7"/>
    <w:rsid w:val="00157657"/>
    <w:rsid w:val="0016060D"/>
    <w:rsid w:val="00160F56"/>
    <w:rsid w:val="00161157"/>
    <w:rsid w:val="00161C30"/>
    <w:rsid w:val="0016258A"/>
    <w:rsid w:val="001630E5"/>
    <w:rsid w:val="00163901"/>
    <w:rsid w:val="00163E0D"/>
    <w:rsid w:val="00164838"/>
    <w:rsid w:val="00164C3A"/>
    <w:rsid w:val="00164CF3"/>
    <w:rsid w:val="00164E6A"/>
    <w:rsid w:val="00164F1B"/>
    <w:rsid w:val="001652D2"/>
    <w:rsid w:val="00165638"/>
    <w:rsid w:val="00165BFD"/>
    <w:rsid w:val="00165D54"/>
    <w:rsid w:val="00165FB8"/>
    <w:rsid w:val="00166009"/>
    <w:rsid w:val="001662D8"/>
    <w:rsid w:val="001669D7"/>
    <w:rsid w:val="00166EF3"/>
    <w:rsid w:val="001673AB"/>
    <w:rsid w:val="00167873"/>
    <w:rsid w:val="00167E5B"/>
    <w:rsid w:val="001704B1"/>
    <w:rsid w:val="00170827"/>
    <w:rsid w:val="00171130"/>
    <w:rsid w:val="0017129A"/>
    <w:rsid w:val="00172F36"/>
    <w:rsid w:val="00173110"/>
    <w:rsid w:val="001732EA"/>
    <w:rsid w:val="0017456C"/>
    <w:rsid w:val="001746E2"/>
    <w:rsid w:val="001748D0"/>
    <w:rsid w:val="00174EE6"/>
    <w:rsid w:val="00175453"/>
    <w:rsid w:val="00175481"/>
    <w:rsid w:val="001756E4"/>
    <w:rsid w:val="00175BFB"/>
    <w:rsid w:val="00175EA5"/>
    <w:rsid w:val="00176267"/>
    <w:rsid w:val="00176AFA"/>
    <w:rsid w:val="00176FD5"/>
    <w:rsid w:val="00180544"/>
    <w:rsid w:val="00180A83"/>
    <w:rsid w:val="001815F0"/>
    <w:rsid w:val="00181705"/>
    <w:rsid w:val="001818CD"/>
    <w:rsid w:val="001818FA"/>
    <w:rsid w:val="00181A76"/>
    <w:rsid w:val="00181BB3"/>
    <w:rsid w:val="00182277"/>
    <w:rsid w:val="00182578"/>
    <w:rsid w:val="00182EA8"/>
    <w:rsid w:val="00182FD0"/>
    <w:rsid w:val="001831D5"/>
    <w:rsid w:val="001831F6"/>
    <w:rsid w:val="00183406"/>
    <w:rsid w:val="001835E6"/>
    <w:rsid w:val="00184009"/>
    <w:rsid w:val="001842A5"/>
    <w:rsid w:val="00184505"/>
    <w:rsid w:val="001847B9"/>
    <w:rsid w:val="00185282"/>
    <w:rsid w:val="00185E8A"/>
    <w:rsid w:val="0018624C"/>
    <w:rsid w:val="00186955"/>
    <w:rsid w:val="00186D9C"/>
    <w:rsid w:val="00186EA6"/>
    <w:rsid w:val="00187776"/>
    <w:rsid w:val="0019067D"/>
    <w:rsid w:val="00190FA8"/>
    <w:rsid w:val="00191EF5"/>
    <w:rsid w:val="001923E1"/>
    <w:rsid w:val="001934B2"/>
    <w:rsid w:val="001935EA"/>
    <w:rsid w:val="00193631"/>
    <w:rsid w:val="00193A4A"/>
    <w:rsid w:val="00194471"/>
    <w:rsid w:val="00194BC2"/>
    <w:rsid w:val="00194F5E"/>
    <w:rsid w:val="001950F0"/>
    <w:rsid w:val="0019540D"/>
    <w:rsid w:val="0019597A"/>
    <w:rsid w:val="00195AC3"/>
    <w:rsid w:val="00195F73"/>
    <w:rsid w:val="001969A0"/>
    <w:rsid w:val="00197382"/>
    <w:rsid w:val="0019748D"/>
    <w:rsid w:val="00197EC0"/>
    <w:rsid w:val="001A0104"/>
    <w:rsid w:val="001A0913"/>
    <w:rsid w:val="001A098A"/>
    <w:rsid w:val="001A0B2D"/>
    <w:rsid w:val="001A0B6F"/>
    <w:rsid w:val="001A0B89"/>
    <w:rsid w:val="001A0CB0"/>
    <w:rsid w:val="001A130E"/>
    <w:rsid w:val="001A1AF1"/>
    <w:rsid w:val="001A2456"/>
    <w:rsid w:val="001A28F4"/>
    <w:rsid w:val="001A463C"/>
    <w:rsid w:val="001A4998"/>
    <w:rsid w:val="001A4B3A"/>
    <w:rsid w:val="001A5B80"/>
    <w:rsid w:val="001A5FC1"/>
    <w:rsid w:val="001A61B7"/>
    <w:rsid w:val="001A6C45"/>
    <w:rsid w:val="001A6D35"/>
    <w:rsid w:val="001A6E60"/>
    <w:rsid w:val="001A79AC"/>
    <w:rsid w:val="001A7C84"/>
    <w:rsid w:val="001B0296"/>
    <w:rsid w:val="001B0F9B"/>
    <w:rsid w:val="001B1177"/>
    <w:rsid w:val="001B17D6"/>
    <w:rsid w:val="001B1CD1"/>
    <w:rsid w:val="001B20B8"/>
    <w:rsid w:val="001B248B"/>
    <w:rsid w:val="001B24FD"/>
    <w:rsid w:val="001B28B5"/>
    <w:rsid w:val="001B2BB8"/>
    <w:rsid w:val="001B3188"/>
    <w:rsid w:val="001B3334"/>
    <w:rsid w:val="001B3416"/>
    <w:rsid w:val="001B350E"/>
    <w:rsid w:val="001B3A53"/>
    <w:rsid w:val="001B3A69"/>
    <w:rsid w:val="001B3D50"/>
    <w:rsid w:val="001B43E5"/>
    <w:rsid w:val="001B443A"/>
    <w:rsid w:val="001B4DA0"/>
    <w:rsid w:val="001B4EE4"/>
    <w:rsid w:val="001B5567"/>
    <w:rsid w:val="001B5721"/>
    <w:rsid w:val="001B57CD"/>
    <w:rsid w:val="001B626C"/>
    <w:rsid w:val="001B6654"/>
    <w:rsid w:val="001B6A98"/>
    <w:rsid w:val="001B74A8"/>
    <w:rsid w:val="001B761A"/>
    <w:rsid w:val="001B790F"/>
    <w:rsid w:val="001B7B81"/>
    <w:rsid w:val="001B7C6D"/>
    <w:rsid w:val="001B7DA7"/>
    <w:rsid w:val="001B7F4C"/>
    <w:rsid w:val="001C03BB"/>
    <w:rsid w:val="001C0BE8"/>
    <w:rsid w:val="001C1F92"/>
    <w:rsid w:val="001C2E0D"/>
    <w:rsid w:val="001C31B1"/>
    <w:rsid w:val="001C3998"/>
    <w:rsid w:val="001C3F01"/>
    <w:rsid w:val="001C42FD"/>
    <w:rsid w:val="001C4B43"/>
    <w:rsid w:val="001C5853"/>
    <w:rsid w:val="001C6170"/>
    <w:rsid w:val="001C62CB"/>
    <w:rsid w:val="001C67CD"/>
    <w:rsid w:val="001C6A11"/>
    <w:rsid w:val="001C7004"/>
    <w:rsid w:val="001C70FA"/>
    <w:rsid w:val="001C7460"/>
    <w:rsid w:val="001C797F"/>
    <w:rsid w:val="001C7ED3"/>
    <w:rsid w:val="001C7F89"/>
    <w:rsid w:val="001D01BB"/>
    <w:rsid w:val="001D0427"/>
    <w:rsid w:val="001D06B2"/>
    <w:rsid w:val="001D06CB"/>
    <w:rsid w:val="001D06E7"/>
    <w:rsid w:val="001D0916"/>
    <w:rsid w:val="001D1546"/>
    <w:rsid w:val="001D1E47"/>
    <w:rsid w:val="001D2458"/>
    <w:rsid w:val="001D2680"/>
    <w:rsid w:val="001D29E3"/>
    <w:rsid w:val="001D2A68"/>
    <w:rsid w:val="001D2ACC"/>
    <w:rsid w:val="001D2E6C"/>
    <w:rsid w:val="001D330F"/>
    <w:rsid w:val="001D3D82"/>
    <w:rsid w:val="001D3E9C"/>
    <w:rsid w:val="001D3EA9"/>
    <w:rsid w:val="001D4492"/>
    <w:rsid w:val="001D4830"/>
    <w:rsid w:val="001D57F6"/>
    <w:rsid w:val="001D5ABA"/>
    <w:rsid w:val="001D6757"/>
    <w:rsid w:val="001D689C"/>
    <w:rsid w:val="001D68C7"/>
    <w:rsid w:val="001D6974"/>
    <w:rsid w:val="001D6C7A"/>
    <w:rsid w:val="001D6E62"/>
    <w:rsid w:val="001D7105"/>
    <w:rsid w:val="001D73BE"/>
    <w:rsid w:val="001D7542"/>
    <w:rsid w:val="001D779B"/>
    <w:rsid w:val="001D7A1B"/>
    <w:rsid w:val="001E00CA"/>
    <w:rsid w:val="001E0551"/>
    <w:rsid w:val="001E161D"/>
    <w:rsid w:val="001E1AD9"/>
    <w:rsid w:val="001E1FEF"/>
    <w:rsid w:val="001E26E6"/>
    <w:rsid w:val="001E3273"/>
    <w:rsid w:val="001E35B3"/>
    <w:rsid w:val="001E3A58"/>
    <w:rsid w:val="001E3B7C"/>
    <w:rsid w:val="001E415A"/>
    <w:rsid w:val="001E44AB"/>
    <w:rsid w:val="001E46E9"/>
    <w:rsid w:val="001E49CC"/>
    <w:rsid w:val="001E4B98"/>
    <w:rsid w:val="001E5434"/>
    <w:rsid w:val="001E5690"/>
    <w:rsid w:val="001E5C09"/>
    <w:rsid w:val="001E62EC"/>
    <w:rsid w:val="001E63F2"/>
    <w:rsid w:val="001E6E13"/>
    <w:rsid w:val="001E7150"/>
    <w:rsid w:val="001E72FB"/>
    <w:rsid w:val="001E7940"/>
    <w:rsid w:val="001E7CB1"/>
    <w:rsid w:val="001E7CBC"/>
    <w:rsid w:val="001F01FD"/>
    <w:rsid w:val="001F062D"/>
    <w:rsid w:val="001F09EF"/>
    <w:rsid w:val="001F0B74"/>
    <w:rsid w:val="001F0CD3"/>
    <w:rsid w:val="001F10BB"/>
    <w:rsid w:val="001F11CD"/>
    <w:rsid w:val="001F205E"/>
    <w:rsid w:val="001F2425"/>
    <w:rsid w:val="001F251E"/>
    <w:rsid w:val="001F2621"/>
    <w:rsid w:val="001F26AA"/>
    <w:rsid w:val="001F2C57"/>
    <w:rsid w:val="001F3C26"/>
    <w:rsid w:val="001F3D7A"/>
    <w:rsid w:val="001F3E5C"/>
    <w:rsid w:val="001F4147"/>
    <w:rsid w:val="001F4565"/>
    <w:rsid w:val="001F505C"/>
    <w:rsid w:val="001F51CF"/>
    <w:rsid w:val="001F548D"/>
    <w:rsid w:val="001F5921"/>
    <w:rsid w:val="001F5D78"/>
    <w:rsid w:val="001F6325"/>
    <w:rsid w:val="001F64CD"/>
    <w:rsid w:val="001F65F4"/>
    <w:rsid w:val="001F7068"/>
    <w:rsid w:val="001F7C94"/>
    <w:rsid w:val="002002F5"/>
    <w:rsid w:val="0020083C"/>
    <w:rsid w:val="002012D9"/>
    <w:rsid w:val="002014BA"/>
    <w:rsid w:val="00201B1B"/>
    <w:rsid w:val="00201EDA"/>
    <w:rsid w:val="00202142"/>
    <w:rsid w:val="00202280"/>
    <w:rsid w:val="00202336"/>
    <w:rsid w:val="00202657"/>
    <w:rsid w:val="002028B1"/>
    <w:rsid w:val="00202C2C"/>
    <w:rsid w:val="00202E89"/>
    <w:rsid w:val="0020303D"/>
    <w:rsid w:val="0020312A"/>
    <w:rsid w:val="00203376"/>
    <w:rsid w:val="002036E8"/>
    <w:rsid w:val="0020396D"/>
    <w:rsid w:val="00203989"/>
    <w:rsid w:val="00203CC4"/>
    <w:rsid w:val="00203F88"/>
    <w:rsid w:val="002046B8"/>
    <w:rsid w:val="00204BE8"/>
    <w:rsid w:val="00204D02"/>
    <w:rsid w:val="002057AD"/>
    <w:rsid w:val="002067DE"/>
    <w:rsid w:val="00206B08"/>
    <w:rsid w:val="00206CE7"/>
    <w:rsid w:val="00206D47"/>
    <w:rsid w:val="00207277"/>
    <w:rsid w:val="00207426"/>
    <w:rsid w:val="0020790C"/>
    <w:rsid w:val="00207C21"/>
    <w:rsid w:val="00207F92"/>
    <w:rsid w:val="0021030F"/>
    <w:rsid w:val="00210B9C"/>
    <w:rsid w:val="00211ABD"/>
    <w:rsid w:val="00211B2C"/>
    <w:rsid w:val="00211B58"/>
    <w:rsid w:val="002126ED"/>
    <w:rsid w:val="00212C53"/>
    <w:rsid w:val="002130FD"/>
    <w:rsid w:val="00213456"/>
    <w:rsid w:val="00213752"/>
    <w:rsid w:val="002140C9"/>
    <w:rsid w:val="002157C3"/>
    <w:rsid w:val="00215FAA"/>
    <w:rsid w:val="00215FC4"/>
    <w:rsid w:val="00216100"/>
    <w:rsid w:val="00216115"/>
    <w:rsid w:val="0021692F"/>
    <w:rsid w:val="00216BCD"/>
    <w:rsid w:val="00216D67"/>
    <w:rsid w:val="00217677"/>
    <w:rsid w:val="0022018F"/>
    <w:rsid w:val="0022037D"/>
    <w:rsid w:val="0022086A"/>
    <w:rsid w:val="002208A0"/>
    <w:rsid w:val="00220A29"/>
    <w:rsid w:val="00220BCE"/>
    <w:rsid w:val="00220D60"/>
    <w:rsid w:val="00220D9E"/>
    <w:rsid w:val="00221FE9"/>
    <w:rsid w:val="002220C5"/>
    <w:rsid w:val="002222BA"/>
    <w:rsid w:val="0022269C"/>
    <w:rsid w:val="00222DE7"/>
    <w:rsid w:val="00223100"/>
    <w:rsid w:val="00223CD4"/>
    <w:rsid w:val="00223EA9"/>
    <w:rsid w:val="00224584"/>
    <w:rsid w:val="002259A6"/>
    <w:rsid w:val="00225C5E"/>
    <w:rsid w:val="00225E51"/>
    <w:rsid w:val="00226009"/>
    <w:rsid w:val="00226D6E"/>
    <w:rsid w:val="00226F8C"/>
    <w:rsid w:val="00227D2F"/>
    <w:rsid w:val="00227FCC"/>
    <w:rsid w:val="00230C28"/>
    <w:rsid w:val="00230DE8"/>
    <w:rsid w:val="00231179"/>
    <w:rsid w:val="00231BEE"/>
    <w:rsid w:val="00231E1E"/>
    <w:rsid w:val="00232741"/>
    <w:rsid w:val="00232AA2"/>
    <w:rsid w:val="00232AC7"/>
    <w:rsid w:val="00232DF0"/>
    <w:rsid w:val="002335A6"/>
    <w:rsid w:val="00233625"/>
    <w:rsid w:val="002336DF"/>
    <w:rsid w:val="002341C8"/>
    <w:rsid w:val="002343B7"/>
    <w:rsid w:val="00234503"/>
    <w:rsid w:val="00234ADE"/>
    <w:rsid w:val="00234AED"/>
    <w:rsid w:val="00234D6F"/>
    <w:rsid w:val="00234F25"/>
    <w:rsid w:val="00235297"/>
    <w:rsid w:val="00235BCB"/>
    <w:rsid w:val="00235FFB"/>
    <w:rsid w:val="002360FE"/>
    <w:rsid w:val="002363D5"/>
    <w:rsid w:val="00236896"/>
    <w:rsid w:val="00236BC1"/>
    <w:rsid w:val="00236C11"/>
    <w:rsid w:val="00236D47"/>
    <w:rsid w:val="00236ED9"/>
    <w:rsid w:val="00236FD6"/>
    <w:rsid w:val="00236FFF"/>
    <w:rsid w:val="00237A26"/>
    <w:rsid w:val="00240560"/>
    <w:rsid w:val="00240D37"/>
    <w:rsid w:val="00240EC6"/>
    <w:rsid w:val="00241A38"/>
    <w:rsid w:val="00241A46"/>
    <w:rsid w:val="00241DD9"/>
    <w:rsid w:val="002424DD"/>
    <w:rsid w:val="00243099"/>
    <w:rsid w:val="00243538"/>
    <w:rsid w:val="0024420E"/>
    <w:rsid w:val="0024470A"/>
    <w:rsid w:val="00244796"/>
    <w:rsid w:val="00244FD8"/>
    <w:rsid w:val="00245358"/>
    <w:rsid w:val="00245543"/>
    <w:rsid w:val="002457F8"/>
    <w:rsid w:val="002460CE"/>
    <w:rsid w:val="002469EC"/>
    <w:rsid w:val="00246C54"/>
    <w:rsid w:val="00246C5B"/>
    <w:rsid w:val="00246DF8"/>
    <w:rsid w:val="00247194"/>
    <w:rsid w:val="0024735D"/>
    <w:rsid w:val="002477D4"/>
    <w:rsid w:val="002477F8"/>
    <w:rsid w:val="00247966"/>
    <w:rsid w:val="00247CEF"/>
    <w:rsid w:val="00247FB2"/>
    <w:rsid w:val="0025020F"/>
    <w:rsid w:val="0025096D"/>
    <w:rsid w:val="00250AEE"/>
    <w:rsid w:val="00250C22"/>
    <w:rsid w:val="00250D04"/>
    <w:rsid w:val="00251207"/>
    <w:rsid w:val="002521EF"/>
    <w:rsid w:val="00252468"/>
    <w:rsid w:val="0025382C"/>
    <w:rsid w:val="00254403"/>
    <w:rsid w:val="00254B93"/>
    <w:rsid w:val="00254F16"/>
    <w:rsid w:val="002552CE"/>
    <w:rsid w:val="00255A9C"/>
    <w:rsid w:val="00255D95"/>
    <w:rsid w:val="00256038"/>
    <w:rsid w:val="0025652A"/>
    <w:rsid w:val="00256A23"/>
    <w:rsid w:val="00256F14"/>
    <w:rsid w:val="002571D8"/>
    <w:rsid w:val="00257282"/>
    <w:rsid w:val="00257644"/>
    <w:rsid w:val="00260D6F"/>
    <w:rsid w:val="002612FC"/>
    <w:rsid w:val="002615BB"/>
    <w:rsid w:val="0026169B"/>
    <w:rsid w:val="00261AFF"/>
    <w:rsid w:val="002622F3"/>
    <w:rsid w:val="00262647"/>
    <w:rsid w:val="00262A97"/>
    <w:rsid w:val="00263113"/>
    <w:rsid w:val="002635A0"/>
    <w:rsid w:val="00263A13"/>
    <w:rsid w:val="0026423C"/>
    <w:rsid w:val="002643EE"/>
    <w:rsid w:val="00264A45"/>
    <w:rsid w:val="00264C98"/>
    <w:rsid w:val="00264CE9"/>
    <w:rsid w:val="00264ED6"/>
    <w:rsid w:val="0026522D"/>
    <w:rsid w:val="002654CD"/>
    <w:rsid w:val="00265ABE"/>
    <w:rsid w:val="00266042"/>
    <w:rsid w:val="00266294"/>
    <w:rsid w:val="0026647E"/>
    <w:rsid w:val="0026663B"/>
    <w:rsid w:val="00266856"/>
    <w:rsid w:val="00266A99"/>
    <w:rsid w:val="00267244"/>
    <w:rsid w:val="00267F87"/>
    <w:rsid w:val="00270306"/>
    <w:rsid w:val="002704DA"/>
    <w:rsid w:val="0027079F"/>
    <w:rsid w:val="002707FD"/>
    <w:rsid w:val="0027084A"/>
    <w:rsid w:val="002709C3"/>
    <w:rsid w:val="00270D0E"/>
    <w:rsid w:val="00270EAE"/>
    <w:rsid w:val="00271D7D"/>
    <w:rsid w:val="0027247F"/>
    <w:rsid w:val="00272E9C"/>
    <w:rsid w:val="002734B6"/>
    <w:rsid w:val="00273811"/>
    <w:rsid w:val="00273A29"/>
    <w:rsid w:val="00273FE5"/>
    <w:rsid w:val="00274236"/>
    <w:rsid w:val="00274443"/>
    <w:rsid w:val="0027448B"/>
    <w:rsid w:val="0027459B"/>
    <w:rsid w:val="0027544D"/>
    <w:rsid w:val="0027561C"/>
    <w:rsid w:val="002757A0"/>
    <w:rsid w:val="0027582A"/>
    <w:rsid w:val="0027590F"/>
    <w:rsid w:val="0027625A"/>
    <w:rsid w:val="0027625C"/>
    <w:rsid w:val="0027668C"/>
    <w:rsid w:val="002766BB"/>
    <w:rsid w:val="00276866"/>
    <w:rsid w:val="00276ABC"/>
    <w:rsid w:val="00277D03"/>
    <w:rsid w:val="00277D4D"/>
    <w:rsid w:val="00277F18"/>
    <w:rsid w:val="0028007F"/>
    <w:rsid w:val="00280104"/>
    <w:rsid w:val="00280E1A"/>
    <w:rsid w:val="00280F29"/>
    <w:rsid w:val="00281068"/>
    <w:rsid w:val="0028112E"/>
    <w:rsid w:val="002812B4"/>
    <w:rsid w:val="002817D3"/>
    <w:rsid w:val="002819DF"/>
    <w:rsid w:val="002824F0"/>
    <w:rsid w:val="002825D0"/>
    <w:rsid w:val="00283714"/>
    <w:rsid w:val="00283945"/>
    <w:rsid w:val="002840C8"/>
    <w:rsid w:val="002844F8"/>
    <w:rsid w:val="00284637"/>
    <w:rsid w:val="00284650"/>
    <w:rsid w:val="0028495E"/>
    <w:rsid w:val="00285222"/>
    <w:rsid w:val="00285275"/>
    <w:rsid w:val="002859AA"/>
    <w:rsid w:val="00285D00"/>
    <w:rsid w:val="00286723"/>
    <w:rsid w:val="00286B67"/>
    <w:rsid w:val="00286C84"/>
    <w:rsid w:val="00286DDE"/>
    <w:rsid w:val="00286FDE"/>
    <w:rsid w:val="002873FE"/>
    <w:rsid w:val="00287578"/>
    <w:rsid w:val="00287674"/>
    <w:rsid w:val="002879C9"/>
    <w:rsid w:val="00287BE3"/>
    <w:rsid w:val="002900D0"/>
    <w:rsid w:val="002907C1"/>
    <w:rsid w:val="00290A94"/>
    <w:rsid w:val="00290BC6"/>
    <w:rsid w:val="00290D3E"/>
    <w:rsid w:val="00290F37"/>
    <w:rsid w:val="00291023"/>
    <w:rsid w:val="0029125C"/>
    <w:rsid w:val="002920B3"/>
    <w:rsid w:val="00292243"/>
    <w:rsid w:val="002927A0"/>
    <w:rsid w:val="00292B25"/>
    <w:rsid w:val="00292F13"/>
    <w:rsid w:val="00293259"/>
    <w:rsid w:val="00293315"/>
    <w:rsid w:val="00294059"/>
    <w:rsid w:val="0029414F"/>
    <w:rsid w:val="00294285"/>
    <w:rsid w:val="00294652"/>
    <w:rsid w:val="00294A98"/>
    <w:rsid w:val="00294AD9"/>
    <w:rsid w:val="00294E2F"/>
    <w:rsid w:val="002952D8"/>
    <w:rsid w:val="0029612C"/>
    <w:rsid w:val="002963F8"/>
    <w:rsid w:val="00296457"/>
    <w:rsid w:val="0029656E"/>
    <w:rsid w:val="00296A2F"/>
    <w:rsid w:val="0029719D"/>
    <w:rsid w:val="002971EE"/>
    <w:rsid w:val="0029741A"/>
    <w:rsid w:val="00297581"/>
    <w:rsid w:val="0029761A"/>
    <w:rsid w:val="002A0425"/>
    <w:rsid w:val="002A0478"/>
    <w:rsid w:val="002A054A"/>
    <w:rsid w:val="002A0727"/>
    <w:rsid w:val="002A0BF2"/>
    <w:rsid w:val="002A0ED8"/>
    <w:rsid w:val="002A24C5"/>
    <w:rsid w:val="002A259A"/>
    <w:rsid w:val="002A2A08"/>
    <w:rsid w:val="002A3443"/>
    <w:rsid w:val="002A3A77"/>
    <w:rsid w:val="002A3AD2"/>
    <w:rsid w:val="002A40CE"/>
    <w:rsid w:val="002A4168"/>
    <w:rsid w:val="002A42A8"/>
    <w:rsid w:val="002A4FE3"/>
    <w:rsid w:val="002A50F8"/>
    <w:rsid w:val="002A52B0"/>
    <w:rsid w:val="002A56A8"/>
    <w:rsid w:val="002A5750"/>
    <w:rsid w:val="002A5D50"/>
    <w:rsid w:val="002A5F69"/>
    <w:rsid w:val="002A6269"/>
    <w:rsid w:val="002A62AD"/>
    <w:rsid w:val="002A64C0"/>
    <w:rsid w:val="002A6533"/>
    <w:rsid w:val="002A6C0B"/>
    <w:rsid w:val="002A78B6"/>
    <w:rsid w:val="002A78FC"/>
    <w:rsid w:val="002A7AB1"/>
    <w:rsid w:val="002B02B1"/>
    <w:rsid w:val="002B082A"/>
    <w:rsid w:val="002B0EF9"/>
    <w:rsid w:val="002B0F1B"/>
    <w:rsid w:val="002B0FFD"/>
    <w:rsid w:val="002B1601"/>
    <w:rsid w:val="002B2573"/>
    <w:rsid w:val="002B25A3"/>
    <w:rsid w:val="002B28A1"/>
    <w:rsid w:val="002B2A61"/>
    <w:rsid w:val="002B2B9D"/>
    <w:rsid w:val="002B2ED6"/>
    <w:rsid w:val="002B3CEB"/>
    <w:rsid w:val="002B3DC1"/>
    <w:rsid w:val="002B4450"/>
    <w:rsid w:val="002B4691"/>
    <w:rsid w:val="002B4D7F"/>
    <w:rsid w:val="002B54B8"/>
    <w:rsid w:val="002B58CA"/>
    <w:rsid w:val="002B63DC"/>
    <w:rsid w:val="002B6413"/>
    <w:rsid w:val="002B6779"/>
    <w:rsid w:val="002B745B"/>
    <w:rsid w:val="002B74D0"/>
    <w:rsid w:val="002B79BF"/>
    <w:rsid w:val="002B7BF7"/>
    <w:rsid w:val="002B7D64"/>
    <w:rsid w:val="002C05A6"/>
    <w:rsid w:val="002C10A5"/>
    <w:rsid w:val="002C1363"/>
    <w:rsid w:val="002C1830"/>
    <w:rsid w:val="002C1DEA"/>
    <w:rsid w:val="002C2060"/>
    <w:rsid w:val="002C22FB"/>
    <w:rsid w:val="002C23B7"/>
    <w:rsid w:val="002C23E7"/>
    <w:rsid w:val="002C25F1"/>
    <w:rsid w:val="002C27A1"/>
    <w:rsid w:val="002C2843"/>
    <w:rsid w:val="002C2905"/>
    <w:rsid w:val="002C2A7C"/>
    <w:rsid w:val="002C2D4A"/>
    <w:rsid w:val="002C3406"/>
    <w:rsid w:val="002C35C8"/>
    <w:rsid w:val="002C3A68"/>
    <w:rsid w:val="002C3EE8"/>
    <w:rsid w:val="002C4FEE"/>
    <w:rsid w:val="002C52E2"/>
    <w:rsid w:val="002C60F5"/>
    <w:rsid w:val="002C65D5"/>
    <w:rsid w:val="002C66A9"/>
    <w:rsid w:val="002C68DC"/>
    <w:rsid w:val="002C6D1A"/>
    <w:rsid w:val="002C74D6"/>
    <w:rsid w:val="002C76AD"/>
    <w:rsid w:val="002D0015"/>
    <w:rsid w:val="002D0A0E"/>
    <w:rsid w:val="002D0B13"/>
    <w:rsid w:val="002D0E31"/>
    <w:rsid w:val="002D0F14"/>
    <w:rsid w:val="002D2750"/>
    <w:rsid w:val="002D2FC7"/>
    <w:rsid w:val="002D3BB7"/>
    <w:rsid w:val="002D412C"/>
    <w:rsid w:val="002D435D"/>
    <w:rsid w:val="002D4E49"/>
    <w:rsid w:val="002D50F1"/>
    <w:rsid w:val="002D5566"/>
    <w:rsid w:val="002D57AE"/>
    <w:rsid w:val="002D6FBE"/>
    <w:rsid w:val="002D7E1A"/>
    <w:rsid w:val="002D7F63"/>
    <w:rsid w:val="002E0CFF"/>
    <w:rsid w:val="002E1176"/>
    <w:rsid w:val="002E17E2"/>
    <w:rsid w:val="002E1CB1"/>
    <w:rsid w:val="002E2509"/>
    <w:rsid w:val="002E27DF"/>
    <w:rsid w:val="002E2B6B"/>
    <w:rsid w:val="002E3548"/>
    <w:rsid w:val="002E36A5"/>
    <w:rsid w:val="002E4519"/>
    <w:rsid w:val="002E54F0"/>
    <w:rsid w:val="002E57D7"/>
    <w:rsid w:val="002E6716"/>
    <w:rsid w:val="002E744C"/>
    <w:rsid w:val="002E7560"/>
    <w:rsid w:val="002E7689"/>
    <w:rsid w:val="002E7691"/>
    <w:rsid w:val="002E7883"/>
    <w:rsid w:val="002F0385"/>
    <w:rsid w:val="002F0497"/>
    <w:rsid w:val="002F0800"/>
    <w:rsid w:val="002F08BE"/>
    <w:rsid w:val="002F0DFE"/>
    <w:rsid w:val="002F10C7"/>
    <w:rsid w:val="002F12AE"/>
    <w:rsid w:val="002F16E1"/>
    <w:rsid w:val="002F2230"/>
    <w:rsid w:val="002F28A7"/>
    <w:rsid w:val="002F2C40"/>
    <w:rsid w:val="002F316B"/>
    <w:rsid w:val="002F370F"/>
    <w:rsid w:val="002F3739"/>
    <w:rsid w:val="002F377A"/>
    <w:rsid w:val="002F39DA"/>
    <w:rsid w:val="002F4421"/>
    <w:rsid w:val="002F4577"/>
    <w:rsid w:val="002F4A53"/>
    <w:rsid w:val="002F4EE8"/>
    <w:rsid w:val="002F54D2"/>
    <w:rsid w:val="002F569B"/>
    <w:rsid w:val="002F57E3"/>
    <w:rsid w:val="002F60AB"/>
    <w:rsid w:val="002F6161"/>
    <w:rsid w:val="002F6195"/>
    <w:rsid w:val="002F6C1D"/>
    <w:rsid w:val="002F6CBC"/>
    <w:rsid w:val="002F739E"/>
    <w:rsid w:val="002F758A"/>
    <w:rsid w:val="002F79C9"/>
    <w:rsid w:val="002F7A3B"/>
    <w:rsid w:val="002F7CBB"/>
    <w:rsid w:val="002F7E76"/>
    <w:rsid w:val="003001A2"/>
    <w:rsid w:val="00300F01"/>
    <w:rsid w:val="003015E1"/>
    <w:rsid w:val="00301602"/>
    <w:rsid w:val="00301CD4"/>
    <w:rsid w:val="003023C0"/>
    <w:rsid w:val="00302985"/>
    <w:rsid w:val="00302CDC"/>
    <w:rsid w:val="00302CF7"/>
    <w:rsid w:val="00302DEB"/>
    <w:rsid w:val="003033E7"/>
    <w:rsid w:val="003034E3"/>
    <w:rsid w:val="003036A1"/>
    <w:rsid w:val="00303903"/>
    <w:rsid w:val="00304130"/>
    <w:rsid w:val="00304981"/>
    <w:rsid w:val="00304A0E"/>
    <w:rsid w:val="00304F8C"/>
    <w:rsid w:val="003052BA"/>
    <w:rsid w:val="0030685F"/>
    <w:rsid w:val="003069D0"/>
    <w:rsid w:val="00306BD2"/>
    <w:rsid w:val="00306D7D"/>
    <w:rsid w:val="003071B5"/>
    <w:rsid w:val="003073A8"/>
    <w:rsid w:val="00307D35"/>
    <w:rsid w:val="00307D99"/>
    <w:rsid w:val="0031047F"/>
    <w:rsid w:val="003107B3"/>
    <w:rsid w:val="003108CF"/>
    <w:rsid w:val="003113C6"/>
    <w:rsid w:val="00311405"/>
    <w:rsid w:val="00311AFA"/>
    <w:rsid w:val="0031203E"/>
    <w:rsid w:val="00312302"/>
    <w:rsid w:val="00312676"/>
    <w:rsid w:val="003128B0"/>
    <w:rsid w:val="003129D5"/>
    <w:rsid w:val="00312B9B"/>
    <w:rsid w:val="00312C8C"/>
    <w:rsid w:val="00313453"/>
    <w:rsid w:val="0031384F"/>
    <w:rsid w:val="00313B16"/>
    <w:rsid w:val="003143C1"/>
    <w:rsid w:val="003143C7"/>
    <w:rsid w:val="00314E8E"/>
    <w:rsid w:val="00314EE4"/>
    <w:rsid w:val="00314F21"/>
    <w:rsid w:val="003160CA"/>
    <w:rsid w:val="00316399"/>
    <w:rsid w:val="003164BC"/>
    <w:rsid w:val="003168AF"/>
    <w:rsid w:val="003169E3"/>
    <w:rsid w:val="00316A53"/>
    <w:rsid w:val="00316FFF"/>
    <w:rsid w:val="003173AD"/>
    <w:rsid w:val="003174B4"/>
    <w:rsid w:val="00317BF1"/>
    <w:rsid w:val="00317CE3"/>
    <w:rsid w:val="0032040A"/>
    <w:rsid w:val="00320BCE"/>
    <w:rsid w:val="00320F13"/>
    <w:rsid w:val="00320F3A"/>
    <w:rsid w:val="00321067"/>
    <w:rsid w:val="0032112F"/>
    <w:rsid w:val="0032169D"/>
    <w:rsid w:val="00321B40"/>
    <w:rsid w:val="00321E6C"/>
    <w:rsid w:val="0032217F"/>
    <w:rsid w:val="0032281D"/>
    <w:rsid w:val="00322C21"/>
    <w:rsid w:val="0032344F"/>
    <w:rsid w:val="003236DA"/>
    <w:rsid w:val="0032399C"/>
    <w:rsid w:val="00323AAC"/>
    <w:rsid w:val="00323E4B"/>
    <w:rsid w:val="00323F8D"/>
    <w:rsid w:val="00324066"/>
    <w:rsid w:val="00324110"/>
    <w:rsid w:val="00324285"/>
    <w:rsid w:val="0032452C"/>
    <w:rsid w:val="003249D7"/>
    <w:rsid w:val="00324AFD"/>
    <w:rsid w:val="00324B85"/>
    <w:rsid w:val="00324D78"/>
    <w:rsid w:val="00325007"/>
    <w:rsid w:val="00325BE1"/>
    <w:rsid w:val="00325E58"/>
    <w:rsid w:val="00325EC8"/>
    <w:rsid w:val="003265D1"/>
    <w:rsid w:val="0032718C"/>
    <w:rsid w:val="00327580"/>
    <w:rsid w:val="0032786F"/>
    <w:rsid w:val="00327DD4"/>
    <w:rsid w:val="0033033F"/>
    <w:rsid w:val="003308A4"/>
    <w:rsid w:val="00331526"/>
    <w:rsid w:val="0033170F"/>
    <w:rsid w:val="003317E2"/>
    <w:rsid w:val="00331A5E"/>
    <w:rsid w:val="00331CA8"/>
    <w:rsid w:val="0033329F"/>
    <w:rsid w:val="0033352B"/>
    <w:rsid w:val="00333CF0"/>
    <w:rsid w:val="00333DCC"/>
    <w:rsid w:val="00334001"/>
    <w:rsid w:val="00334D1C"/>
    <w:rsid w:val="003352F1"/>
    <w:rsid w:val="00335739"/>
    <w:rsid w:val="00335967"/>
    <w:rsid w:val="00335F34"/>
    <w:rsid w:val="00335F68"/>
    <w:rsid w:val="00336252"/>
    <w:rsid w:val="00336C4A"/>
    <w:rsid w:val="00336CD7"/>
    <w:rsid w:val="00336DF3"/>
    <w:rsid w:val="0033700F"/>
    <w:rsid w:val="00337463"/>
    <w:rsid w:val="00337B7E"/>
    <w:rsid w:val="00337E42"/>
    <w:rsid w:val="003400C2"/>
    <w:rsid w:val="00340981"/>
    <w:rsid w:val="00340D36"/>
    <w:rsid w:val="00340DF9"/>
    <w:rsid w:val="0034154A"/>
    <w:rsid w:val="003417D2"/>
    <w:rsid w:val="00341E73"/>
    <w:rsid w:val="003420B9"/>
    <w:rsid w:val="00342710"/>
    <w:rsid w:val="00342984"/>
    <w:rsid w:val="003429D3"/>
    <w:rsid w:val="00342D2D"/>
    <w:rsid w:val="003440D0"/>
    <w:rsid w:val="0034475B"/>
    <w:rsid w:val="003447D8"/>
    <w:rsid w:val="00344AE0"/>
    <w:rsid w:val="00345168"/>
    <w:rsid w:val="003455AE"/>
    <w:rsid w:val="00345D6D"/>
    <w:rsid w:val="00346EBB"/>
    <w:rsid w:val="00346FC1"/>
    <w:rsid w:val="00347565"/>
    <w:rsid w:val="003475AE"/>
    <w:rsid w:val="00347B0B"/>
    <w:rsid w:val="00347C40"/>
    <w:rsid w:val="003500DB"/>
    <w:rsid w:val="0035036C"/>
    <w:rsid w:val="003504EF"/>
    <w:rsid w:val="00351059"/>
    <w:rsid w:val="00351230"/>
    <w:rsid w:val="0035130B"/>
    <w:rsid w:val="00351711"/>
    <w:rsid w:val="003519E1"/>
    <w:rsid w:val="0035264A"/>
    <w:rsid w:val="00352CA5"/>
    <w:rsid w:val="00352D88"/>
    <w:rsid w:val="00352FEC"/>
    <w:rsid w:val="003539FD"/>
    <w:rsid w:val="00354307"/>
    <w:rsid w:val="003546FC"/>
    <w:rsid w:val="003548D4"/>
    <w:rsid w:val="00355547"/>
    <w:rsid w:val="00355828"/>
    <w:rsid w:val="00356DE5"/>
    <w:rsid w:val="0035772B"/>
    <w:rsid w:val="0035786A"/>
    <w:rsid w:val="0035791A"/>
    <w:rsid w:val="00357AFC"/>
    <w:rsid w:val="00360987"/>
    <w:rsid w:val="00360A53"/>
    <w:rsid w:val="00360C9C"/>
    <w:rsid w:val="00361162"/>
    <w:rsid w:val="003618D2"/>
    <w:rsid w:val="00361A7E"/>
    <w:rsid w:val="00361CBC"/>
    <w:rsid w:val="00361F3D"/>
    <w:rsid w:val="00361F9C"/>
    <w:rsid w:val="00362081"/>
    <w:rsid w:val="0036248D"/>
    <w:rsid w:val="003628C2"/>
    <w:rsid w:val="00362BA7"/>
    <w:rsid w:val="003645BA"/>
    <w:rsid w:val="0036480D"/>
    <w:rsid w:val="003654B6"/>
    <w:rsid w:val="00365ABC"/>
    <w:rsid w:val="00365ADE"/>
    <w:rsid w:val="00365B69"/>
    <w:rsid w:val="00365BC7"/>
    <w:rsid w:val="0036694F"/>
    <w:rsid w:val="00366E86"/>
    <w:rsid w:val="003676BA"/>
    <w:rsid w:val="003677F9"/>
    <w:rsid w:val="00367B6E"/>
    <w:rsid w:val="00370188"/>
    <w:rsid w:val="00370737"/>
    <w:rsid w:val="003707E3"/>
    <w:rsid w:val="0037094C"/>
    <w:rsid w:val="00371388"/>
    <w:rsid w:val="00371485"/>
    <w:rsid w:val="00371488"/>
    <w:rsid w:val="00371AD2"/>
    <w:rsid w:val="00372142"/>
    <w:rsid w:val="003723D1"/>
    <w:rsid w:val="00372A24"/>
    <w:rsid w:val="00372EFE"/>
    <w:rsid w:val="00373152"/>
    <w:rsid w:val="00373C8D"/>
    <w:rsid w:val="003747A5"/>
    <w:rsid w:val="00375A1A"/>
    <w:rsid w:val="00376DF8"/>
    <w:rsid w:val="00377008"/>
    <w:rsid w:val="003772DD"/>
    <w:rsid w:val="0037746E"/>
    <w:rsid w:val="00377542"/>
    <w:rsid w:val="0037782C"/>
    <w:rsid w:val="00377BB8"/>
    <w:rsid w:val="00380C71"/>
    <w:rsid w:val="00380FA5"/>
    <w:rsid w:val="003813A7"/>
    <w:rsid w:val="00381CF3"/>
    <w:rsid w:val="00381FE9"/>
    <w:rsid w:val="003825E5"/>
    <w:rsid w:val="00382B30"/>
    <w:rsid w:val="003830F9"/>
    <w:rsid w:val="003836EE"/>
    <w:rsid w:val="0038392C"/>
    <w:rsid w:val="00384A79"/>
    <w:rsid w:val="00384A8E"/>
    <w:rsid w:val="00384E45"/>
    <w:rsid w:val="003856DF"/>
    <w:rsid w:val="003857CB"/>
    <w:rsid w:val="00386F5E"/>
    <w:rsid w:val="0038709A"/>
    <w:rsid w:val="003872B3"/>
    <w:rsid w:val="003874F6"/>
    <w:rsid w:val="00387E8B"/>
    <w:rsid w:val="00387FF0"/>
    <w:rsid w:val="00390659"/>
    <w:rsid w:val="00390B6E"/>
    <w:rsid w:val="00390F88"/>
    <w:rsid w:val="0039156E"/>
    <w:rsid w:val="00392170"/>
    <w:rsid w:val="003930BF"/>
    <w:rsid w:val="00393423"/>
    <w:rsid w:val="00393C3E"/>
    <w:rsid w:val="00393D28"/>
    <w:rsid w:val="00393E66"/>
    <w:rsid w:val="00394243"/>
    <w:rsid w:val="00394930"/>
    <w:rsid w:val="00394FFE"/>
    <w:rsid w:val="00395ACA"/>
    <w:rsid w:val="00395B60"/>
    <w:rsid w:val="00395FC0"/>
    <w:rsid w:val="00396839"/>
    <w:rsid w:val="00396AF7"/>
    <w:rsid w:val="00397671"/>
    <w:rsid w:val="00397AC3"/>
    <w:rsid w:val="00397D35"/>
    <w:rsid w:val="00397F70"/>
    <w:rsid w:val="003A0624"/>
    <w:rsid w:val="003A0771"/>
    <w:rsid w:val="003A1114"/>
    <w:rsid w:val="003A1333"/>
    <w:rsid w:val="003A1583"/>
    <w:rsid w:val="003A15D2"/>
    <w:rsid w:val="003A168E"/>
    <w:rsid w:val="003A1CBC"/>
    <w:rsid w:val="003A1F4C"/>
    <w:rsid w:val="003A24E8"/>
    <w:rsid w:val="003A2612"/>
    <w:rsid w:val="003A26F7"/>
    <w:rsid w:val="003A288B"/>
    <w:rsid w:val="003A2B30"/>
    <w:rsid w:val="003A3240"/>
    <w:rsid w:val="003A3423"/>
    <w:rsid w:val="003A35FB"/>
    <w:rsid w:val="003A3701"/>
    <w:rsid w:val="003A3A24"/>
    <w:rsid w:val="003A3B6E"/>
    <w:rsid w:val="003A4123"/>
    <w:rsid w:val="003A4333"/>
    <w:rsid w:val="003A472D"/>
    <w:rsid w:val="003A4FBD"/>
    <w:rsid w:val="003A538F"/>
    <w:rsid w:val="003A6445"/>
    <w:rsid w:val="003A6562"/>
    <w:rsid w:val="003A6622"/>
    <w:rsid w:val="003A667C"/>
    <w:rsid w:val="003A6B70"/>
    <w:rsid w:val="003A6CB3"/>
    <w:rsid w:val="003A74FE"/>
    <w:rsid w:val="003B07F1"/>
    <w:rsid w:val="003B09E5"/>
    <w:rsid w:val="003B0FBA"/>
    <w:rsid w:val="003B1359"/>
    <w:rsid w:val="003B140F"/>
    <w:rsid w:val="003B179C"/>
    <w:rsid w:val="003B17F5"/>
    <w:rsid w:val="003B19F2"/>
    <w:rsid w:val="003B1F56"/>
    <w:rsid w:val="003B2BFB"/>
    <w:rsid w:val="003B2DF8"/>
    <w:rsid w:val="003B2FFC"/>
    <w:rsid w:val="003B3194"/>
    <w:rsid w:val="003B355C"/>
    <w:rsid w:val="003B4524"/>
    <w:rsid w:val="003B4802"/>
    <w:rsid w:val="003B4867"/>
    <w:rsid w:val="003B4DB2"/>
    <w:rsid w:val="003B5EB9"/>
    <w:rsid w:val="003B60FF"/>
    <w:rsid w:val="003B63F6"/>
    <w:rsid w:val="003B6445"/>
    <w:rsid w:val="003B654D"/>
    <w:rsid w:val="003B6650"/>
    <w:rsid w:val="003B6BFE"/>
    <w:rsid w:val="003B6C9E"/>
    <w:rsid w:val="003B6CB8"/>
    <w:rsid w:val="003B7B8D"/>
    <w:rsid w:val="003C0005"/>
    <w:rsid w:val="003C0B53"/>
    <w:rsid w:val="003C0E92"/>
    <w:rsid w:val="003C14F2"/>
    <w:rsid w:val="003C1A80"/>
    <w:rsid w:val="003C1C75"/>
    <w:rsid w:val="003C1E9C"/>
    <w:rsid w:val="003C2234"/>
    <w:rsid w:val="003C28B1"/>
    <w:rsid w:val="003C28E1"/>
    <w:rsid w:val="003C299F"/>
    <w:rsid w:val="003C2B7A"/>
    <w:rsid w:val="003C30E9"/>
    <w:rsid w:val="003C3401"/>
    <w:rsid w:val="003C350C"/>
    <w:rsid w:val="003C39B2"/>
    <w:rsid w:val="003C3F45"/>
    <w:rsid w:val="003C4405"/>
    <w:rsid w:val="003C477A"/>
    <w:rsid w:val="003C519F"/>
    <w:rsid w:val="003C55E4"/>
    <w:rsid w:val="003C5AAB"/>
    <w:rsid w:val="003C70A4"/>
    <w:rsid w:val="003C70D1"/>
    <w:rsid w:val="003C7348"/>
    <w:rsid w:val="003C7C60"/>
    <w:rsid w:val="003D06B8"/>
    <w:rsid w:val="003D08FD"/>
    <w:rsid w:val="003D0A66"/>
    <w:rsid w:val="003D1360"/>
    <w:rsid w:val="003D1554"/>
    <w:rsid w:val="003D2947"/>
    <w:rsid w:val="003D3488"/>
    <w:rsid w:val="003D37DF"/>
    <w:rsid w:val="003D3AD9"/>
    <w:rsid w:val="003D4A90"/>
    <w:rsid w:val="003D4EFA"/>
    <w:rsid w:val="003D4F5D"/>
    <w:rsid w:val="003D5578"/>
    <w:rsid w:val="003D5580"/>
    <w:rsid w:val="003D5A41"/>
    <w:rsid w:val="003D605D"/>
    <w:rsid w:val="003E0265"/>
    <w:rsid w:val="003E0478"/>
    <w:rsid w:val="003E09A8"/>
    <w:rsid w:val="003E0ADF"/>
    <w:rsid w:val="003E149C"/>
    <w:rsid w:val="003E156C"/>
    <w:rsid w:val="003E16E0"/>
    <w:rsid w:val="003E175F"/>
    <w:rsid w:val="003E1816"/>
    <w:rsid w:val="003E1D92"/>
    <w:rsid w:val="003E1E4D"/>
    <w:rsid w:val="003E2758"/>
    <w:rsid w:val="003E3641"/>
    <w:rsid w:val="003E36E0"/>
    <w:rsid w:val="003E3D9A"/>
    <w:rsid w:val="003E4F38"/>
    <w:rsid w:val="003E56BA"/>
    <w:rsid w:val="003E580E"/>
    <w:rsid w:val="003E5F27"/>
    <w:rsid w:val="003E5F62"/>
    <w:rsid w:val="003E661C"/>
    <w:rsid w:val="003E6756"/>
    <w:rsid w:val="003E685B"/>
    <w:rsid w:val="003E6BEA"/>
    <w:rsid w:val="003E6DFE"/>
    <w:rsid w:val="003E6E43"/>
    <w:rsid w:val="003E7177"/>
    <w:rsid w:val="003E73EC"/>
    <w:rsid w:val="003F033F"/>
    <w:rsid w:val="003F0945"/>
    <w:rsid w:val="003F12E1"/>
    <w:rsid w:val="003F1C38"/>
    <w:rsid w:val="003F2003"/>
    <w:rsid w:val="003F3698"/>
    <w:rsid w:val="003F3703"/>
    <w:rsid w:val="003F5885"/>
    <w:rsid w:val="003F5A46"/>
    <w:rsid w:val="003F5AE2"/>
    <w:rsid w:val="003F64AB"/>
    <w:rsid w:val="003F6517"/>
    <w:rsid w:val="003F68E8"/>
    <w:rsid w:val="003F783B"/>
    <w:rsid w:val="003F7855"/>
    <w:rsid w:val="00400093"/>
    <w:rsid w:val="0040090D"/>
    <w:rsid w:val="004010A6"/>
    <w:rsid w:val="00402304"/>
    <w:rsid w:val="0040265A"/>
    <w:rsid w:val="00402C2D"/>
    <w:rsid w:val="0040324B"/>
    <w:rsid w:val="00403743"/>
    <w:rsid w:val="00404266"/>
    <w:rsid w:val="00405D70"/>
    <w:rsid w:val="0040630F"/>
    <w:rsid w:val="0040691C"/>
    <w:rsid w:val="0040714B"/>
    <w:rsid w:val="0040715D"/>
    <w:rsid w:val="00407613"/>
    <w:rsid w:val="004079E9"/>
    <w:rsid w:val="00407CDF"/>
    <w:rsid w:val="004103D0"/>
    <w:rsid w:val="0041095D"/>
    <w:rsid w:val="00410A49"/>
    <w:rsid w:val="00410B45"/>
    <w:rsid w:val="00410DD5"/>
    <w:rsid w:val="00410E9C"/>
    <w:rsid w:val="00411096"/>
    <w:rsid w:val="0041177D"/>
    <w:rsid w:val="00411F03"/>
    <w:rsid w:val="004140C4"/>
    <w:rsid w:val="00414177"/>
    <w:rsid w:val="004143C2"/>
    <w:rsid w:val="00414A6B"/>
    <w:rsid w:val="00414CAD"/>
    <w:rsid w:val="00415488"/>
    <w:rsid w:val="00415988"/>
    <w:rsid w:val="0041604D"/>
    <w:rsid w:val="0041615B"/>
    <w:rsid w:val="004161F5"/>
    <w:rsid w:val="004167C2"/>
    <w:rsid w:val="00416854"/>
    <w:rsid w:val="00416911"/>
    <w:rsid w:val="0041699E"/>
    <w:rsid w:val="00416AD6"/>
    <w:rsid w:val="00416ED0"/>
    <w:rsid w:val="00417335"/>
    <w:rsid w:val="0041741B"/>
    <w:rsid w:val="0041756F"/>
    <w:rsid w:val="00417613"/>
    <w:rsid w:val="0041776C"/>
    <w:rsid w:val="00417B21"/>
    <w:rsid w:val="00417EF6"/>
    <w:rsid w:val="00417FA2"/>
    <w:rsid w:val="004201E6"/>
    <w:rsid w:val="004209E5"/>
    <w:rsid w:val="00420F28"/>
    <w:rsid w:val="00421064"/>
    <w:rsid w:val="004213CD"/>
    <w:rsid w:val="004216A0"/>
    <w:rsid w:val="00421B98"/>
    <w:rsid w:val="004220FB"/>
    <w:rsid w:val="00422546"/>
    <w:rsid w:val="0042259B"/>
    <w:rsid w:val="0042268D"/>
    <w:rsid w:val="0042344B"/>
    <w:rsid w:val="00423644"/>
    <w:rsid w:val="0042457C"/>
    <w:rsid w:val="004248C2"/>
    <w:rsid w:val="00424B6B"/>
    <w:rsid w:val="00424DD1"/>
    <w:rsid w:val="00425248"/>
    <w:rsid w:val="00425A12"/>
    <w:rsid w:val="00425B67"/>
    <w:rsid w:val="00426080"/>
    <w:rsid w:val="00426368"/>
    <w:rsid w:val="004264B6"/>
    <w:rsid w:val="00426BD8"/>
    <w:rsid w:val="0042743F"/>
    <w:rsid w:val="00427E6F"/>
    <w:rsid w:val="00430589"/>
    <w:rsid w:val="00431D84"/>
    <w:rsid w:val="004324BF"/>
    <w:rsid w:val="004330C9"/>
    <w:rsid w:val="00433E92"/>
    <w:rsid w:val="0043406E"/>
    <w:rsid w:val="0043407D"/>
    <w:rsid w:val="004345C4"/>
    <w:rsid w:val="00434A04"/>
    <w:rsid w:val="00434B43"/>
    <w:rsid w:val="0043529D"/>
    <w:rsid w:val="00435C2C"/>
    <w:rsid w:val="00436815"/>
    <w:rsid w:val="00436873"/>
    <w:rsid w:val="004372FB"/>
    <w:rsid w:val="00437609"/>
    <w:rsid w:val="004377F9"/>
    <w:rsid w:val="00437C3F"/>
    <w:rsid w:val="00437D73"/>
    <w:rsid w:val="00440041"/>
    <w:rsid w:val="00440458"/>
    <w:rsid w:val="0044096E"/>
    <w:rsid w:val="00440C57"/>
    <w:rsid w:val="00440E94"/>
    <w:rsid w:val="00440F4F"/>
    <w:rsid w:val="004410BA"/>
    <w:rsid w:val="004415AC"/>
    <w:rsid w:val="0044163D"/>
    <w:rsid w:val="00441945"/>
    <w:rsid w:val="00441AF5"/>
    <w:rsid w:val="00441EB4"/>
    <w:rsid w:val="004425BC"/>
    <w:rsid w:val="00442937"/>
    <w:rsid w:val="0044338C"/>
    <w:rsid w:val="00443A8E"/>
    <w:rsid w:val="00444052"/>
    <w:rsid w:val="0044422D"/>
    <w:rsid w:val="004444FA"/>
    <w:rsid w:val="0044458F"/>
    <w:rsid w:val="00444F28"/>
    <w:rsid w:val="0044502C"/>
    <w:rsid w:val="004453E6"/>
    <w:rsid w:val="004457F3"/>
    <w:rsid w:val="004457FB"/>
    <w:rsid w:val="00445AEE"/>
    <w:rsid w:val="00445DCC"/>
    <w:rsid w:val="00446849"/>
    <w:rsid w:val="00446E84"/>
    <w:rsid w:val="004471E6"/>
    <w:rsid w:val="00447505"/>
    <w:rsid w:val="00447560"/>
    <w:rsid w:val="00447961"/>
    <w:rsid w:val="004479B5"/>
    <w:rsid w:val="00447C8C"/>
    <w:rsid w:val="00450D55"/>
    <w:rsid w:val="00450ED9"/>
    <w:rsid w:val="00451668"/>
    <w:rsid w:val="00451B50"/>
    <w:rsid w:val="00453298"/>
    <w:rsid w:val="004532D8"/>
    <w:rsid w:val="00453340"/>
    <w:rsid w:val="0045364B"/>
    <w:rsid w:val="0045398E"/>
    <w:rsid w:val="00453F57"/>
    <w:rsid w:val="00453FFA"/>
    <w:rsid w:val="00454884"/>
    <w:rsid w:val="00454D2D"/>
    <w:rsid w:val="004558AE"/>
    <w:rsid w:val="00455A40"/>
    <w:rsid w:val="00455A52"/>
    <w:rsid w:val="00455A70"/>
    <w:rsid w:val="00455AA6"/>
    <w:rsid w:val="00455AED"/>
    <w:rsid w:val="00456379"/>
    <w:rsid w:val="004566C2"/>
    <w:rsid w:val="004567A9"/>
    <w:rsid w:val="00456964"/>
    <w:rsid w:val="00456B98"/>
    <w:rsid w:val="0045719C"/>
    <w:rsid w:val="004572CB"/>
    <w:rsid w:val="004573BE"/>
    <w:rsid w:val="00457590"/>
    <w:rsid w:val="00460205"/>
    <w:rsid w:val="004606C1"/>
    <w:rsid w:val="004607BD"/>
    <w:rsid w:val="004609CE"/>
    <w:rsid w:val="0046113E"/>
    <w:rsid w:val="0046187A"/>
    <w:rsid w:val="00461D7D"/>
    <w:rsid w:val="00461E9A"/>
    <w:rsid w:val="004620A8"/>
    <w:rsid w:val="00462656"/>
    <w:rsid w:val="004626E9"/>
    <w:rsid w:val="004628F7"/>
    <w:rsid w:val="00462B0F"/>
    <w:rsid w:val="00462C05"/>
    <w:rsid w:val="0046302C"/>
    <w:rsid w:val="00463F7B"/>
    <w:rsid w:val="00464649"/>
    <w:rsid w:val="00464702"/>
    <w:rsid w:val="00464A1B"/>
    <w:rsid w:val="00464D2D"/>
    <w:rsid w:val="00464DDC"/>
    <w:rsid w:val="00464E10"/>
    <w:rsid w:val="00467CCB"/>
    <w:rsid w:val="00467D93"/>
    <w:rsid w:val="00467F42"/>
    <w:rsid w:val="00470DD4"/>
    <w:rsid w:val="00470F0B"/>
    <w:rsid w:val="004712E5"/>
    <w:rsid w:val="0047211B"/>
    <w:rsid w:val="0047263B"/>
    <w:rsid w:val="00472AD8"/>
    <w:rsid w:val="004736C3"/>
    <w:rsid w:val="00473873"/>
    <w:rsid w:val="00473C7C"/>
    <w:rsid w:val="0047415B"/>
    <w:rsid w:val="00474AA7"/>
    <w:rsid w:val="00474E39"/>
    <w:rsid w:val="0047524B"/>
    <w:rsid w:val="00475475"/>
    <w:rsid w:val="00475490"/>
    <w:rsid w:val="004757CA"/>
    <w:rsid w:val="004758D9"/>
    <w:rsid w:val="00475A85"/>
    <w:rsid w:val="00475B77"/>
    <w:rsid w:val="00475FDC"/>
    <w:rsid w:val="00476264"/>
    <w:rsid w:val="0047666B"/>
    <w:rsid w:val="00476B02"/>
    <w:rsid w:val="00476C5B"/>
    <w:rsid w:val="00476F09"/>
    <w:rsid w:val="004808A7"/>
    <w:rsid w:val="00481305"/>
    <w:rsid w:val="00481E49"/>
    <w:rsid w:val="00482557"/>
    <w:rsid w:val="00483114"/>
    <w:rsid w:val="00483574"/>
    <w:rsid w:val="00483AB6"/>
    <w:rsid w:val="00483F52"/>
    <w:rsid w:val="0048444A"/>
    <w:rsid w:val="0048486D"/>
    <w:rsid w:val="004848AD"/>
    <w:rsid w:val="004850E3"/>
    <w:rsid w:val="00485254"/>
    <w:rsid w:val="00485D1E"/>
    <w:rsid w:val="0048638C"/>
    <w:rsid w:val="00486861"/>
    <w:rsid w:val="004868A7"/>
    <w:rsid w:val="00486B89"/>
    <w:rsid w:val="00487A35"/>
    <w:rsid w:val="00490079"/>
    <w:rsid w:val="0049012C"/>
    <w:rsid w:val="00490529"/>
    <w:rsid w:val="0049064F"/>
    <w:rsid w:val="0049082E"/>
    <w:rsid w:val="00490AF9"/>
    <w:rsid w:val="00490D90"/>
    <w:rsid w:val="004919F1"/>
    <w:rsid w:val="00491F72"/>
    <w:rsid w:val="00492531"/>
    <w:rsid w:val="00492BC3"/>
    <w:rsid w:val="00492DAF"/>
    <w:rsid w:val="00493598"/>
    <w:rsid w:val="00494718"/>
    <w:rsid w:val="0049479E"/>
    <w:rsid w:val="00494BB1"/>
    <w:rsid w:val="004951A3"/>
    <w:rsid w:val="0049587D"/>
    <w:rsid w:val="00496553"/>
    <w:rsid w:val="0049699A"/>
    <w:rsid w:val="004970A3"/>
    <w:rsid w:val="00497361"/>
    <w:rsid w:val="00497CF8"/>
    <w:rsid w:val="00497D59"/>
    <w:rsid w:val="004A0334"/>
    <w:rsid w:val="004A0EEC"/>
    <w:rsid w:val="004A105B"/>
    <w:rsid w:val="004A10BF"/>
    <w:rsid w:val="004A13A0"/>
    <w:rsid w:val="004A15EA"/>
    <w:rsid w:val="004A160F"/>
    <w:rsid w:val="004A219B"/>
    <w:rsid w:val="004A271A"/>
    <w:rsid w:val="004A2768"/>
    <w:rsid w:val="004A2E53"/>
    <w:rsid w:val="004A311C"/>
    <w:rsid w:val="004A32B9"/>
    <w:rsid w:val="004A370E"/>
    <w:rsid w:val="004A3B2F"/>
    <w:rsid w:val="004A3BFF"/>
    <w:rsid w:val="004A3E5B"/>
    <w:rsid w:val="004A4475"/>
    <w:rsid w:val="004A4A96"/>
    <w:rsid w:val="004A4D50"/>
    <w:rsid w:val="004A50FB"/>
    <w:rsid w:val="004A5273"/>
    <w:rsid w:val="004A5341"/>
    <w:rsid w:val="004A54F6"/>
    <w:rsid w:val="004A6C2C"/>
    <w:rsid w:val="004A7018"/>
    <w:rsid w:val="004A7401"/>
    <w:rsid w:val="004A75E1"/>
    <w:rsid w:val="004B0355"/>
    <w:rsid w:val="004B048D"/>
    <w:rsid w:val="004B0EF7"/>
    <w:rsid w:val="004B0F90"/>
    <w:rsid w:val="004B1678"/>
    <w:rsid w:val="004B1BE8"/>
    <w:rsid w:val="004B2164"/>
    <w:rsid w:val="004B2623"/>
    <w:rsid w:val="004B2E2C"/>
    <w:rsid w:val="004B32B6"/>
    <w:rsid w:val="004B3621"/>
    <w:rsid w:val="004B3B0A"/>
    <w:rsid w:val="004B4398"/>
    <w:rsid w:val="004B43DC"/>
    <w:rsid w:val="004B497D"/>
    <w:rsid w:val="004B5137"/>
    <w:rsid w:val="004B5159"/>
    <w:rsid w:val="004B516B"/>
    <w:rsid w:val="004B5314"/>
    <w:rsid w:val="004B58B1"/>
    <w:rsid w:val="004B5ABE"/>
    <w:rsid w:val="004B69EC"/>
    <w:rsid w:val="004B6E4C"/>
    <w:rsid w:val="004B6ED1"/>
    <w:rsid w:val="004B706E"/>
    <w:rsid w:val="004B759A"/>
    <w:rsid w:val="004B7760"/>
    <w:rsid w:val="004B7850"/>
    <w:rsid w:val="004B7F45"/>
    <w:rsid w:val="004C01CF"/>
    <w:rsid w:val="004C033E"/>
    <w:rsid w:val="004C0626"/>
    <w:rsid w:val="004C0C52"/>
    <w:rsid w:val="004C1928"/>
    <w:rsid w:val="004C1AD3"/>
    <w:rsid w:val="004C248D"/>
    <w:rsid w:val="004C30F5"/>
    <w:rsid w:val="004C376C"/>
    <w:rsid w:val="004C3ABF"/>
    <w:rsid w:val="004C4051"/>
    <w:rsid w:val="004C5AE5"/>
    <w:rsid w:val="004C5D91"/>
    <w:rsid w:val="004C64FA"/>
    <w:rsid w:val="004D091B"/>
    <w:rsid w:val="004D0A45"/>
    <w:rsid w:val="004D136C"/>
    <w:rsid w:val="004D1626"/>
    <w:rsid w:val="004D1B23"/>
    <w:rsid w:val="004D1D95"/>
    <w:rsid w:val="004D2A8A"/>
    <w:rsid w:val="004D3509"/>
    <w:rsid w:val="004D38A2"/>
    <w:rsid w:val="004D38E8"/>
    <w:rsid w:val="004D4011"/>
    <w:rsid w:val="004D4764"/>
    <w:rsid w:val="004D47EE"/>
    <w:rsid w:val="004D4A2C"/>
    <w:rsid w:val="004D4F1F"/>
    <w:rsid w:val="004D540C"/>
    <w:rsid w:val="004D5562"/>
    <w:rsid w:val="004D57C0"/>
    <w:rsid w:val="004D5FE0"/>
    <w:rsid w:val="004D6F00"/>
    <w:rsid w:val="004D7450"/>
    <w:rsid w:val="004D75B2"/>
    <w:rsid w:val="004D75B3"/>
    <w:rsid w:val="004D7741"/>
    <w:rsid w:val="004E0881"/>
    <w:rsid w:val="004E0DCF"/>
    <w:rsid w:val="004E0DF1"/>
    <w:rsid w:val="004E0F96"/>
    <w:rsid w:val="004E1469"/>
    <w:rsid w:val="004E151F"/>
    <w:rsid w:val="004E2018"/>
    <w:rsid w:val="004E20CB"/>
    <w:rsid w:val="004E233A"/>
    <w:rsid w:val="004E290A"/>
    <w:rsid w:val="004E305B"/>
    <w:rsid w:val="004E3ED7"/>
    <w:rsid w:val="004E4530"/>
    <w:rsid w:val="004E48A6"/>
    <w:rsid w:val="004E4B5D"/>
    <w:rsid w:val="004E4E2F"/>
    <w:rsid w:val="004E51CB"/>
    <w:rsid w:val="004E5416"/>
    <w:rsid w:val="004E5927"/>
    <w:rsid w:val="004E59AE"/>
    <w:rsid w:val="004E63C0"/>
    <w:rsid w:val="004E658D"/>
    <w:rsid w:val="004E65C6"/>
    <w:rsid w:val="004E6618"/>
    <w:rsid w:val="004E7664"/>
    <w:rsid w:val="004E7C58"/>
    <w:rsid w:val="004F07BB"/>
    <w:rsid w:val="004F0CDD"/>
    <w:rsid w:val="004F0FD1"/>
    <w:rsid w:val="004F174A"/>
    <w:rsid w:val="004F2005"/>
    <w:rsid w:val="004F2241"/>
    <w:rsid w:val="004F26E5"/>
    <w:rsid w:val="004F354B"/>
    <w:rsid w:val="004F3870"/>
    <w:rsid w:val="004F4197"/>
    <w:rsid w:val="004F4728"/>
    <w:rsid w:val="004F5135"/>
    <w:rsid w:val="004F56B8"/>
    <w:rsid w:val="004F5A37"/>
    <w:rsid w:val="004F5C40"/>
    <w:rsid w:val="004F6146"/>
    <w:rsid w:val="004F66DB"/>
    <w:rsid w:val="004F69BD"/>
    <w:rsid w:val="004F73B5"/>
    <w:rsid w:val="004F7825"/>
    <w:rsid w:val="004F782E"/>
    <w:rsid w:val="004F7D95"/>
    <w:rsid w:val="00500449"/>
    <w:rsid w:val="00500786"/>
    <w:rsid w:val="00500DE8"/>
    <w:rsid w:val="005014B6"/>
    <w:rsid w:val="00501758"/>
    <w:rsid w:val="0050210B"/>
    <w:rsid w:val="005028D5"/>
    <w:rsid w:val="00502D7F"/>
    <w:rsid w:val="00503745"/>
    <w:rsid w:val="005046CC"/>
    <w:rsid w:val="00505AC3"/>
    <w:rsid w:val="00505DB5"/>
    <w:rsid w:val="005064EA"/>
    <w:rsid w:val="005068CC"/>
    <w:rsid w:val="00506B16"/>
    <w:rsid w:val="00506D4A"/>
    <w:rsid w:val="00507149"/>
    <w:rsid w:val="00507C84"/>
    <w:rsid w:val="0051070F"/>
    <w:rsid w:val="005107CD"/>
    <w:rsid w:val="00510ECD"/>
    <w:rsid w:val="005113EB"/>
    <w:rsid w:val="00511506"/>
    <w:rsid w:val="00511854"/>
    <w:rsid w:val="00511911"/>
    <w:rsid w:val="00512061"/>
    <w:rsid w:val="00512189"/>
    <w:rsid w:val="00512309"/>
    <w:rsid w:val="0051274E"/>
    <w:rsid w:val="00512807"/>
    <w:rsid w:val="00512CE9"/>
    <w:rsid w:val="00512D43"/>
    <w:rsid w:val="0051367E"/>
    <w:rsid w:val="00513E00"/>
    <w:rsid w:val="00514563"/>
    <w:rsid w:val="005153F0"/>
    <w:rsid w:val="00515521"/>
    <w:rsid w:val="00515FD8"/>
    <w:rsid w:val="00516336"/>
    <w:rsid w:val="005166BD"/>
    <w:rsid w:val="00517A54"/>
    <w:rsid w:val="00517FEC"/>
    <w:rsid w:val="0052007B"/>
    <w:rsid w:val="005205A9"/>
    <w:rsid w:val="005206BE"/>
    <w:rsid w:val="00520D10"/>
    <w:rsid w:val="00520DA9"/>
    <w:rsid w:val="00520FA6"/>
    <w:rsid w:val="005216A3"/>
    <w:rsid w:val="00521DE7"/>
    <w:rsid w:val="00521F87"/>
    <w:rsid w:val="00522171"/>
    <w:rsid w:val="00522A49"/>
    <w:rsid w:val="00522DC0"/>
    <w:rsid w:val="00522EAA"/>
    <w:rsid w:val="0052367E"/>
    <w:rsid w:val="00524263"/>
    <w:rsid w:val="005242C6"/>
    <w:rsid w:val="00524594"/>
    <w:rsid w:val="005248D8"/>
    <w:rsid w:val="00524F88"/>
    <w:rsid w:val="0052558B"/>
    <w:rsid w:val="005256B1"/>
    <w:rsid w:val="00525FED"/>
    <w:rsid w:val="00526170"/>
    <w:rsid w:val="00526222"/>
    <w:rsid w:val="005264AE"/>
    <w:rsid w:val="0052657B"/>
    <w:rsid w:val="005269BE"/>
    <w:rsid w:val="00526C87"/>
    <w:rsid w:val="00527C50"/>
    <w:rsid w:val="00527C5D"/>
    <w:rsid w:val="00527D92"/>
    <w:rsid w:val="00530088"/>
    <w:rsid w:val="00530972"/>
    <w:rsid w:val="00531097"/>
    <w:rsid w:val="005316D4"/>
    <w:rsid w:val="00531E26"/>
    <w:rsid w:val="005320C4"/>
    <w:rsid w:val="005321F4"/>
    <w:rsid w:val="00532284"/>
    <w:rsid w:val="0053292A"/>
    <w:rsid w:val="00533025"/>
    <w:rsid w:val="00533344"/>
    <w:rsid w:val="00533F2C"/>
    <w:rsid w:val="00534768"/>
    <w:rsid w:val="00534DF1"/>
    <w:rsid w:val="00535324"/>
    <w:rsid w:val="00536060"/>
    <w:rsid w:val="005361C5"/>
    <w:rsid w:val="00536B71"/>
    <w:rsid w:val="00537FA5"/>
    <w:rsid w:val="00540BD5"/>
    <w:rsid w:val="00540BE0"/>
    <w:rsid w:val="005412A9"/>
    <w:rsid w:val="005417BB"/>
    <w:rsid w:val="00541991"/>
    <w:rsid w:val="005419AB"/>
    <w:rsid w:val="00541C2B"/>
    <w:rsid w:val="00541D4E"/>
    <w:rsid w:val="0054210B"/>
    <w:rsid w:val="00542206"/>
    <w:rsid w:val="00542230"/>
    <w:rsid w:val="00542AF6"/>
    <w:rsid w:val="00542B3F"/>
    <w:rsid w:val="0054303B"/>
    <w:rsid w:val="0054335A"/>
    <w:rsid w:val="00543470"/>
    <w:rsid w:val="00543510"/>
    <w:rsid w:val="0054356C"/>
    <w:rsid w:val="00543956"/>
    <w:rsid w:val="0054396D"/>
    <w:rsid w:val="00543CFF"/>
    <w:rsid w:val="005442E6"/>
    <w:rsid w:val="00544B4C"/>
    <w:rsid w:val="00544D2A"/>
    <w:rsid w:val="00544EF9"/>
    <w:rsid w:val="0054597E"/>
    <w:rsid w:val="00545EDA"/>
    <w:rsid w:val="00546164"/>
    <w:rsid w:val="0054665C"/>
    <w:rsid w:val="00547C35"/>
    <w:rsid w:val="00550E36"/>
    <w:rsid w:val="0055170A"/>
    <w:rsid w:val="00551789"/>
    <w:rsid w:val="00551985"/>
    <w:rsid w:val="00551FE1"/>
    <w:rsid w:val="00552371"/>
    <w:rsid w:val="0055317F"/>
    <w:rsid w:val="005532A8"/>
    <w:rsid w:val="005532DC"/>
    <w:rsid w:val="00553717"/>
    <w:rsid w:val="00553862"/>
    <w:rsid w:val="00553CEC"/>
    <w:rsid w:val="00553F1A"/>
    <w:rsid w:val="00553F37"/>
    <w:rsid w:val="00553FD1"/>
    <w:rsid w:val="005541F4"/>
    <w:rsid w:val="00554441"/>
    <w:rsid w:val="00554728"/>
    <w:rsid w:val="005548C3"/>
    <w:rsid w:val="00555014"/>
    <w:rsid w:val="005550A8"/>
    <w:rsid w:val="0055560D"/>
    <w:rsid w:val="00555DB2"/>
    <w:rsid w:val="00556066"/>
    <w:rsid w:val="005563FA"/>
    <w:rsid w:val="00556620"/>
    <w:rsid w:val="00557BA9"/>
    <w:rsid w:val="00557CDC"/>
    <w:rsid w:val="00557DB2"/>
    <w:rsid w:val="00557F9F"/>
    <w:rsid w:val="005600F3"/>
    <w:rsid w:val="00560284"/>
    <w:rsid w:val="005606CE"/>
    <w:rsid w:val="0056075C"/>
    <w:rsid w:val="005608A5"/>
    <w:rsid w:val="00560C94"/>
    <w:rsid w:val="00561299"/>
    <w:rsid w:val="00561A07"/>
    <w:rsid w:val="00561F13"/>
    <w:rsid w:val="0056248D"/>
    <w:rsid w:val="00562ED6"/>
    <w:rsid w:val="005632D9"/>
    <w:rsid w:val="0056377A"/>
    <w:rsid w:val="00563E79"/>
    <w:rsid w:val="005640CA"/>
    <w:rsid w:val="00564AF3"/>
    <w:rsid w:val="00564CAE"/>
    <w:rsid w:val="00565AE7"/>
    <w:rsid w:val="00565B52"/>
    <w:rsid w:val="00565CCA"/>
    <w:rsid w:val="005662DD"/>
    <w:rsid w:val="005668C6"/>
    <w:rsid w:val="005669ED"/>
    <w:rsid w:val="0056708A"/>
    <w:rsid w:val="005673E1"/>
    <w:rsid w:val="0056774C"/>
    <w:rsid w:val="00570119"/>
    <w:rsid w:val="00570E77"/>
    <w:rsid w:val="00571210"/>
    <w:rsid w:val="0057148A"/>
    <w:rsid w:val="005717A0"/>
    <w:rsid w:val="00571AFA"/>
    <w:rsid w:val="00571CCE"/>
    <w:rsid w:val="00572428"/>
    <w:rsid w:val="00572491"/>
    <w:rsid w:val="00572DA1"/>
    <w:rsid w:val="005730D2"/>
    <w:rsid w:val="0057334A"/>
    <w:rsid w:val="00573789"/>
    <w:rsid w:val="00574A97"/>
    <w:rsid w:val="005753AA"/>
    <w:rsid w:val="0057549E"/>
    <w:rsid w:val="005754BD"/>
    <w:rsid w:val="005758AA"/>
    <w:rsid w:val="00575978"/>
    <w:rsid w:val="00575DAF"/>
    <w:rsid w:val="00575E51"/>
    <w:rsid w:val="00575FDC"/>
    <w:rsid w:val="0057655B"/>
    <w:rsid w:val="00576B9A"/>
    <w:rsid w:val="00576C99"/>
    <w:rsid w:val="00576D29"/>
    <w:rsid w:val="00576EAA"/>
    <w:rsid w:val="00576F34"/>
    <w:rsid w:val="00576F68"/>
    <w:rsid w:val="005772A8"/>
    <w:rsid w:val="0057786C"/>
    <w:rsid w:val="00577F85"/>
    <w:rsid w:val="005804CD"/>
    <w:rsid w:val="00580639"/>
    <w:rsid w:val="005808F5"/>
    <w:rsid w:val="00580ED2"/>
    <w:rsid w:val="00580FA8"/>
    <w:rsid w:val="00581B4C"/>
    <w:rsid w:val="00581E45"/>
    <w:rsid w:val="00582181"/>
    <w:rsid w:val="00582A62"/>
    <w:rsid w:val="00582D50"/>
    <w:rsid w:val="00583771"/>
    <w:rsid w:val="00583AFE"/>
    <w:rsid w:val="00583BD1"/>
    <w:rsid w:val="005841E9"/>
    <w:rsid w:val="00584AD2"/>
    <w:rsid w:val="00584BA3"/>
    <w:rsid w:val="00584C9D"/>
    <w:rsid w:val="0058578A"/>
    <w:rsid w:val="0058591B"/>
    <w:rsid w:val="00585A47"/>
    <w:rsid w:val="00585EB1"/>
    <w:rsid w:val="00585F13"/>
    <w:rsid w:val="0058624E"/>
    <w:rsid w:val="00586263"/>
    <w:rsid w:val="0058631A"/>
    <w:rsid w:val="0058673C"/>
    <w:rsid w:val="00587030"/>
    <w:rsid w:val="0058729B"/>
    <w:rsid w:val="00587DB9"/>
    <w:rsid w:val="00587DFC"/>
    <w:rsid w:val="00587F52"/>
    <w:rsid w:val="0059080A"/>
    <w:rsid w:val="00590B6D"/>
    <w:rsid w:val="00590F34"/>
    <w:rsid w:val="0059104A"/>
    <w:rsid w:val="00591581"/>
    <w:rsid w:val="00591885"/>
    <w:rsid w:val="005929C5"/>
    <w:rsid w:val="00592AE0"/>
    <w:rsid w:val="00593B52"/>
    <w:rsid w:val="00594545"/>
    <w:rsid w:val="00594705"/>
    <w:rsid w:val="00594902"/>
    <w:rsid w:val="00594D85"/>
    <w:rsid w:val="00594F2F"/>
    <w:rsid w:val="00595175"/>
    <w:rsid w:val="00595268"/>
    <w:rsid w:val="0059594A"/>
    <w:rsid w:val="00595B36"/>
    <w:rsid w:val="00595DFD"/>
    <w:rsid w:val="005960A0"/>
    <w:rsid w:val="00597390"/>
    <w:rsid w:val="00597660"/>
    <w:rsid w:val="00597890"/>
    <w:rsid w:val="00597B3F"/>
    <w:rsid w:val="00597F2D"/>
    <w:rsid w:val="005A0029"/>
    <w:rsid w:val="005A00FE"/>
    <w:rsid w:val="005A0269"/>
    <w:rsid w:val="005A03F2"/>
    <w:rsid w:val="005A0831"/>
    <w:rsid w:val="005A08FB"/>
    <w:rsid w:val="005A12BC"/>
    <w:rsid w:val="005A186A"/>
    <w:rsid w:val="005A2754"/>
    <w:rsid w:val="005A388B"/>
    <w:rsid w:val="005A3ACD"/>
    <w:rsid w:val="005A42DC"/>
    <w:rsid w:val="005A4504"/>
    <w:rsid w:val="005A466B"/>
    <w:rsid w:val="005A48AB"/>
    <w:rsid w:val="005A4BE2"/>
    <w:rsid w:val="005A4CB7"/>
    <w:rsid w:val="005A5BF0"/>
    <w:rsid w:val="005A65FE"/>
    <w:rsid w:val="005A6C29"/>
    <w:rsid w:val="005A6F83"/>
    <w:rsid w:val="005A7113"/>
    <w:rsid w:val="005A73EB"/>
    <w:rsid w:val="005B018D"/>
    <w:rsid w:val="005B02BD"/>
    <w:rsid w:val="005B0307"/>
    <w:rsid w:val="005B138A"/>
    <w:rsid w:val="005B1A60"/>
    <w:rsid w:val="005B1CFA"/>
    <w:rsid w:val="005B1E81"/>
    <w:rsid w:val="005B1ECC"/>
    <w:rsid w:val="005B1ED7"/>
    <w:rsid w:val="005B263A"/>
    <w:rsid w:val="005B2A68"/>
    <w:rsid w:val="005B2C75"/>
    <w:rsid w:val="005B2C9E"/>
    <w:rsid w:val="005B30CF"/>
    <w:rsid w:val="005B339D"/>
    <w:rsid w:val="005B33E6"/>
    <w:rsid w:val="005B3883"/>
    <w:rsid w:val="005B3B5D"/>
    <w:rsid w:val="005B3BBC"/>
    <w:rsid w:val="005B40CB"/>
    <w:rsid w:val="005B4495"/>
    <w:rsid w:val="005B44C2"/>
    <w:rsid w:val="005B47C0"/>
    <w:rsid w:val="005B55F5"/>
    <w:rsid w:val="005B610D"/>
    <w:rsid w:val="005B61EA"/>
    <w:rsid w:val="005B7570"/>
    <w:rsid w:val="005B7765"/>
    <w:rsid w:val="005B790E"/>
    <w:rsid w:val="005B7A4A"/>
    <w:rsid w:val="005C00E3"/>
    <w:rsid w:val="005C0323"/>
    <w:rsid w:val="005C07AA"/>
    <w:rsid w:val="005C083E"/>
    <w:rsid w:val="005C0FA3"/>
    <w:rsid w:val="005C1250"/>
    <w:rsid w:val="005C1F6C"/>
    <w:rsid w:val="005C27E3"/>
    <w:rsid w:val="005C29D4"/>
    <w:rsid w:val="005C382C"/>
    <w:rsid w:val="005C3B2A"/>
    <w:rsid w:val="005C44BD"/>
    <w:rsid w:val="005C48D8"/>
    <w:rsid w:val="005C5053"/>
    <w:rsid w:val="005C51A0"/>
    <w:rsid w:val="005C59DE"/>
    <w:rsid w:val="005C6367"/>
    <w:rsid w:val="005C636E"/>
    <w:rsid w:val="005C6F77"/>
    <w:rsid w:val="005C7482"/>
    <w:rsid w:val="005C7EA0"/>
    <w:rsid w:val="005D0161"/>
    <w:rsid w:val="005D03A8"/>
    <w:rsid w:val="005D047B"/>
    <w:rsid w:val="005D0530"/>
    <w:rsid w:val="005D0827"/>
    <w:rsid w:val="005D0EAF"/>
    <w:rsid w:val="005D1778"/>
    <w:rsid w:val="005D248C"/>
    <w:rsid w:val="005D269B"/>
    <w:rsid w:val="005D2718"/>
    <w:rsid w:val="005D2823"/>
    <w:rsid w:val="005D3170"/>
    <w:rsid w:val="005D3C4E"/>
    <w:rsid w:val="005D4337"/>
    <w:rsid w:val="005D486F"/>
    <w:rsid w:val="005D499E"/>
    <w:rsid w:val="005D4A96"/>
    <w:rsid w:val="005D4C6E"/>
    <w:rsid w:val="005D52DF"/>
    <w:rsid w:val="005D52F0"/>
    <w:rsid w:val="005D548E"/>
    <w:rsid w:val="005D5F7D"/>
    <w:rsid w:val="005D61CE"/>
    <w:rsid w:val="005D621F"/>
    <w:rsid w:val="005D6255"/>
    <w:rsid w:val="005D6426"/>
    <w:rsid w:val="005D6F62"/>
    <w:rsid w:val="005D712F"/>
    <w:rsid w:val="005D732D"/>
    <w:rsid w:val="005D750A"/>
    <w:rsid w:val="005D764C"/>
    <w:rsid w:val="005D769B"/>
    <w:rsid w:val="005D7729"/>
    <w:rsid w:val="005D7768"/>
    <w:rsid w:val="005D7958"/>
    <w:rsid w:val="005D7989"/>
    <w:rsid w:val="005D799A"/>
    <w:rsid w:val="005D7AA3"/>
    <w:rsid w:val="005E00C6"/>
    <w:rsid w:val="005E047C"/>
    <w:rsid w:val="005E107F"/>
    <w:rsid w:val="005E11CF"/>
    <w:rsid w:val="005E1418"/>
    <w:rsid w:val="005E18FF"/>
    <w:rsid w:val="005E19EB"/>
    <w:rsid w:val="005E1D56"/>
    <w:rsid w:val="005E2564"/>
    <w:rsid w:val="005E2C11"/>
    <w:rsid w:val="005E2CE7"/>
    <w:rsid w:val="005E36CC"/>
    <w:rsid w:val="005E3C47"/>
    <w:rsid w:val="005E3ED4"/>
    <w:rsid w:val="005E46B0"/>
    <w:rsid w:val="005E4EFC"/>
    <w:rsid w:val="005E58F6"/>
    <w:rsid w:val="005E5B19"/>
    <w:rsid w:val="005E5D61"/>
    <w:rsid w:val="005E62E5"/>
    <w:rsid w:val="005E6688"/>
    <w:rsid w:val="005E6D5C"/>
    <w:rsid w:val="005E7428"/>
    <w:rsid w:val="005E76E8"/>
    <w:rsid w:val="005E7E6C"/>
    <w:rsid w:val="005F12C9"/>
    <w:rsid w:val="005F1794"/>
    <w:rsid w:val="005F17EF"/>
    <w:rsid w:val="005F19E2"/>
    <w:rsid w:val="005F1A9C"/>
    <w:rsid w:val="005F1E1C"/>
    <w:rsid w:val="005F21B4"/>
    <w:rsid w:val="005F2203"/>
    <w:rsid w:val="005F235E"/>
    <w:rsid w:val="005F240C"/>
    <w:rsid w:val="005F24BD"/>
    <w:rsid w:val="005F3560"/>
    <w:rsid w:val="005F3A4F"/>
    <w:rsid w:val="005F4588"/>
    <w:rsid w:val="005F5004"/>
    <w:rsid w:val="005F5700"/>
    <w:rsid w:val="005F5D05"/>
    <w:rsid w:val="005F6FAE"/>
    <w:rsid w:val="005F70B0"/>
    <w:rsid w:val="005F711D"/>
    <w:rsid w:val="005F7761"/>
    <w:rsid w:val="005F78C6"/>
    <w:rsid w:val="005F7B44"/>
    <w:rsid w:val="006000D2"/>
    <w:rsid w:val="0060036A"/>
    <w:rsid w:val="0060080E"/>
    <w:rsid w:val="00600879"/>
    <w:rsid w:val="00600D28"/>
    <w:rsid w:val="00600F51"/>
    <w:rsid w:val="00601423"/>
    <w:rsid w:val="00601610"/>
    <w:rsid w:val="00601907"/>
    <w:rsid w:val="0060193B"/>
    <w:rsid w:val="0060203E"/>
    <w:rsid w:val="00602528"/>
    <w:rsid w:val="00602989"/>
    <w:rsid w:val="00602F36"/>
    <w:rsid w:val="00603849"/>
    <w:rsid w:val="00603CC8"/>
    <w:rsid w:val="00604005"/>
    <w:rsid w:val="00604235"/>
    <w:rsid w:val="006045F2"/>
    <w:rsid w:val="00604906"/>
    <w:rsid w:val="00604C67"/>
    <w:rsid w:val="00605309"/>
    <w:rsid w:val="00605702"/>
    <w:rsid w:val="00605915"/>
    <w:rsid w:val="00605C10"/>
    <w:rsid w:val="00605D03"/>
    <w:rsid w:val="0060607C"/>
    <w:rsid w:val="0060624C"/>
    <w:rsid w:val="006067D5"/>
    <w:rsid w:val="006069F8"/>
    <w:rsid w:val="0060704A"/>
    <w:rsid w:val="006108CC"/>
    <w:rsid w:val="00610B5E"/>
    <w:rsid w:val="00610D95"/>
    <w:rsid w:val="00610E09"/>
    <w:rsid w:val="00610EBA"/>
    <w:rsid w:val="006110F9"/>
    <w:rsid w:val="006111BE"/>
    <w:rsid w:val="0061133E"/>
    <w:rsid w:val="006114AF"/>
    <w:rsid w:val="00611C7B"/>
    <w:rsid w:val="00611DAF"/>
    <w:rsid w:val="00612152"/>
    <w:rsid w:val="00612204"/>
    <w:rsid w:val="00612346"/>
    <w:rsid w:val="006124AE"/>
    <w:rsid w:val="00612E38"/>
    <w:rsid w:val="0061308E"/>
    <w:rsid w:val="0061323F"/>
    <w:rsid w:val="006133AF"/>
    <w:rsid w:val="0061372B"/>
    <w:rsid w:val="006142FF"/>
    <w:rsid w:val="00614D51"/>
    <w:rsid w:val="006156A1"/>
    <w:rsid w:val="0061588D"/>
    <w:rsid w:val="00615C87"/>
    <w:rsid w:val="00616034"/>
    <w:rsid w:val="00616072"/>
    <w:rsid w:val="0061623E"/>
    <w:rsid w:val="00616523"/>
    <w:rsid w:val="00617C6B"/>
    <w:rsid w:val="00621999"/>
    <w:rsid w:val="00623653"/>
    <w:rsid w:val="006236CB"/>
    <w:rsid w:val="00623A25"/>
    <w:rsid w:val="00624EEB"/>
    <w:rsid w:val="00624F3E"/>
    <w:rsid w:val="0062514D"/>
    <w:rsid w:val="006251B7"/>
    <w:rsid w:val="0062526D"/>
    <w:rsid w:val="0062532B"/>
    <w:rsid w:val="00625DA3"/>
    <w:rsid w:val="006264BC"/>
    <w:rsid w:val="00626F14"/>
    <w:rsid w:val="00627828"/>
    <w:rsid w:val="006278DC"/>
    <w:rsid w:val="00630042"/>
    <w:rsid w:val="006300A1"/>
    <w:rsid w:val="00630734"/>
    <w:rsid w:val="006316DD"/>
    <w:rsid w:val="00631F79"/>
    <w:rsid w:val="00631F8A"/>
    <w:rsid w:val="006320BE"/>
    <w:rsid w:val="006323E9"/>
    <w:rsid w:val="006325F5"/>
    <w:rsid w:val="00632C0D"/>
    <w:rsid w:val="00632CF5"/>
    <w:rsid w:val="006332E7"/>
    <w:rsid w:val="006339BE"/>
    <w:rsid w:val="00634564"/>
    <w:rsid w:val="00635259"/>
    <w:rsid w:val="0063561A"/>
    <w:rsid w:val="00636B58"/>
    <w:rsid w:val="00636FEA"/>
    <w:rsid w:val="0063741B"/>
    <w:rsid w:val="00637D6F"/>
    <w:rsid w:val="00637D88"/>
    <w:rsid w:val="00637EDA"/>
    <w:rsid w:val="00640621"/>
    <w:rsid w:val="00640691"/>
    <w:rsid w:val="0064116D"/>
    <w:rsid w:val="0064144A"/>
    <w:rsid w:val="0064183D"/>
    <w:rsid w:val="00642F06"/>
    <w:rsid w:val="00643232"/>
    <w:rsid w:val="006433FD"/>
    <w:rsid w:val="00643B1D"/>
    <w:rsid w:val="00644132"/>
    <w:rsid w:val="00644609"/>
    <w:rsid w:val="0064484F"/>
    <w:rsid w:val="00644C90"/>
    <w:rsid w:val="00644D50"/>
    <w:rsid w:val="00644F30"/>
    <w:rsid w:val="0064521B"/>
    <w:rsid w:val="006458A4"/>
    <w:rsid w:val="006464C4"/>
    <w:rsid w:val="006467DE"/>
    <w:rsid w:val="006468FE"/>
    <w:rsid w:val="00646C13"/>
    <w:rsid w:val="00646E12"/>
    <w:rsid w:val="00647216"/>
    <w:rsid w:val="0064727F"/>
    <w:rsid w:val="00647400"/>
    <w:rsid w:val="00647BA2"/>
    <w:rsid w:val="00647C5C"/>
    <w:rsid w:val="0065005B"/>
    <w:rsid w:val="00650B2B"/>
    <w:rsid w:val="006510CF"/>
    <w:rsid w:val="0065155F"/>
    <w:rsid w:val="0065165F"/>
    <w:rsid w:val="00651B76"/>
    <w:rsid w:val="00651C38"/>
    <w:rsid w:val="00651C61"/>
    <w:rsid w:val="00651CD8"/>
    <w:rsid w:val="0065262F"/>
    <w:rsid w:val="0065298B"/>
    <w:rsid w:val="00652B3B"/>
    <w:rsid w:val="006532DA"/>
    <w:rsid w:val="0065392B"/>
    <w:rsid w:val="00653BAD"/>
    <w:rsid w:val="00653C69"/>
    <w:rsid w:val="00654052"/>
    <w:rsid w:val="00654184"/>
    <w:rsid w:val="006548AB"/>
    <w:rsid w:val="006550AA"/>
    <w:rsid w:val="006556A6"/>
    <w:rsid w:val="0065571D"/>
    <w:rsid w:val="0065668B"/>
    <w:rsid w:val="00657492"/>
    <w:rsid w:val="00657E59"/>
    <w:rsid w:val="006606FA"/>
    <w:rsid w:val="006609CB"/>
    <w:rsid w:val="00661462"/>
    <w:rsid w:val="00661B4F"/>
    <w:rsid w:val="00661CB8"/>
    <w:rsid w:val="00661E38"/>
    <w:rsid w:val="00662505"/>
    <w:rsid w:val="00663623"/>
    <w:rsid w:val="00664541"/>
    <w:rsid w:val="00664789"/>
    <w:rsid w:val="006648C6"/>
    <w:rsid w:val="00664C98"/>
    <w:rsid w:val="006653E4"/>
    <w:rsid w:val="00665CC2"/>
    <w:rsid w:val="00666483"/>
    <w:rsid w:val="00666CBA"/>
    <w:rsid w:val="00667236"/>
    <w:rsid w:val="00667478"/>
    <w:rsid w:val="00667928"/>
    <w:rsid w:val="00667D11"/>
    <w:rsid w:val="00667DE4"/>
    <w:rsid w:val="0067070C"/>
    <w:rsid w:val="00670752"/>
    <w:rsid w:val="00670EA6"/>
    <w:rsid w:val="0067185F"/>
    <w:rsid w:val="00671A6B"/>
    <w:rsid w:val="00671C67"/>
    <w:rsid w:val="00671DFF"/>
    <w:rsid w:val="006729C6"/>
    <w:rsid w:val="00672A5F"/>
    <w:rsid w:val="006732B5"/>
    <w:rsid w:val="00673EB3"/>
    <w:rsid w:val="00674535"/>
    <w:rsid w:val="00674C91"/>
    <w:rsid w:val="00674D4B"/>
    <w:rsid w:val="006750FD"/>
    <w:rsid w:val="00675651"/>
    <w:rsid w:val="00675860"/>
    <w:rsid w:val="00675F08"/>
    <w:rsid w:val="0067702B"/>
    <w:rsid w:val="00677177"/>
    <w:rsid w:val="006800D2"/>
    <w:rsid w:val="006802D4"/>
    <w:rsid w:val="00680D01"/>
    <w:rsid w:val="00680D1C"/>
    <w:rsid w:val="00680D5D"/>
    <w:rsid w:val="00681BD5"/>
    <w:rsid w:val="00681C1B"/>
    <w:rsid w:val="00681D18"/>
    <w:rsid w:val="00682E05"/>
    <w:rsid w:val="00682FB7"/>
    <w:rsid w:val="0068370A"/>
    <w:rsid w:val="006839C3"/>
    <w:rsid w:val="00684373"/>
    <w:rsid w:val="006845AD"/>
    <w:rsid w:val="00685A22"/>
    <w:rsid w:val="00685FB3"/>
    <w:rsid w:val="006862B6"/>
    <w:rsid w:val="0068692D"/>
    <w:rsid w:val="0068694C"/>
    <w:rsid w:val="00686C50"/>
    <w:rsid w:val="00686CF7"/>
    <w:rsid w:val="00686FE4"/>
    <w:rsid w:val="00687CB7"/>
    <w:rsid w:val="00687D7B"/>
    <w:rsid w:val="006900DD"/>
    <w:rsid w:val="00690516"/>
    <w:rsid w:val="00690BD2"/>
    <w:rsid w:val="00690CE3"/>
    <w:rsid w:val="00690EA9"/>
    <w:rsid w:val="0069122C"/>
    <w:rsid w:val="00691494"/>
    <w:rsid w:val="00691DBF"/>
    <w:rsid w:val="006923A5"/>
    <w:rsid w:val="0069251C"/>
    <w:rsid w:val="00692B3E"/>
    <w:rsid w:val="00692C77"/>
    <w:rsid w:val="00692CF4"/>
    <w:rsid w:val="00692F78"/>
    <w:rsid w:val="00692FBA"/>
    <w:rsid w:val="0069308F"/>
    <w:rsid w:val="006933FE"/>
    <w:rsid w:val="00693778"/>
    <w:rsid w:val="00693D6D"/>
    <w:rsid w:val="00694A42"/>
    <w:rsid w:val="00694D76"/>
    <w:rsid w:val="00695595"/>
    <w:rsid w:val="00695B07"/>
    <w:rsid w:val="006963D8"/>
    <w:rsid w:val="006969D1"/>
    <w:rsid w:val="00696D42"/>
    <w:rsid w:val="00697BFD"/>
    <w:rsid w:val="00697F08"/>
    <w:rsid w:val="00697FF1"/>
    <w:rsid w:val="006A077A"/>
    <w:rsid w:val="006A0998"/>
    <w:rsid w:val="006A0C85"/>
    <w:rsid w:val="006A1FBC"/>
    <w:rsid w:val="006A1FE9"/>
    <w:rsid w:val="006A20D2"/>
    <w:rsid w:val="006A282B"/>
    <w:rsid w:val="006A320E"/>
    <w:rsid w:val="006A34E6"/>
    <w:rsid w:val="006A391E"/>
    <w:rsid w:val="006A404A"/>
    <w:rsid w:val="006A47AD"/>
    <w:rsid w:val="006A47EA"/>
    <w:rsid w:val="006A4A4A"/>
    <w:rsid w:val="006A4DB5"/>
    <w:rsid w:val="006A50CC"/>
    <w:rsid w:val="006A5709"/>
    <w:rsid w:val="006A58BF"/>
    <w:rsid w:val="006A67AC"/>
    <w:rsid w:val="006A70B8"/>
    <w:rsid w:val="006A711D"/>
    <w:rsid w:val="006A71DA"/>
    <w:rsid w:val="006A7287"/>
    <w:rsid w:val="006A7554"/>
    <w:rsid w:val="006B005C"/>
    <w:rsid w:val="006B0345"/>
    <w:rsid w:val="006B09FE"/>
    <w:rsid w:val="006B0EC9"/>
    <w:rsid w:val="006B0F7A"/>
    <w:rsid w:val="006B103B"/>
    <w:rsid w:val="006B20F4"/>
    <w:rsid w:val="006B37DF"/>
    <w:rsid w:val="006B3A4D"/>
    <w:rsid w:val="006B43EE"/>
    <w:rsid w:val="006B4523"/>
    <w:rsid w:val="006B5422"/>
    <w:rsid w:val="006B594D"/>
    <w:rsid w:val="006B6217"/>
    <w:rsid w:val="006B633A"/>
    <w:rsid w:val="006B6816"/>
    <w:rsid w:val="006B6B2E"/>
    <w:rsid w:val="006B6C49"/>
    <w:rsid w:val="006B6E27"/>
    <w:rsid w:val="006B6ED6"/>
    <w:rsid w:val="006B7229"/>
    <w:rsid w:val="006B76B6"/>
    <w:rsid w:val="006B77D2"/>
    <w:rsid w:val="006B7848"/>
    <w:rsid w:val="006B7CC2"/>
    <w:rsid w:val="006B7DBB"/>
    <w:rsid w:val="006C041F"/>
    <w:rsid w:val="006C04CC"/>
    <w:rsid w:val="006C1A8B"/>
    <w:rsid w:val="006C206D"/>
    <w:rsid w:val="006C2157"/>
    <w:rsid w:val="006C21C7"/>
    <w:rsid w:val="006C2F12"/>
    <w:rsid w:val="006C3423"/>
    <w:rsid w:val="006C3781"/>
    <w:rsid w:val="006C3A16"/>
    <w:rsid w:val="006C3E9A"/>
    <w:rsid w:val="006C44DD"/>
    <w:rsid w:val="006C4A3D"/>
    <w:rsid w:val="006C4CC9"/>
    <w:rsid w:val="006C4D41"/>
    <w:rsid w:val="006C4FCD"/>
    <w:rsid w:val="006C6485"/>
    <w:rsid w:val="006C71CA"/>
    <w:rsid w:val="006C72E6"/>
    <w:rsid w:val="006C7D13"/>
    <w:rsid w:val="006C7D4E"/>
    <w:rsid w:val="006C7D6B"/>
    <w:rsid w:val="006D0148"/>
    <w:rsid w:val="006D14E1"/>
    <w:rsid w:val="006D1BFF"/>
    <w:rsid w:val="006D1C0F"/>
    <w:rsid w:val="006D1ECE"/>
    <w:rsid w:val="006D1F82"/>
    <w:rsid w:val="006D221D"/>
    <w:rsid w:val="006D3029"/>
    <w:rsid w:val="006D31E1"/>
    <w:rsid w:val="006D33AD"/>
    <w:rsid w:val="006D35F7"/>
    <w:rsid w:val="006D3EBA"/>
    <w:rsid w:val="006D3F13"/>
    <w:rsid w:val="006D43BE"/>
    <w:rsid w:val="006D4405"/>
    <w:rsid w:val="006D49E5"/>
    <w:rsid w:val="006D51C9"/>
    <w:rsid w:val="006D56F1"/>
    <w:rsid w:val="006D5F6D"/>
    <w:rsid w:val="006D5FDB"/>
    <w:rsid w:val="006D6A24"/>
    <w:rsid w:val="006D76CF"/>
    <w:rsid w:val="006D76E2"/>
    <w:rsid w:val="006D795C"/>
    <w:rsid w:val="006D7F65"/>
    <w:rsid w:val="006E0376"/>
    <w:rsid w:val="006E0479"/>
    <w:rsid w:val="006E07CA"/>
    <w:rsid w:val="006E0A52"/>
    <w:rsid w:val="006E0A92"/>
    <w:rsid w:val="006E0E13"/>
    <w:rsid w:val="006E125E"/>
    <w:rsid w:val="006E164A"/>
    <w:rsid w:val="006E1707"/>
    <w:rsid w:val="006E170E"/>
    <w:rsid w:val="006E187B"/>
    <w:rsid w:val="006E18F9"/>
    <w:rsid w:val="006E24EA"/>
    <w:rsid w:val="006E2734"/>
    <w:rsid w:val="006E2E62"/>
    <w:rsid w:val="006E321C"/>
    <w:rsid w:val="006E4177"/>
    <w:rsid w:val="006E41E0"/>
    <w:rsid w:val="006E4C24"/>
    <w:rsid w:val="006E5EE5"/>
    <w:rsid w:val="006E721D"/>
    <w:rsid w:val="006E79C7"/>
    <w:rsid w:val="006F04CB"/>
    <w:rsid w:val="006F0D60"/>
    <w:rsid w:val="006F0F2C"/>
    <w:rsid w:val="006F1294"/>
    <w:rsid w:val="006F12B1"/>
    <w:rsid w:val="006F1449"/>
    <w:rsid w:val="006F145E"/>
    <w:rsid w:val="006F1A29"/>
    <w:rsid w:val="006F1B94"/>
    <w:rsid w:val="006F1E43"/>
    <w:rsid w:val="006F2186"/>
    <w:rsid w:val="006F285E"/>
    <w:rsid w:val="006F3093"/>
    <w:rsid w:val="006F32B8"/>
    <w:rsid w:val="006F3B18"/>
    <w:rsid w:val="006F3CFD"/>
    <w:rsid w:val="006F44D7"/>
    <w:rsid w:val="006F4E7C"/>
    <w:rsid w:val="006F54D9"/>
    <w:rsid w:val="006F5937"/>
    <w:rsid w:val="006F5B84"/>
    <w:rsid w:val="006F61DB"/>
    <w:rsid w:val="006F693A"/>
    <w:rsid w:val="006F6C55"/>
    <w:rsid w:val="006F7187"/>
    <w:rsid w:val="006F7218"/>
    <w:rsid w:val="006F77ED"/>
    <w:rsid w:val="006F7A32"/>
    <w:rsid w:val="006F7BA8"/>
    <w:rsid w:val="006F7C16"/>
    <w:rsid w:val="007004AD"/>
    <w:rsid w:val="00700624"/>
    <w:rsid w:val="00700CF0"/>
    <w:rsid w:val="00700D1E"/>
    <w:rsid w:val="007012B5"/>
    <w:rsid w:val="00701639"/>
    <w:rsid w:val="00701CED"/>
    <w:rsid w:val="00701EC3"/>
    <w:rsid w:val="00702DEE"/>
    <w:rsid w:val="00703059"/>
    <w:rsid w:val="00703576"/>
    <w:rsid w:val="00703A0E"/>
    <w:rsid w:val="00703FFE"/>
    <w:rsid w:val="0070411B"/>
    <w:rsid w:val="00704868"/>
    <w:rsid w:val="00705A79"/>
    <w:rsid w:val="00705C7A"/>
    <w:rsid w:val="00705C82"/>
    <w:rsid w:val="00706463"/>
    <w:rsid w:val="0070711B"/>
    <w:rsid w:val="0070711C"/>
    <w:rsid w:val="007074CE"/>
    <w:rsid w:val="00707523"/>
    <w:rsid w:val="0070798B"/>
    <w:rsid w:val="007079A6"/>
    <w:rsid w:val="00707A5D"/>
    <w:rsid w:val="00707B4A"/>
    <w:rsid w:val="00710579"/>
    <w:rsid w:val="007109C6"/>
    <w:rsid w:val="00710C23"/>
    <w:rsid w:val="007111EE"/>
    <w:rsid w:val="00711D8E"/>
    <w:rsid w:val="00712192"/>
    <w:rsid w:val="007123AA"/>
    <w:rsid w:val="0071274F"/>
    <w:rsid w:val="00712C9E"/>
    <w:rsid w:val="00713904"/>
    <w:rsid w:val="007156B2"/>
    <w:rsid w:val="00715887"/>
    <w:rsid w:val="00715A5A"/>
    <w:rsid w:val="00715AF4"/>
    <w:rsid w:val="00715B1F"/>
    <w:rsid w:val="00716072"/>
    <w:rsid w:val="007166FE"/>
    <w:rsid w:val="00716950"/>
    <w:rsid w:val="00716D16"/>
    <w:rsid w:val="00717245"/>
    <w:rsid w:val="0071751C"/>
    <w:rsid w:val="007178BC"/>
    <w:rsid w:val="007179AC"/>
    <w:rsid w:val="00717B3E"/>
    <w:rsid w:val="00717FDC"/>
    <w:rsid w:val="007202EE"/>
    <w:rsid w:val="00720705"/>
    <w:rsid w:val="0072072C"/>
    <w:rsid w:val="00721299"/>
    <w:rsid w:val="00721404"/>
    <w:rsid w:val="00721585"/>
    <w:rsid w:val="00721628"/>
    <w:rsid w:val="007219CF"/>
    <w:rsid w:val="00721A6E"/>
    <w:rsid w:val="0072304B"/>
    <w:rsid w:val="00723BCF"/>
    <w:rsid w:val="007248B5"/>
    <w:rsid w:val="0072515F"/>
    <w:rsid w:val="00726028"/>
    <w:rsid w:val="007263F3"/>
    <w:rsid w:val="007277FF"/>
    <w:rsid w:val="00731293"/>
    <w:rsid w:val="00731D3F"/>
    <w:rsid w:val="00732063"/>
    <w:rsid w:val="0073236D"/>
    <w:rsid w:val="00732516"/>
    <w:rsid w:val="0073303E"/>
    <w:rsid w:val="007330E1"/>
    <w:rsid w:val="007336C9"/>
    <w:rsid w:val="007349CA"/>
    <w:rsid w:val="00734A69"/>
    <w:rsid w:val="00734BF4"/>
    <w:rsid w:val="007359F3"/>
    <w:rsid w:val="007365B8"/>
    <w:rsid w:val="00736B1F"/>
    <w:rsid w:val="00737D0D"/>
    <w:rsid w:val="00740494"/>
    <w:rsid w:val="00740583"/>
    <w:rsid w:val="007418E9"/>
    <w:rsid w:val="00741EBF"/>
    <w:rsid w:val="00742C12"/>
    <w:rsid w:val="00742E46"/>
    <w:rsid w:val="00742ED7"/>
    <w:rsid w:val="00743325"/>
    <w:rsid w:val="007434DF"/>
    <w:rsid w:val="00743664"/>
    <w:rsid w:val="007446AE"/>
    <w:rsid w:val="007448CA"/>
    <w:rsid w:val="007453B1"/>
    <w:rsid w:val="00745669"/>
    <w:rsid w:val="00745CC2"/>
    <w:rsid w:val="00745DA3"/>
    <w:rsid w:val="00746138"/>
    <w:rsid w:val="0074641C"/>
    <w:rsid w:val="0074674C"/>
    <w:rsid w:val="00746800"/>
    <w:rsid w:val="0074686F"/>
    <w:rsid w:val="00746F02"/>
    <w:rsid w:val="0074709D"/>
    <w:rsid w:val="007473FD"/>
    <w:rsid w:val="00747520"/>
    <w:rsid w:val="00747839"/>
    <w:rsid w:val="00747E7C"/>
    <w:rsid w:val="00747F10"/>
    <w:rsid w:val="0075076E"/>
    <w:rsid w:val="00750B09"/>
    <w:rsid w:val="00750C4E"/>
    <w:rsid w:val="00750F5F"/>
    <w:rsid w:val="007510EC"/>
    <w:rsid w:val="007511C0"/>
    <w:rsid w:val="007513B8"/>
    <w:rsid w:val="00751599"/>
    <w:rsid w:val="0075208F"/>
    <w:rsid w:val="007522D9"/>
    <w:rsid w:val="007523BA"/>
    <w:rsid w:val="007528D6"/>
    <w:rsid w:val="00752F3D"/>
    <w:rsid w:val="0075322A"/>
    <w:rsid w:val="007534E7"/>
    <w:rsid w:val="00753676"/>
    <w:rsid w:val="00753694"/>
    <w:rsid w:val="00753BFC"/>
    <w:rsid w:val="00753E0A"/>
    <w:rsid w:val="00754506"/>
    <w:rsid w:val="00755524"/>
    <w:rsid w:val="0075562B"/>
    <w:rsid w:val="00755755"/>
    <w:rsid w:val="00756779"/>
    <w:rsid w:val="00756922"/>
    <w:rsid w:val="0075703F"/>
    <w:rsid w:val="00757829"/>
    <w:rsid w:val="00757979"/>
    <w:rsid w:val="00757C90"/>
    <w:rsid w:val="00757FE9"/>
    <w:rsid w:val="007601A3"/>
    <w:rsid w:val="007601E4"/>
    <w:rsid w:val="0076087D"/>
    <w:rsid w:val="00760978"/>
    <w:rsid w:val="007624D8"/>
    <w:rsid w:val="007627AF"/>
    <w:rsid w:val="00762A25"/>
    <w:rsid w:val="0076311C"/>
    <w:rsid w:val="00763611"/>
    <w:rsid w:val="00764449"/>
    <w:rsid w:val="007645C7"/>
    <w:rsid w:val="007646CA"/>
    <w:rsid w:val="007647EA"/>
    <w:rsid w:val="00764B29"/>
    <w:rsid w:val="0076512E"/>
    <w:rsid w:val="007651B6"/>
    <w:rsid w:val="00765682"/>
    <w:rsid w:val="00765909"/>
    <w:rsid w:val="00765DA5"/>
    <w:rsid w:val="00765EB5"/>
    <w:rsid w:val="0076618C"/>
    <w:rsid w:val="007667B3"/>
    <w:rsid w:val="00766AF4"/>
    <w:rsid w:val="00767609"/>
    <w:rsid w:val="00767B91"/>
    <w:rsid w:val="00767C9D"/>
    <w:rsid w:val="00767E08"/>
    <w:rsid w:val="00770009"/>
    <w:rsid w:val="007702D2"/>
    <w:rsid w:val="007702DE"/>
    <w:rsid w:val="0077056D"/>
    <w:rsid w:val="007706DA"/>
    <w:rsid w:val="00770725"/>
    <w:rsid w:val="00770953"/>
    <w:rsid w:val="0077097A"/>
    <w:rsid w:val="00770AB5"/>
    <w:rsid w:val="00770C95"/>
    <w:rsid w:val="00770FAB"/>
    <w:rsid w:val="00770FEB"/>
    <w:rsid w:val="0077166C"/>
    <w:rsid w:val="007716B6"/>
    <w:rsid w:val="0077171F"/>
    <w:rsid w:val="00771988"/>
    <w:rsid w:val="00771D16"/>
    <w:rsid w:val="0077207D"/>
    <w:rsid w:val="00772750"/>
    <w:rsid w:val="00772D64"/>
    <w:rsid w:val="0077309F"/>
    <w:rsid w:val="00773936"/>
    <w:rsid w:val="00773FCD"/>
    <w:rsid w:val="007741BB"/>
    <w:rsid w:val="0077461D"/>
    <w:rsid w:val="00774E05"/>
    <w:rsid w:val="00774E80"/>
    <w:rsid w:val="00775015"/>
    <w:rsid w:val="007756C2"/>
    <w:rsid w:val="00775868"/>
    <w:rsid w:val="00775C09"/>
    <w:rsid w:val="0077637B"/>
    <w:rsid w:val="0077670E"/>
    <w:rsid w:val="00776AD1"/>
    <w:rsid w:val="00776B08"/>
    <w:rsid w:val="00777038"/>
    <w:rsid w:val="00777162"/>
    <w:rsid w:val="00777547"/>
    <w:rsid w:val="00777874"/>
    <w:rsid w:val="00777D64"/>
    <w:rsid w:val="007806F4"/>
    <w:rsid w:val="007813C0"/>
    <w:rsid w:val="00781CC4"/>
    <w:rsid w:val="00782671"/>
    <w:rsid w:val="00782CF1"/>
    <w:rsid w:val="00783328"/>
    <w:rsid w:val="00783609"/>
    <w:rsid w:val="00783B70"/>
    <w:rsid w:val="007841CB"/>
    <w:rsid w:val="007843E9"/>
    <w:rsid w:val="007848B8"/>
    <w:rsid w:val="00784B37"/>
    <w:rsid w:val="00784C74"/>
    <w:rsid w:val="00784D1F"/>
    <w:rsid w:val="00784E18"/>
    <w:rsid w:val="00784E26"/>
    <w:rsid w:val="00785012"/>
    <w:rsid w:val="0078535E"/>
    <w:rsid w:val="007856AD"/>
    <w:rsid w:val="007858AF"/>
    <w:rsid w:val="00786A0F"/>
    <w:rsid w:val="00786C3A"/>
    <w:rsid w:val="00786CB6"/>
    <w:rsid w:val="00786D86"/>
    <w:rsid w:val="00787869"/>
    <w:rsid w:val="007901D6"/>
    <w:rsid w:val="0079067F"/>
    <w:rsid w:val="007906F1"/>
    <w:rsid w:val="00790733"/>
    <w:rsid w:val="0079086D"/>
    <w:rsid w:val="00790D22"/>
    <w:rsid w:val="007910F0"/>
    <w:rsid w:val="00791288"/>
    <w:rsid w:val="0079130B"/>
    <w:rsid w:val="00791691"/>
    <w:rsid w:val="00791CAA"/>
    <w:rsid w:val="007928C4"/>
    <w:rsid w:val="00792B69"/>
    <w:rsid w:val="00792D92"/>
    <w:rsid w:val="00793ADB"/>
    <w:rsid w:val="00794099"/>
    <w:rsid w:val="00794442"/>
    <w:rsid w:val="007948B8"/>
    <w:rsid w:val="00794F80"/>
    <w:rsid w:val="00794FB7"/>
    <w:rsid w:val="00795542"/>
    <w:rsid w:val="0079587A"/>
    <w:rsid w:val="00795A2A"/>
    <w:rsid w:val="007963C4"/>
    <w:rsid w:val="00796990"/>
    <w:rsid w:val="00796EAC"/>
    <w:rsid w:val="0079734D"/>
    <w:rsid w:val="007978EA"/>
    <w:rsid w:val="00797F66"/>
    <w:rsid w:val="007A01C7"/>
    <w:rsid w:val="007A0292"/>
    <w:rsid w:val="007A0476"/>
    <w:rsid w:val="007A0BB7"/>
    <w:rsid w:val="007A0EE0"/>
    <w:rsid w:val="007A0F51"/>
    <w:rsid w:val="007A1C4B"/>
    <w:rsid w:val="007A1E51"/>
    <w:rsid w:val="007A1EEF"/>
    <w:rsid w:val="007A2905"/>
    <w:rsid w:val="007A359A"/>
    <w:rsid w:val="007A3639"/>
    <w:rsid w:val="007A3679"/>
    <w:rsid w:val="007A38D9"/>
    <w:rsid w:val="007A3B1C"/>
    <w:rsid w:val="007A3ECE"/>
    <w:rsid w:val="007A4820"/>
    <w:rsid w:val="007A4880"/>
    <w:rsid w:val="007A4960"/>
    <w:rsid w:val="007A4BFA"/>
    <w:rsid w:val="007A5060"/>
    <w:rsid w:val="007A50AB"/>
    <w:rsid w:val="007A51BD"/>
    <w:rsid w:val="007A5BAF"/>
    <w:rsid w:val="007A6168"/>
    <w:rsid w:val="007A6FA8"/>
    <w:rsid w:val="007A70EA"/>
    <w:rsid w:val="007A7800"/>
    <w:rsid w:val="007A7C4A"/>
    <w:rsid w:val="007A7CF1"/>
    <w:rsid w:val="007A7CFA"/>
    <w:rsid w:val="007B0379"/>
    <w:rsid w:val="007B0802"/>
    <w:rsid w:val="007B08C1"/>
    <w:rsid w:val="007B1985"/>
    <w:rsid w:val="007B2114"/>
    <w:rsid w:val="007B23D8"/>
    <w:rsid w:val="007B2A18"/>
    <w:rsid w:val="007B2C60"/>
    <w:rsid w:val="007B3155"/>
    <w:rsid w:val="007B43C4"/>
    <w:rsid w:val="007B4DB2"/>
    <w:rsid w:val="007B4E1F"/>
    <w:rsid w:val="007B50A1"/>
    <w:rsid w:val="007B5E89"/>
    <w:rsid w:val="007B6195"/>
    <w:rsid w:val="007B7315"/>
    <w:rsid w:val="007B770F"/>
    <w:rsid w:val="007B77F3"/>
    <w:rsid w:val="007B7D70"/>
    <w:rsid w:val="007C0000"/>
    <w:rsid w:val="007C01EB"/>
    <w:rsid w:val="007C04BE"/>
    <w:rsid w:val="007C060F"/>
    <w:rsid w:val="007C065C"/>
    <w:rsid w:val="007C09E0"/>
    <w:rsid w:val="007C147A"/>
    <w:rsid w:val="007C16F2"/>
    <w:rsid w:val="007C2B4F"/>
    <w:rsid w:val="007C30F8"/>
    <w:rsid w:val="007C3332"/>
    <w:rsid w:val="007C356B"/>
    <w:rsid w:val="007C3897"/>
    <w:rsid w:val="007C38EB"/>
    <w:rsid w:val="007C3AF0"/>
    <w:rsid w:val="007C3D19"/>
    <w:rsid w:val="007C3E4E"/>
    <w:rsid w:val="007C4116"/>
    <w:rsid w:val="007C451C"/>
    <w:rsid w:val="007C4703"/>
    <w:rsid w:val="007C475A"/>
    <w:rsid w:val="007C5704"/>
    <w:rsid w:val="007C5C08"/>
    <w:rsid w:val="007C6054"/>
    <w:rsid w:val="007C66FE"/>
    <w:rsid w:val="007C6BB7"/>
    <w:rsid w:val="007C6F0B"/>
    <w:rsid w:val="007C753E"/>
    <w:rsid w:val="007C7598"/>
    <w:rsid w:val="007C7988"/>
    <w:rsid w:val="007C7D15"/>
    <w:rsid w:val="007D06F5"/>
    <w:rsid w:val="007D07DF"/>
    <w:rsid w:val="007D0C27"/>
    <w:rsid w:val="007D1B80"/>
    <w:rsid w:val="007D1D9D"/>
    <w:rsid w:val="007D2F6C"/>
    <w:rsid w:val="007D420A"/>
    <w:rsid w:val="007D4505"/>
    <w:rsid w:val="007D4547"/>
    <w:rsid w:val="007D4840"/>
    <w:rsid w:val="007D4859"/>
    <w:rsid w:val="007D4E48"/>
    <w:rsid w:val="007D5330"/>
    <w:rsid w:val="007D5398"/>
    <w:rsid w:val="007D599B"/>
    <w:rsid w:val="007D5AA7"/>
    <w:rsid w:val="007D62C2"/>
    <w:rsid w:val="007D6B92"/>
    <w:rsid w:val="007D6CF3"/>
    <w:rsid w:val="007D6D9F"/>
    <w:rsid w:val="007D6DDA"/>
    <w:rsid w:val="007D7D88"/>
    <w:rsid w:val="007E0013"/>
    <w:rsid w:val="007E0E5B"/>
    <w:rsid w:val="007E1FA5"/>
    <w:rsid w:val="007E2306"/>
    <w:rsid w:val="007E23C3"/>
    <w:rsid w:val="007E27F3"/>
    <w:rsid w:val="007E2B5B"/>
    <w:rsid w:val="007E2E59"/>
    <w:rsid w:val="007E3235"/>
    <w:rsid w:val="007E32B3"/>
    <w:rsid w:val="007E3325"/>
    <w:rsid w:val="007E416B"/>
    <w:rsid w:val="007E420C"/>
    <w:rsid w:val="007E42A3"/>
    <w:rsid w:val="007E4BE0"/>
    <w:rsid w:val="007E4E4F"/>
    <w:rsid w:val="007E4F43"/>
    <w:rsid w:val="007E5417"/>
    <w:rsid w:val="007E5498"/>
    <w:rsid w:val="007E58B6"/>
    <w:rsid w:val="007E5B97"/>
    <w:rsid w:val="007E5DD9"/>
    <w:rsid w:val="007E62DE"/>
    <w:rsid w:val="007E6345"/>
    <w:rsid w:val="007E719E"/>
    <w:rsid w:val="007E71AC"/>
    <w:rsid w:val="007E7C4E"/>
    <w:rsid w:val="007E7F56"/>
    <w:rsid w:val="007F054C"/>
    <w:rsid w:val="007F1B5F"/>
    <w:rsid w:val="007F1C4B"/>
    <w:rsid w:val="007F2239"/>
    <w:rsid w:val="007F23DE"/>
    <w:rsid w:val="007F2C93"/>
    <w:rsid w:val="007F2E74"/>
    <w:rsid w:val="007F2F9B"/>
    <w:rsid w:val="007F3351"/>
    <w:rsid w:val="007F3BD4"/>
    <w:rsid w:val="007F40CF"/>
    <w:rsid w:val="007F458D"/>
    <w:rsid w:val="007F5072"/>
    <w:rsid w:val="007F540E"/>
    <w:rsid w:val="007F5BEF"/>
    <w:rsid w:val="007F5C99"/>
    <w:rsid w:val="007F6444"/>
    <w:rsid w:val="007F6543"/>
    <w:rsid w:val="007F6585"/>
    <w:rsid w:val="007F6A3A"/>
    <w:rsid w:val="007F6B7F"/>
    <w:rsid w:val="007F6BBD"/>
    <w:rsid w:val="007F6BD8"/>
    <w:rsid w:val="007F735B"/>
    <w:rsid w:val="007F7AF2"/>
    <w:rsid w:val="008004DD"/>
    <w:rsid w:val="008005BB"/>
    <w:rsid w:val="0080093F"/>
    <w:rsid w:val="00800957"/>
    <w:rsid w:val="00802416"/>
    <w:rsid w:val="00802ED1"/>
    <w:rsid w:val="00802F46"/>
    <w:rsid w:val="008031AD"/>
    <w:rsid w:val="008031E0"/>
    <w:rsid w:val="008031E4"/>
    <w:rsid w:val="00803AB2"/>
    <w:rsid w:val="00803BCB"/>
    <w:rsid w:val="00804A1B"/>
    <w:rsid w:val="008050A6"/>
    <w:rsid w:val="00805C32"/>
    <w:rsid w:val="00806141"/>
    <w:rsid w:val="0080651B"/>
    <w:rsid w:val="0080656F"/>
    <w:rsid w:val="00806673"/>
    <w:rsid w:val="008068DD"/>
    <w:rsid w:val="00806C87"/>
    <w:rsid w:val="00806D19"/>
    <w:rsid w:val="00807219"/>
    <w:rsid w:val="008074E2"/>
    <w:rsid w:val="00807F38"/>
    <w:rsid w:val="00810091"/>
    <w:rsid w:val="008111CF"/>
    <w:rsid w:val="0081145C"/>
    <w:rsid w:val="008116BC"/>
    <w:rsid w:val="00811AB9"/>
    <w:rsid w:val="00811CD2"/>
    <w:rsid w:val="008120E3"/>
    <w:rsid w:val="0081237C"/>
    <w:rsid w:val="008127BB"/>
    <w:rsid w:val="00813072"/>
    <w:rsid w:val="0081319A"/>
    <w:rsid w:val="00813790"/>
    <w:rsid w:val="00813A8B"/>
    <w:rsid w:val="00813E14"/>
    <w:rsid w:val="00813E62"/>
    <w:rsid w:val="00814243"/>
    <w:rsid w:val="008146DE"/>
    <w:rsid w:val="0081475F"/>
    <w:rsid w:val="00814AD2"/>
    <w:rsid w:val="008155A2"/>
    <w:rsid w:val="00815C01"/>
    <w:rsid w:val="0081638A"/>
    <w:rsid w:val="00816470"/>
    <w:rsid w:val="00816957"/>
    <w:rsid w:val="00816970"/>
    <w:rsid w:val="00816EB1"/>
    <w:rsid w:val="00816EC2"/>
    <w:rsid w:val="0081741D"/>
    <w:rsid w:val="0081757F"/>
    <w:rsid w:val="00817613"/>
    <w:rsid w:val="00817846"/>
    <w:rsid w:val="00817F42"/>
    <w:rsid w:val="008200AB"/>
    <w:rsid w:val="0082021A"/>
    <w:rsid w:val="00820740"/>
    <w:rsid w:val="00820781"/>
    <w:rsid w:val="00820807"/>
    <w:rsid w:val="008209D3"/>
    <w:rsid w:val="00820EEF"/>
    <w:rsid w:val="0082114A"/>
    <w:rsid w:val="008217D5"/>
    <w:rsid w:val="00821BC7"/>
    <w:rsid w:val="00821EBC"/>
    <w:rsid w:val="00821F5B"/>
    <w:rsid w:val="008222A4"/>
    <w:rsid w:val="00822433"/>
    <w:rsid w:val="0082395B"/>
    <w:rsid w:val="008239AD"/>
    <w:rsid w:val="00823BC0"/>
    <w:rsid w:val="00823EC1"/>
    <w:rsid w:val="00824657"/>
    <w:rsid w:val="00824F53"/>
    <w:rsid w:val="0082528B"/>
    <w:rsid w:val="008253F6"/>
    <w:rsid w:val="008255A3"/>
    <w:rsid w:val="00825B25"/>
    <w:rsid w:val="00825FC2"/>
    <w:rsid w:val="008263D1"/>
    <w:rsid w:val="00826719"/>
    <w:rsid w:val="00826762"/>
    <w:rsid w:val="008269AA"/>
    <w:rsid w:val="008272FC"/>
    <w:rsid w:val="008273FE"/>
    <w:rsid w:val="00827BDD"/>
    <w:rsid w:val="00827FEC"/>
    <w:rsid w:val="00827FF2"/>
    <w:rsid w:val="00830256"/>
    <w:rsid w:val="0083069E"/>
    <w:rsid w:val="008308B7"/>
    <w:rsid w:val="008314F1"/>
    <w:rsid w:val="00831A05"/>
    <w:rsid w:val="00831EFB"/>
    <w:rsid w:val="00832025"/>
    <w:rsid w:val="00832053"/>
    <w:rsid w:val="008328FB"/>
    <w:rsid w:val="00832CAA"/>
    <w:rsid w:val="00832D2C"/>
    <w:rsid w:val="00833256"/>
    <w:rsid w:val="00833B60"/>
    <w:rsid w:val="00833B86"/>
    <w:rsid w:val="00833BAE"/>
    <w:rsid w:val="008349F7"/>
    <w:rsid w:val="00835083"/>
    <w:rsid w:val="00835A4F"/>
    <w:rsid w:val="00835D93"/>
    <w:rsid w:val="00836FAD"/>
    <w:rsid w:val="008376E9"/>
    <w:rsid w:val="00837C61"/>
    <w:rsid w:val="00837F8C"/>
    <w:rsid w:val="008405C2"/>
    <w:rsid w:val="00840B43"/>
    <w:rsid w:val="00840D28"/>
    <w:rsid w:val="00840E20"/>
    <w:rsid w:val="00841636"/>
    <w:rsid w:val="008418C6"/>
    <w:rsid w:val="00841B85"/>
    <w:rsid w:val="008426C5"/>
    <w:rsid w:val="00842A5B"/>
    <w:rsid w:val="00842BE8"/>
    <w:rsid w:val="008433CB"/>
    <w:rsid w:val="008434C1"/>
    <w:rsid w:val="008439B5"/>
    <w:rsid w:val="00844495"/>
    <w:rsid w:val="008448EB"/>
    <w:rsid w:val="00844A0D"/>
    <w:rsid w:val="00844E52"/>
    <w:rsid w:val="00844FDB"/>
    <w:rsid w:val="0084510D"/>
    <w:rsid w:val="008456BE"/>
    <w:rsid w:val="00845810"/>
    <w:rsid w:val="00845D07"/>
    <w:rsid w:val="00846254"/>
    <w:rsid w:val="00846372"/>
    <w:rsid w:val="00846EA1"/>
    <w:rsid w:val="0085081D"/>
    <w:rsid w:val="00850D0D"/>
    <w:rsid w:val="00850E4E"/>
    <w:rsid w:val="00851065"/>
    <w:rsid w:val="008518DA"/>
    <w:rsid w:val="00851F0A"/>
    <w:rsid w:val="00852597"/>
    <w:rsid w:val="008528C8"/>
    <w:rsid w:val="00852A6B"/>
    <w:rsid w:val="00852FA3"/>
    <w:rsid w:val="008533BD"/>
    <w:rsid w:val="0085342B"/>
    <w:rsid w:val="00853876"/>
    <w:rsid w:val="00853F0C"/>
    <w:rsid w:val="0085413C"/>
    <w:rsid w:val="00854322"/>
    <w:rsid w:val="00854444"/>
    <w:rsid w:val="008544E2"/>
    <w:rsid w:val="00854D62"/>
    <w:rsid w:val="00855B44"/>
    <w:rsid w:val="008563B5"/>
    <w:rsid w:val="0085643B"/>
    <w:rsid w:val="008567C0"/>
    <w:rsid w:val="00856AF6"/>
    <w:rsid w:val="00856C18"/>
    <w:rsid w:val="00856C56"/>
    <w:rsid w:val="0085725D"/>
    <w:rsid w:val="00857364"/>
    <w:rsid w:val="00857A11"/>
    <w:rsid w:val="00857DFC"/>
    <w:rsid w:val="0086033E"/>
    <w:rsid w:val="008606AA"/>
    <w:rsid w:val="00860955"/>
    <w:rsid w:val="00860F93"/>
    <w:rsid w:val="00861562"/>
    <w:rsid w:val="00861BE7"/>
    <w:rsid w:val="00862173"/>
    <w:rsid w:val="00862843"/>
    <w:rsid w:val="008629E2"/>
    <w:rsid w:val="008629F0"/>
    <w:rsid w:val="00862EB6"/>
    <w:rsid w:val="00862ED6"/>
    <w:rsid w:val="00863046"/>
    <w:rsid w:val="008632EB"/>
    <w:rsid w:val="00863729"/>
    <w:rsid w:val="008637FB"/>
    <w:rsid w:val="008639E7"/>
    <w:rsid w:val="00863B65"/>
    <w:rsid w:val="0086469E"/>
    <w:rsid w:val="00864B3A"/>
    <w:rsid w:val="00864D06"/>
    <w:rsid w:val="00864E15"/>
    <w:rsid w:val="00864E9F"/>
    <w:rsid w:val="00864F25"/>
    <w:rsid w:val="00865738"/>
    <w:rsid w:val="008658B4"/>
    <w:rsid w:val="00865AAF"/>
    <w:rsid w:val="00865E4B"/>
    <w:rsid w:val="008666D7"/>
    <w:rsid w:val="00866984"/>
    <w:rsid w:val="00866CEB"/>
    <w:rsid w:val="00866FF4"/>
    <w:rsid w:val="008673F4"/>
    <w:rsid w:val="00867476"/>
    <w:rsid w:val="008674CB"/>
    <w:rsid w:val="008675A3"/>
    <w:rsid w:val="00867DCF"/>
    <w:rsid w:val="008700E3"/>
    <w:rsid w:val="0087064D"/>
    <w:rsid w:val="00870F5E"/>
    <w:rsid w:val="00871709"/>
    <w:rsid w:val="008718F6"/>
    <w:rsid w:val="00872D95"/>
    <w:rsid w:val="00872DCF"/>
    <w:rsid w:val="00872DE7"/>
    <w:rsid w:val="00872E1B"/>
    <w:rsid w:val="00872E8C"/>
    <w:rsid w:val="008734B3"/>
    <w:rsid w:val="00873611"/>
    <w:rsid w:val="00873633"/>
    <w:rsid w:val="0087396A"/>
    <w:rsid w:val="00873AAA"/>
    <w:rsid w:val="00873D1F"/>
    <w:rsid w:val="008741BC"/>
    <w:rsid w:val="008746F4"/>
    <w:rsid w:val="008750B4"/>
    <w:rsid w:val="0087597C"/>
    <w:rsid w:val="0087605A"/>
    <w:rsid w:val="0087615A"/>
    <w:rsid w:val="008767F6"/>
    <w:rsid w:val="00876DD4"/>
    <w:rsid w:val="008808E7"/>
    <w:rsid w:val="008809AC"/>
    <w:rsid w:val="0088167C"/>
    <w:rsid w:val="008818A9"/>
    <w:rsid w:val="008818AE"/>
    <w:rsid w:val="00881A04"/>
    <w:rsid w:val="00881C7E"/>
    <w:rsid w:val="008820CA"/>
    <w:rsid w:val="00882E2C"/>
    <w:rsid w:val="008832E2"/>
    <w:rsid w:val="0088333F"/>
    <w:rsid w:val="00883736"/>
    <w:rsid w:val="008838AE"/>
    <w:rsid w:val="00883B21"/>
    <w:rsid w:val="00884256"/>
    <w:rsid w:val="008848C2"/>
    <w:rsid w:val="00884AD2"/>
    <w:rsid w:val="00884E28"/>
    <w:rsid w:val="0088577C"/>
    <w:rsid w:val="00885AF2"/>
    <w:rsid w:val="00885C4A"/>
    <w:rsid w:val="0088613F"/>
    <w:rsid w:val="008862E2"/>
    <w:rsid w:val="0088631F"/>
    <w:rsid w:val="0088638F"/>
    <w:rsid w:val="008865B2"/>
    <w:rsid w:val="00886927"/>
    <w:rsid w:val="0088782C"/>
    <w:rsid w:val="00887EBB"/>
    <w:rsid w:val="00887F2D"/>
    <w:rsid w:val="008902CF"/>
    <w:rsid w:val="00890832"/>
    <w:rsid w:val="00890898"/>
    <w:rsid w:val="00890DA7"/>
    <w:rsid w:val="00890EB3"/>
    <w:rsid w:val="008915B3"/>
    <w:rsid w:val="00891FE4"/>
    <w:rsid w:val="008920B6"/>
    <w:rsid w:val="00892421"/>
    <w:rsid w:val="0089283F"/>
    <w:rsid w:val="0089363B"/>
    <w:rsid w:val="0089371F"/>
    <w:rsid w:val="00893795"/>
    <w:rsid w:val="008939CD"/>
    <w:rsid w:val="0089487A"/>
    <w:rsid w:val="00894B18"/>
    <w:rsid w:val="00894BE3"/>
    <w:rsid w:val="00894F15"/>
    <w:rsid w:val="008950A5"/>
    <w:rsid w:val="008954EA"/>
    <w:rsid w:val="008959B9"/>
    <w:rsid w:val="00897CC4"/>
    <w:rsid w:val="008A028D"/>
    <w:rsid w:val="008A039D"/>
    <w:rsid w:val="008A066E"/>
    <w:rsid w:val="008A0837"/>
    <w:rsid w:val="008A0EC3"/>
    <w:rsid w:val="008A1FD0"/>
    <w:rsid w:val="008A2016"/>
    <w:rsid w:val="008A288F"/>
    <w:rsid w:val="008A2CA3"/>
    <w:rsid w:val="008A2D5D"/>
    <w:rsid w:val="008A2DAC"/>
    <w:rsid w:val="008A2EB0"/>
    <w:rsid w:val="008A34E0"/>
    <w:rsid w:val="008A353C"/>
    <w:rsid w:val="008A3597"/>
    <w:rsid w:val="008A3959"/>
    <w:rsid w:val="008A3E3C"/>
    <w:rsid w:val="008A3FD0"/>
    <w:rsid w:val="008A405E"/>
    <w:rsid w:val="008A4112"/>
    <w:rsid w:val="008A46E4"/>
    <w:rsid w:val="008A4992"/>
    <w:rsid w:val="008A4F1C"/>
    <w:rsid w:val="008A5012"/>
    <w:rsid w:val="008A515B"/>
    <w:rsid w:val="008A5575"/>
    <w:rsid w:val="008A5A8A"/>
    <w:rsid w:val="008A5DD4"/>
    <w:rsid w:val="008A6203"/>
    <w:rsid w:val="008A64C0"/>
    <w:rsid w:val="008A6517"/>
    <w:rsid w:val="008A774C"/>
    <w:rsid w:val="008A7993"/>
    <w:rsid w:val="008B00E4"/>
    <w:rsid w:val="008B02AF"/>
    <w:rsid w:val="008B02DD"/>
    <w:rsid w:val="008B07DE"/>
    <w:rsid w:val="008B0821"/>
    <w:rsid w:val="008B0B5B"/>
    <w:rsid w:val="008B1EC8"/>
    <w:rsid w:val="008B2217"/>
    <w:rsid w:val="008B2E12"/>
    <w:rsid w:val="008B30C5"/>
    <w:rsid w:val="008B31AA"/>
    <w:rsid w:val="008B3266"/>
    <w:rsid w:val="008B355F"/>
    <w:rsid w:val="008B405A"/>
    <w:rsid w:val="008B4291"/>
    <w:rsid w:val="008B4C74"/>
    <w:rsid w:val="008B5909"/>
    <w:rsid w:val="008B5C4D"/>
    <w:rsid w:val="008B6E01"/>
    <w:rsid w:val="008B75B2"/>
    <w:rsid w:val="008B76D8"/>
    <w:rsid w:val="008B7B1E"/>
    <w:rsid w:val="008B7EA4"/>
    <w:rsid w:val="008C00C7"/>
    <w:rsid w:val="008C044D"/>
    <w:rsid w:val="008C0619"/>
    <w:rsid w:val="008C0649"/>
    <w:rsid w:val="008C0BA8"/>
    <w:rsid w:val="008C126C"/>
    <w:rsid w:val="008C1579"/>
    <w:rsid w:val="008C19D5"/>
    <w:rsid w:val="008C1C33"/>
    <w:rsid w:val="008C28A1"/>
    <w:rsid w:val="008C2D74"/>
    <w:rsid w:val="008C2FAE"/>
    <w:rsid w:val="008C35BD"/>
    <w:rsid w:val="008C3903"/>
    <w:rsid w:val="008C39C2"/>
    <w:rsid w:val="008C3BE4"/>
    <w:rsid w:val="008C4100"/>
    <w:rsid w:val="008C4EB1"/>
    <w:rsid w:val="008C514F"/>
    <w:rsid w:val="008C5BAE"/>
    <w:rsid w:val="008C5BD5"/>
    <w:rsid w:val="008C5D68"/>
    <w:rsid w:val="008C6109"/>
    <w:rsid w:val="008C6741"/>
    <w:rsid w:val="008C68D6"/>
    <w:rsid w:val="008C7E7E"/>
    <w:rsid w:val="008D18B2"/>
    <w:rsid w:val="008D1B63"/>
    <w:rsid w:val="008D1EC1"/>
    <w:rsid w:val="008D211E"/>
    <w:rsid w:val="008D21C6"/>
    <w:rsid w:val="008D22E5"/>
    <w:rsid w:val="008D2999"/>
    <w:rsid w:val="008D31D7"/>
    <w:rsid w:val="008D3535"/>
    <w:rsid w:val="008D39AE"/>
    <w:rsid w:val="008D3BD1"/>
    <w:rsid w:val="008D3D8B"/>
    <w:rsid w:val="008D4101"/>
    <w:rsid w:val="008D41CA"/>
    <w:rsid w:val="008D4679"/>
    <w:rsid w:val="008D4FC0"/>
    <w:rsid w:val="008D5328"/>
    <w:rsid w:val="008D5A09"/>
    <w:rsid w:val="008D5AA3"/>
    <w:rsid w:val="008D5E53"/>
    <w:rsid w:val="008D6B11"/>
    <w:rsid w:val="008D6F1C"/>
    <w:rsid w:val="008D6F76"/>
    <w:rsid w:val="008D75D3"/>
    <w:rsid w:val="008E0178"/>
    <w:rsid w:val="008E04CF"/>
    <w:rsid w:val="008E08A7"/>
    <w:rsid w:val="008E0E47"/>
    <w:rsid w:val="008E1071"/>
    <w:rsid w:val="008E1501"/>
    <w:rsid w:val="008E1629"/>
    <w:rsid w:val="008E1664"/>
    <w:rsid w:val="008E183E"/>
    <w:rsid w:val="008E1BDC"/>
    <w:rsid w:val="008E2047"/>
    <w:rsid w:val="008E222F"/>
    <w:rsid w:val="008E24C3"/>
    <w:rsid w:val="008E2A38"/>
    <w:rsid w:val="008E2CD8"/>
    <w:rsid w:val="008E2E98"/>
    <w:rsid w:val="008E3AAE"/>
    <w:rsid w:val="008E3B89"/>
    <w:rsid w:val="008E4037"/>
    <w:rsid w:val="008E41D5"/>
    <w:rsid w:val="008E474C"/>
    <w:rsid w:val="008E475D"/>
    <w:rsid w:val="008E5940"/>
    <w:rsid w:val="008E67E7"/>
    <w:rsid w:val="008E6E5B"/>
    <w:rsid w:val="008E7120"/>
    <w:rsid w:val="008E773E"/>
    <w:rsid w:val="008E7A7B"/>
    <w:rsid w:val="008F0139"/>
    <w:rsid w:val="008F0836"/>
    <w:rsid w:val="008F0B37"/>
    <w:rsid w:val="008F11C5"/>
    <w:rsid w:val="008F1392"/>
    <w:rsid w:val="008F15CC"/>
    <w:rsid w:val="008F17AD"/>
    <w:rsid w:val="008F1FF5"/>
    <w:rsid w:val="008F216C"/>
    <w:rsid w:val="008F2E0B"/>
    <w:rsid w:val="008F30D0"/>
    <w:rsid w:val="008F44D9"/>
    <w:rsid w:val="008F594C"/>
    <w:rsid w:val="008F59F5"/>
    <w:rsid w:val="008F5C79"/>
    <w:rsid w:val="008F6988"/>
    <w:rsid w:val="008F6B2A"/>
    <w:rsid w:val="008F6B3E"/>
    <w:rsid w:val="008F6CFD"/>
    <w:rsid w:val="008F6F47"/>
    <w:rsid w:val="008F70BE"/>
    <w:rsid w:val="008F7155"/>
    <w:rsid w:val="008F7417"/>
    <w:rsid w:val="0090018D"/>
    <w:rsid w:val="00900235"/>
    <w:rsid w:val="0090158C"/>
    <w:rsid w:val="00901D99"/>
    <w:rsid w:val="00903A0B"/>
    <w:rsid w:val="00903D79"/>
    <w:rsid w:val="00903E05"/>
    <w:rsid w:val="009041BB"/>
    <w:rsid w:val="009043A9"/>
    <w:rsid w:val="00904A29"/>
    <w:rsid w:val="0090504F"/>
    <w:rsid w:val="009050FA"/>
    <w:rsid w:val="00905462"/>
    <w:rsid w:val="009058C1"/>
    <w:rsid w:val="00906BBA"/>
    <w:rsid w:val="009075A7"/>
    <w:rsid w:val="00907C79"/>
    <w:rsid w:val="00910F40"/>
    <w:rsid w:val="00910F48"/>
    <w:rsid w:val="00911CD8"/>
    <w:rsid w:val="00911E1B"/>
    <w:rsid w:val="0091269E"/>
    <w:rsid w:val="00912A05"/>
    <w:rsid w:val="00912AA2"/>
    <w:rsid w:val="00912DFB"/>
    <w:rsid w:val="009131BC"/>
    <w:rsid w:val="00913BB5"/>
    <w:rsid w:val="009145BB"/>
    <w:rsid w:val="00914A8B"/>
    <w:rsid w:val="00914BA0"/>
    <w:rsid w:val="00914F02"/>
    <w:rsid w:val="009158EA"/>
    <w:rsid w:val="0091597E"/>
    <w:rsid w:val="00916473"/>
    <w:rsid w:val="00916713"/>
    <w:rsid w:val="009178D1"/>
    <w:rsid w:val="00917BCB"/>
    <w:rsid w:val="00917E76"/>
    <w:rsid w:val="0092149D"/>
    <w:rsid w:val="009214C8"/>
    <w:rsid w:val="00921871"/>
    <w:rsid w:val="00922079"/>
    <w:rsid w:val="00922601"/>
    <w:rsid w:val="009226D3"/>
    <w:rsid w:val="0092279F"/>
    <w:rsid w:val="00923D82"/>
    <w:rsid w:val="00924189"/>
    <w:rsid w:val="009241C4"/>
    <w:rsid w:val="009249F6"/>
    <w:rsid w:val="00924F8D"/>
    <w:rsid w:val="00925472"/>
    <w:rsid w:val="009255D9"/>
    <w:rsid w:val="009259C0"/>
    <w:rsid w:val="00925BD4"/>
    <w:rsid w:val="009263AE"/>
    <w:rsid w:val="00926635"/>
    <w:rsid w:val="009270BC"/>
    <w:rsid w:val="00927BC6"/>
    <w:rsid w:val="00927EEA"/>
    <w:rsid w:val="00930C5C"/>
    <w:rsid w:val="00931516"/>
    <w:rsid w:val="009318D1"/>
    <w:rsid w:val="00932148"/>
    <w:rsid w:val="009322C1"/>
    <w:rsid w:val="009323B5"/>
    <w:rsid w:val="00932D60"/>
    <w:rsid w:val="00932FAD"/>
    <w:rsid w:val="00933067"/>
    <w:rsid w:val="009332BA"/>
    <w:rsid w:val="0093376F"/>
    <w:rsid w:val="00934386"/>
    <w:rsid w:val="009347DB"/>
    <w:rsid w:val="009349B1"/>
    <w:rsid w:val="00935D12"/>
    <w:rsid w:val="0093607B"/>
    <w:rsid w:val="00936792"/>
    <w:rsid w:val="00936C62"/>
    <w:rsid w:val="00936CBD"/>
    <w:rsid w:val="00937318"/>
    <w:rsid w:val="0093796E"/>
    <w:rsid w:val="00937AF9"/>
    <w:rsid w:val="00940272"/>
    <w:rsid w:val="009407AC"/>
    <w:rsid w:val="00940BBB"/>
    <w:rsid w:val="0094131B"/>
    <w:rsid w:val="00941C0D"/>
    <w:rsid w:val="009424AD"/>
    <w:rsid w:val="00942604"/>
    <w:rsid w:val="00942902"/>
    <w:rsid w:val="00942FFF"/>
    <w:rsid w:val="00943255"/>
    <w:rsid w:val="00943A67"/>
    <w:rsid w:val="00944015"/>
    <w:rsid w:val="009444EE"/>
    <w:rsid w:val="009449FF"/>
    <w:rsid w:val="00944A53"/>
    <w:rsid w:val="00944F76"/>
    <w:rsid w:val="00945057"/>
    <w:rsid w:val="0094544B"/>
    <w:rsid w:val="00945FE3"/>
    <w:rsid w:val="00946E58"/>
    <w:rsid w:val="0094743B"/>
    <w:rsid w:val="00947FDF"/>
    <w:rsid w:val="00950FB4"/>
    <w:rsid w:val="00951018"/>
    <w:rsid w:val="00952539"/>
    <w:rsid w:val="00952541"/>
    <w:rsid w:val="00952722"/>
    <w:rsid w:val="00952EBA"/>
    <w:rsid w:val="009533B3"/>
    <w:rsid w:val="00954551"/>
    <w:rsid w:val="00954EFE"/>
    <w:rsid w:val="0095540D"/>
    <w:rsid w:val="0095570A"/>
    <w:rsid w:val="009558B2"/>
    <w:rsid w:val="00955DFD"/>
    <w:rsid w:val="009569FE"/>
    <w:rsid w:val="00956A16"/>
    <w:rsid w:val="00956DD7"/>
    <w:rsid w:val="009577CD"/>
    <w:rsid w:val="00960167"/>
    <w:rsid w:val="00960279"/>
    <w:rsid w:val="009608BB"/>
    <w:rsid w:val="00960C2F"/>
    <w:rsid w:val="00960F40"/>
    <w:rsid w:val="009619DA"/>
    <w:rsid w:val="00962305"/>
    <w:rsid w:val="00962822"/>
    <w:rsid w:val="009629F1"/>
    <w:rsid w:val="00963234"/>
    <w:rsid w:val="0096328D"/>
    <w:rsid w:val="00963578"/>
    <w:rsid w:val="00963842"/>
    <w:rsid w:val="009644F4"/>
    <w:rsid w:val="00965B2E"/>
    <w:rsid w:val="00965BA5"/>
    <w:rsid w:val="00965DBD"/>
    <w:rsid w:val="0096741A"/>
    <w:rsid w:val="00967586"/>
    <w:rsid w:val="00967629"/>
    <w:rsid w:val="0096768B"/>
    <w:rsid w:val="009677AF"/>
    <w:rsid w:val="009677B3"/>
    <w:rsid w:val="009678C9"/>
    <w:rsid w:val="00967A9E"/>
    <w:rsid w:val="00967AAE"/>
    <w:rsid w:val="00967D0D"/>
    <w:rsid w:val="00967E30"/>
    <w:rsid w:val="0097005E"/>
    <w:rsid w:val="00970605"/>
    <w:rsid w:val="009708B8"/>
    <w:rsid w:val="00970C43"/>
    <w:rsid w:val="00970EA6"/>
    <w:rsid w:val="009711AF"/>
    <w:rsid w:val="009716B6"/>
    <w:rsid w:val="0097197F"/>
    <w:rsid w:val="00971B16"/>
    <w:rsid w:val="00971D34"/>
    <w:rsid w:val="00973227"/>
    <w:rsid w:val="0097387F"/>
    <w:rsid w:val="009738AE"/>
    <w:rsid w:val="00973BFF"/>
    <w:rsid w:val="00974620"/>
    <w:rsid w:val="00974770"/>
    <w:rsid w:val="0097481C"/>
    <w:rsid w:val="009748D6"/>
    <w:rsid w:val="0097519D"/>
    <w:rsid w:val="00975270"/>
    <w:rsid w:val="0097554A"/>
    <w:rsid w:val="009762D5"/>
    <w:rsid w:val="009765B8"/>
    <w:rsid w:val="00976EC0"/>
    <w:rsid w:val="009778EE"/>
    <w:rsid w:val="00980025"/>
    <w:rsid w:val="0098005A"/>
    <w:rsid w:val="009808FC"/>
    <w:rsid w:val="00980A09"/>
    <w:rsid w:val="00980C95"/>
    <w:rsid w:val="009819AA"/>
    <w:rsid w:val="00982414"/>
    <w:rsid w:val="009824DC"/>
    <w:rsid w:val="00982ABD"/>
    <w:rsid w:val="009839A6"/>
    <w:rsid w:val="00983A27"/>
    <w:rsid w:val="00983A64"/>
    <w:rsid w:val="00983B7C"/>
    <w:rsid w:val="00983C04"/>
    <w:rsid w:val="0098559D"/>
    <w:rsid w:val="00985E39"/>
    <w:rsid w:val="00985E91"/>
    <w:rsid w:val="00985FEB"/>
    <w:rsid w:val="0098630F"/>
    <w:rsid w:val="00986C13"/>
    <w:rsid w:val="00986DF3"/>
    <w:rsid w:val="00986E90"/>
    <w:rsid w:val="00986EFA"/>
    <w:rsid w:val="00987583"/>
    <w:rsid w:val="009876B2"/>
    <w:rsid w:val="00987D4C"/>
    <w:rsid w:val="00987D7A"/>
    <w:rsid w:val="00987E6D"/>
    <w:rsid w:val="00990040"/>
    <w:rsid w:val="0099004F"/>
    <w:rsid w:val="00990506"/>
    <w:rsid w:val="00990770"/>
    <w:rsid w:val="00990A14"/>
    <w:rsid w:val="00990A92"/>
    <w:rsid w:val="0099176A"/>
    <w:rsid w:val="00991774"/>
    <w:rsid w:val="0099197F"/>
    <w:rsid w:val="009919E6"/>
    <w:rsid w:val="00991AC0"/>
    <w:rsid w:val="00992044"/>
    <w:rsid w:val="009921DC"/>
    <w:rsid w:val="009923B7"/>
    <w:rsid w:val="009924D3"/>
    <w:rsid w:val="00992A2D"/>
    <w:rsid w:val="00992A51"/>
    <w:rsid w:val="00992D03"/>
    <w:rsid w:val="009930E1"/>
    <w:rsid w:val="0099316A"/>
    <w:rsid w:val="00993328"/>
    <w:rsid w:val="0099370F"/>
    <w:rsid w:val="00993AE6"/>
    <w:rsid w:val="00993C56"/>
    <w:rsid w:val="00994328"/>
    <w:rsid w:val="0099441E"/>
    <w:rsid w:val="00994504"/>
    <w:rsid w:val="00994A97"/>
    <w:rsid w:val="00994DA7"/>
    <w:rsid w:val="009955E8"/>
    <w:rsid w:val="00995C73"/>
    <w:rsid w:val="00995CEB"/>
    <w:rsid w:val="00995D97"/>
    <w:rsid w:val="00995E46"/>
    <w:rsid w:val="009966EE"/>
    <w:rsid w:val="00996982"/>
    <w:rsid w:val="00996D44"/>
    <w:rsid w:val="00996F3E"/>
    <w:rsid w:val="0099731E"/>
    <w:rsid w:val="009A0107"/>
    <w:rsid w:val="009A04D7"/>
    <w:rsid w:val="009A18C7"/>
    <w:rsid w:val="009A1ACE"/>
    <w:rsid w:val="009A1CD8"/>
    <w:rsid w:val="009A2B0B"/>
    <w:rsid w:val="009A3001"/>
    <w:rsid w:val="009A3192"/>
    <w:rsid w:val="009A3560"/>
    <w:rsid w:val="009A365A"/>
    <w:rsid w:val="009A37F2"/>
    <w:rsid w:val="009A4078"/>
    <w:rsid w:val="009A56D5"/>
    <w:rsid w:val="009A5733"/>
    <w:rsid w:val="009A5D80"/>
    <w:rsid w:val="009A5DF3"/>
    <w:rsid w:val="009A5EFB"/>
    <w:rsid w:val="009A5F2D"/>
    <w:rsid w:val="009A65A6"/>
    <w:rsid w:val="009A712F"/>
    <w:rsid w:val="009A7370"/>
    <w:rsid w:val="009A7A62"/>
    <w:rsid w:val="009B0A8D"/>
    <w:rsid w:val="009B1CEE"/>
    <w:rsid w:val="009B212C"/>
    <w:rsid w:val="009B23B5"/>
    <w:rsid w:val="009B24BE"/>
    <w:rsid w:val="009B2C0F"/>
    <w:rsid w:val="009B2F51"/>
    <w:rsid w:val="009B3172"/>
    <w:rsid w:val="009B3250"/>
    <w:rsid w:val="009B3282"/>
    <w:rsid w:val="009B33EA"/>
    <w:rsid w:val="009B3559"/>
    <w:rsid w:val="009B377F"/>
    <w:rsid w:val="009B37AC"/>
    <w:rsid w:val="009B3C23"/>
    <w:rsid w:val="009B46A2"/>
    <w:rsid w:val="009B4C7A"/>
    <w:rsid w:val="009B4D12"/>
    <w:rsid w:val="009B4EAE"/>
    <w:rsid w:val="009B4FFC"/>
    <w:rsid w:val="009B5798"/>
    <w:rsid w:val="009B5898"/>
    <w:rsid w:val="009B58A4"/>
    <w:rsid w:val="009B5B52"/>
    <w:rsid w:val="009B63FD"/>
    <w:rsid w:val="009B6BCD"/>
    <w:rsid w:val="009B709F"/>
    <w:rsid w:val="009B755E"/>
    <w:rsid w:val="009B7D08"/>
    <w:rsid w:val="009C06DF"/>
    <w:rsid w:val="009C1238"/>
    <w:rsid w:val="009C1487"/>
    <w:rsid w:val="009C15D7"/>
    <w:rsid w:val="009C1803"/>
    <w:rsid w:val="009C27A2"/>
    <w:rsid w:val="009C2900"/>
    <w:rsid w:val="009C2BD9"/>
    <w:rsid w:val="009C2D69"/>
    <w:rsid w:val="009C3082"/>
    <w:rsid w:val="009C3816"/>
    <w:rsid w:val="009C3DDC"/>
    <w:rsid w:val="009C3E57"/>
    <w:rsid w:val="009C3FBC"/>
    <w:rsid w:val="009C4099"/>
    <w:rsid w:val="009C419D"/>
    <w:rsid w:val="009C4CC7"/>
    <w:rsid w:val="009C5FA0"/>
    <w:rsid w:val="009C6318"/>
    <w:rsid w:val="009C6723"/>
    <w:rsid w:val="009C712E"/>
    <w:rsid w:val="009C7416"/>
    <w:rsid w:val="009C761E"/>
    <w:rsid w:val="009D0693"/>
    <w:rsid w:val="009D0B67"/>
    <w:rsid w:val="009D0C42"/>
    <w:rsid w:val="009D0EBE"/>
    <w:rsid w:val="009D0FB9"/>
    <w:rsid w:val="009D1131"/>
    <w:rsid w:val="009D1E07"/>
    <w:rsid w:val="009D248A"/>
    <w:rsid w:val="009D250A"/>
    <w:rsid w:val="009D2C93"/>
    <w:rsid w:val="009D2CB5"/>
    <w:rsid w:val="009D38A5"/>
    <w:rsid w:val="009D3D32"/>
    <w:rsid w:val="009D3FB5"/>
    <w:rsid w:val="009D42DD"/>
    <w:rsid w:val="009D44F2"/>
    <w:rsid w:val="009D4A38"/>
    <w:rsid w:val="009D4EAB"/>
    <w:rsid w:val="009D5026"/>
    <w:rsid w:val="009D5845"/>
    <w:rsid w:val="009D5DD9"/>
    <w:rsid w:val="009D66B0"/>
    <w:rsid w:val="009D6CA9"/>
    <w:rsid w:val="009D6E5D"/>
    <w:rsid w:val="009D741C"/>
    <w:rsid w:val="009D75AB"/>
    <w:rsid w:val="009D7CB1"/>
    <w:rsid w:val="009E02D4"/>
    <w:rsid w:val="009E1094"/>
    <w:rsid w:val="009E11C5"/>
    <w:rsid w:val="009E1616"/>
    <w:rsid w:val="009E17D8"/>
    <w:rsid w:val="009E1928"/>
    <w:rsid w:val="009E208F"/>
    <w:rsid w:val="009E2104"/>
    <w:rsid w:val="009E2A3F"/>
    <w:rsid w:val="009E2A81"/>
    <w:rsid w:val="009E2D19"/>
    <w:rsid w:val="009E2FB9"/>
    <w:rsid w:val="009E401C"/>
    <w:rsid w:val="009E413B"/>
    <w:rsid w:val="009E4279"/>
    <w:rsid w:val="009E4D44"/>
    <w:rsid w:val="009E4FA6"/>
    <w:rsid w:val="009E5172"/>
    <w:rsid w:val="009E571E"/>
    <w:rsid w:val="009E5D9C"/>
    <w:rsid w:val="009E666C"/>
    <w:rsid w:val="009E66C2"/>
    <w:rsid w:val="009E66CB"/>
    <w:rsid w:val="009E673D"/>
    <w:rsid w:val="009E67A9"/>
    <w:rsid w:val="009E6BBE"/>
    <w:rsid w:val="009E6C08"/>
    <w:rsid w:val="009E7A39"/>
    <w:rsid w:val="009F00AA"/>
    <w:rsid w:val="009F00FE"/>
    <w:rsid w:val="009F0479"/>
    <w:rsid w:val="009F0589"/>
    <w:rsid w:val="009F0764"/>
    <w:rsid w:val="009F11F8"/>
    <w:rsid w:val="009F1577"/>
    <w:rsid w:val="009F16F1"/>
    <w:rsid w:val="009F196A"/>
    <w:rsid w:val="009F2310"/>
    <w:rsid w:val="009F2603"/>
    <w:rsid w:val="009F31D4"/>
    <w:rsid w:val="009F41F0"/>
    <w:rsid w:val="009F43CE"/>
    <w:rsid w:val="009F445A"/>
    <w:rsid w:val="009F4516"/>
    <w:rsid w:val="009F4755"/>
    <w:rsid w:val="009F5037"/>
    <w:rsid w:val="009F5395"/>
    <w:rsid w:val="009F53B4"/>
    <w:rsid w:val="009F54AA"/>
    <w:rsid w:val="009F5B58"/>
    <w:rsid w:val="009F5EE2"/>
    <w:rsid w:val="009F5F15"/>
    <w:rsid w:val="009F65FF"/>
    <w:rsid w:val="009F6667"/>
    <w:rsid w:val="009F6778"/>
    <w:rsid w:val="009F6BE1"/>
    <w:rsid w:val="009F6D01"/>
    <w:rsid w:val="009F7146"/>
    <w:rsid w:val="009F724E"/>
    <w:rsid w:val="009F738F"/>
    <w:rsid w:val="00A00657"/>
    <w:rsid w:val="00A00C1F"/>
    <w:rsid w:val="00A00D9E"/>
    <w:rsid w:val="00A00DC4"/>
    <w:rsid w:val="00A012ED"/>
    <w:rsid w:val="00A01950"/>
    <w:rsid w:val="00A01FF9"/>
    <w:rsid w:val="00A020E7"/>
    <w:rsid w:val="00A028B1"/>
    <w:rsid w:val="00A02BAA"/>
    <w:rsid w:val="00A02D93"/>
    <w:rsid w:val="00A0312C"/>
    <w:rsid w:val="00A03241"/>
    <w:rsid w:val="00A04075"/>
    <w:rsid w:val="00A04296"/>
    <w:rsid w:val="00A0442C"/>
    <w:rsid w:val="00A046DA"/>
    <w:rsid w:val="00A04813"/>
    <w:rsid w:val="00A04FA1"/>
    <w:rsid w:val="00A05786"/>
    <w:rsid w:val="00A057B8"/>
    <w:rsid w:val="00A06B8D"/>
    <w:rsid w:val="00A07024"/>
    <w:rsid w:val="00A07243"/>
    <w:rsid w:val="00A07391"/>
    <w:rsid w:val="00A074C4"/>
    <w:rsid w:val="00A10421"/>
    <w:rsid w:val="00A1068D"/>
    <w:rsid w:val="00A11128"/>
    <w:rsid w:val="00A11339"/>
    <w:rsid w:val="00A11D47"/>
    <w:rsid w:val="00A11EEC"/>
    <w:rsid w:val="00A12261"/>
    <w:rsid w:val="00A122C6"/>
    <w:rsid w:val="00A128AE"/>
    <w:rsid w:val="00A12CB5"/>
    <w:rsid w:val="00A12FAE"/>
    <w:rsid w:val="00A130F4"/>
    <w:rsid w:val="00A1310F"/>
    <w:rsid w:val="00A135AE"/>
    <w:rsid w:val="00A1367C"/>
    <w:rsid w:val="00A14E05"/>
    <w:rsid w:val="00A155C3"/>
    <w:rsid w:val="00A155EB"/>
    <w:rsid w:val="00A15D0B"/>
    <w:rsid w:val="00A162F4"/>
    <w:rsid w:val="00A165CC"/>
    <w:rsid w:val="00A16809"/>
    <w:rsid w:val="00A16871"/>
    <w:rsid w:val="00A16A75"/>
    <w:rsid w:val="00A16F92"/>
    <w:rsid w:val="00A174E5"/>
    <w:rsid w:val="00A1778E"/>
    <w:rsid w:val="00A17896"/>
    <w:rsid w:val="00A1793F"/>
    <w:rsid w:val="00A17D72"/>
    <w:rsid w:val="00A204A7"/>
    <w:rsid w:val="00A20683"/>
    <w:rsid w:val="00A207C4"/>
    <w:rsid w:val="00A21F82"/>
    <w:rsid w:val="00A2284C"/>
    <w:rsid w:val="00A22D53"/>
    <w:rsid w:val="00A23670"/>
    <w:rsid w:val="00A23677"/>
    <w:rsid w:val="00A2374E"/>
    <w:rsid w:val="00A23AAC"/>
    <w:rsid w:val="00A2413E"/>
    <w:rsid w:val="00A2445E"/>
    <w:rsid w:val="00A24862"/>
    <w:rsid w:val="00A24907"/>
    <w:rsid w:val="00A24CCC"/>
    <w:rsid w:val="00A24EAE"/>
    <w:rsid w:val="00A250EE"/>
    <w:rsid w:val="00A251F6"/>
    <w:rsid w:val="00A257AC"/>
    <w:rsid w:val="00A25ADB"/>
    <w:rsid w:val="00A264B1"/>
    <w:rsid w:val="00A26B5A"/>
    <w:rsid w:val="00A26B68"/>
    <w:rsid w:val="00A27E87"/>
    <w:rsid w:val="00A30635"/>
    <w:rsid w:val="00A30736"/>
    <w:rsid w:val="00A30791"/>
    <w:rsid w:val="00A307B1"/>
    <w:rsid w:val="00A31039"/>
    <w:rsid w:val="00A31274"/>
    <w:rsid w:val="00A31318"/>
    <w:rsid w:val="00A31823"/>
    <w:rsid w:val="00A31C35"/>
    <w:rsid w:val="00A31C81"/>
    <w:rsid w:val="00A31FD7"/>
    <w:rsid w:val="00A3247E"/>
    <w:rsid w:val="00A32CB5"/>
    <w:rsid w:val="00A335DB"/>
    <w:rsid w:val="00A33709"/>
    <w:rsid w:val="00A337DC"/>
    <w:rsid w:val="00A3380B"/>
    <w:rsid w:val="00A33B5F"/>
    <w:rsid w:val="00A33CB2"/>
    <w:rsid w:val="00A33D72"/>
    <w:rsid w:val="00A33ECC"/>
    <w:rsid w:val="00A33F65"/>
    <w:rsid w:val="00A34609"/>
    <w:rsid w:val="00A35085"/>
    <w:rsid w:val="00A350C6"/>
    <w:rsid w:val="00A36AC5"/>
    <w:rsid w:val="00A36CAE"/>
    <w:rsid w:val="00A3720B"/>
    <w:rsid w:val="00A37459"/>
    <w:rsid w:val="00A37833"/>
    <w:rsid w:val="00A378C4"/>
    <w:rsid w:val="00A378ED"/>
    <w:rsid w:val="00A37FBE"/>
    <w:rsid w:val="00A37FF4"/>
    <w:rsid w:val="00A400F9"/>
    <w:rsid w:val="00A409B0"/>
    <w:rsid w:val="00A40DC9"/>
    <w:rsid w:val="00A4105A"/>
    <w:rsid w:val="00A41442"/>
    <w:rsid w:val="00A414E1"/>
    <w:rsid w:val="00A41B72"/>
    <w:rsid w:val="00A41C5B"/>
    <w:rsid w:val="00A41E86"/>
    <w:rsid w:val="00A42262"/>
    <w:rsid w:val="00A4275A"/>
    <w:rsid w:val="00A42850"/>
    <w:rsid w:val="00A437F3"/>
    <w:rsid w:val="00A4386E"/>
    <w:rsid w:val="00A4393D"/>
    <w:rsid w:val="00A43A79"/>
    <w:rsid w:val="00A43C1F"/>
    <w:rsid w:val="00A441A1"/>
    <w:rsid w:val="00A44696"/>
    <w:rsid w:val="00A446DE"/>
    <w:rsid w:val="00A448BE"/>
    <w:rsid w:val="00A44B01"/>
    <w:rsid w:val="00A44BE6"/>
    <w:rsid w:val="00A450CC"/>
    <w:rsid w:val="00A457DE"/>
    <w:rsid w:val="00A45820"/>
    <w:rsid w:val="00A45CAB"/>
    <w:rsid w:val="00A45ECE"/>
    <w:rsid w:val="00A45FD5"/>
    <w:rsid w:val="00A462CC"/>
    <w:rsid w:val="00A46439"/>
    <w:rsid w:val="00A46459"/>
    <w:rsid w:val="00A464EF"/>
    <w:rsid w:val="00A465AE"/>
    <w:rsid w:val="00A4675A"/>
    <w:rsid w:val="00A46AB6"/>
    <w:rsid w:val="00A46EEC"/>
    <w:rsid w:val="00A46F34"/>
    <w:rsid w:val="00A4787C"/>
    <w:rsid w:val="00A50BB5"/>
    <w:rsid w:val="00A511FC"/>
    <w:rsid w:val="00A51349"/>
    <w:rsid w:val="00A518DE"/>
    <w:rsid w:val="00A51E7A"/>
    <w:rsid w:val="00A5247F"/>
    <w:rsid w:val="00A527AC"/>
    <w:rsid w:val="00A5309F"/>
    <w:rsid w:val="00A53907"/>
    <w:rsid w:val="00A53A51"/>
    <w:rsid w:val="00A53D8D"/>
    <w:rsid w:val="00A53F53"/>
    <w:rsid w:val="00A5418F"/>
    <w:rsid w:val="00A54541"/>
    <w:rsid w:val="00A548E4"/>
    <w:rsid w:val="00A5509C"/>
    <w:rsid w:val="00A558BB"/>
    <w:rsid w:val="00A562D8"/>
    <w:rsid w:val="00A5677A"/>
    <w:rsid w:val="00A568A8"/>
    <w:rsid w:val="00A570EB"/>
    <w:rsid w:val="00A5726D"/>
    <w:rsid w:val="00A600F1"/>
    <w:rsid w:val="00A60124"/>
    <w:rsid w:val="00A6023D"/>
    <w:rsid w:val="00A604A4"/>
    <w:rsid w:val="00A60947"/>
    <w:rsid w:val="00A610F6"/>
    <w:rsid w:val="00A616F3"/>
    <w:rsid w:val="00A62256"/>
    <w:rsid w:val="00A6228E"/>
    <w:rsid w:val="00A62A04"/>
    <w:rsid w:val="00A62A29"/>
    <w:rsid w:val="00A63346"/>
    <w:rsid w:val="00A6399D"/>
    <w:rsid w:val="00A63C72"/>
    <w:rsid w:val="00A641EB"/>
    <w:rsid w:val="00A6429C"/>
    <w:rsid w:val="00A6462B"/>
    <w:rsid w:val="00A64884"/>
    <w:rsid w:val="00A64EA9"/>
    <w:rsid w:val="00A64ECF"/>
    <w:rsid w:val="00A65EF7"/>
    <w:rsid w:val="00A66496"/>
    <w:rsid w:val="00A66703"/>
    <w:rsid w:val="00A66C3B"/>
    <w:rsid w:val="00A66C47"/>
    <w:rsid w:val="00A6703E"/>
    <w:rsid w:val="00A67264"/>
    <w:rsid w:val="00A6761D"/>
    <w:rsid w:val="00A678CC"/>
    <w:rsid w:val="00A678E2"/>
    <w:rsid w:val="00A67C67"/>
    <w:rsid w:val="00A701C0"/>
    <w:rsid w:val="00A70573"/>
    <w:rsid w:val="00A7065C"/>
    <w:rsid w:val="00A70716"/>
    <w:rsid w:val="00A70FB4"/>
    <w:rsid w:val="00A7166F"/>
    <w:rsid w:val="00A72207"/>
    <w:rsid w:val="00A725E0"/>
    <w:rsid w:val="00A728DC"/>
    <w:rsid w:val="00A728EB"/>
    <w:rsid w:val="00A72F5E"/>
    <w:rsid w:val="00A7327B"/>
    <w:rsid w:val="00A73519"/>
    <w:rsid w:val="00A73613"/>
    <w:rsid w:val="00A741A7"/>
    <w:rsid w:val="00A743C5"/>
    <w:rsid w:val="00A7450F"/>
    <w:rsid w:val="00A74919"/>
    <w:rsid w:val="00A759B8"/>
    <w:rsid w:val="00A75A8F"/>
    <w:rsid w:val="00A75E68"/>
    <w:rsid w:val="00A77112"/>
    <w:rsid w:val="00A777FE"/>
    <w:rsid w:val="00A779A8"/>
    <w:rsid w:val="00A80236"/>
    <w:rsid w:val="00A802B9"/>
    <w:rsid w:val="00A80AC5"/>
    <w:rsid w:val="00A80F24"/>
    <w:rsid w:val="00A82C6E"/>
    <w:rsid w:val="00A82E96"/>
    <w:rsid w:val="00A83737"/>
    <w:rsid w:val="00A83A59"/>
    <w:rsid w:val="00A843D1"/>
    <w:rsid w:val="00A844F4"/>
    <w:rsid w:val="00A84C2B"/>
    <w:rsid w:val="00A84F90"/>
    <w:rsid w:val="00A851BA"/>
    <w:rsid w:val="00A85C78"/>
    <w:rsid w:val="00A860B5"/>
    <w:rsid w:val="00A86153"/>
    <w:rsid w:val="00A8665B"/>
    <w:rsid w:val="00A86706"/>
    <w:rsid w:val="00A86D91"/>
    <w:rsid w:val="00A86FC8"/>
    <w:rsid w:val="00A87A96"/>
    <w:rsid w:val="00A90828"/>
    <w:rsid w:val="00A909DE"/>
    <w:rsid w:val="00A909ED"/>
    <w:rsid w:val="00A91157"/>
    <w:rsid w:val="00A9160A"/>
    <w:rsid w:val="00A925DC"/>
    <w:rsid w:val="00A92FE0"/>
    <w:rsid w:val="00A93322"/>
    <w:rsid w:val="00A9360E"/>
    <w:rsid w:val="00A93BA9"/>
    <w:rsid w:val="00A93D4A"/>
    <w:rsid w:val="00A94099"/>
    <w:rsid w:val="00A94E0A"/>
    <w:rsid w:val="00A94E5A"/>
    <w:rsid w:val="00A95550"/>
    <w:rsid w:val="00A96000"/>
    <w:rsid w:val="00A9600D"/>
    <w:rsid w:val="00A96872"/>
    <w:rsid w:val="00A96E8B"/>
    <w:rsid w:val="00A9715C"/>
    <w:rsid w:val="00A9726E"/>
    <w:rsid w:val="00A9775D"/>
    <w:rsid w:val="00AA0D54"/>
    <w:rsid w:val="00AA183A"/>
    <w:rsid w:val="00AA19B3"/>
    <w:rsid w:val="00AA1A5B"/>
    <w:rsid w:val="00AA1E79"/>
    <w:rsid w:val="00AA2205"/>
    <w:rsid w:val="00AA283B"/>
    <w:rsid w:val="00AA2921"/>
    <w:rsid w:val="00AA29C3"/>
    <w:rsid w:val="00AA2D6D"/>
    <w:rsid w:val="00AA2E21"/>
    <w:rsid w:val="00AA351F"/>
    <w:rsid w:val="00AA380C"/>
    <w:rsid w:val="00AA3B67"/>
    <w:rsid w:val="00AA3C22"/>
    <w:rsid w:val="00AA3F77"/>
    <w:rsid w:val="00AA402F"/>
    <w:rsid w:val="00AA4037"/>
    <w:rsid w:val="00AA42BA"/>
    <w:rsid w:val="00AA47B2"/>
    <w:rsid w:val="00AA4F4A"/>
    <w:rsid w:val="00AA52B7"/>
    <w:rsid w:val="00AA664E"/>
    <w:rsid w:val="00AB0185"/>
    <w:rsid w:val="00AB1657"/>
    <w:rsid w:val="00AB1C93"/>
    <w:rsid w:val="00AB2539"/>
    <w:rsid w:val="00AB30FD"/>
    <w:rsid w:val="00AB37A9"/>
    <w:rsid w:val="00AB37D4"/>
    <w:rsid w:val="00AB39D7"/>
    <w:rsid w:val="00AB4289"/>
    <w:rsid w:val="00AB4B9A"/>
    <w:rsid w:val="00AB5BA3"/>
    <w:rsid w:val="00AB5EB9"/>
    <w:rsid w:val="00AB6158"/>
    <w:rsid w:val="00AB6430"/>
    <w:rsid w:val="00AB6846"/>
    <w:rsid w:val="00AB69EC"/>
    <w:rsid w:val="00AB6F93"/>
    <w:rsid w:val="00AB723B"/>
    <w:rsid w:val="00AB7638"/>
    <w:rsid w:val="00AC009C"/>
    <w:rsid w:val="00AC0B1A"/>
    <w:rsid w:val="00AC0BC9"/>
    <w:rsid w:val="00AC0D1C"/>
    <w:rsid w:val="00AC11BE"/>
    <w:rsid w:val="00AC2CE2"/>
    <w:rsid w:val="00AC2EF7"/>
    <w:rsid w:val="00AC2F09"/>
    <w:rsid w:val="00AC33BD"/>
    <w:rsid w:val="00AC3678"/>
    <w:rsid w:val="00AC3870"/>
    <w:rsid w:val="00AC3C7B"/>
    <w:rsid w:val="00AC4074"/>
    <w:rsid w:val="00AC4733"/>
    <w:rsid w:val="00AC4A14"/>
    <w:rsid w:val="00AC4DF8"/>
    <w:rsid w:val="00AC4E0B"/>
    <w:rsid w:val="00AC4E18"/>
    <w:rsid w:val="00AC5403"/>
    <w:rsid w:val="00AC54B9"/>
    <w:rsid w:val="00AC54FA"/>
    <w:rsid w:val="00AC5F46"/>
    <w:rsid w:val="00AC642C"/>
    <w:rsid w:val="00AC6D2F"/>
    <w:rsid w:val="00AC6FF4"/>
    <w:rsid w:val="00AC7FE3"/>
    <w:rsid w:val="00AD01CB"/>
    <w:rsid w:val="00AD08B6"/>
    <w:rsid w:val="00AD0AB6"/>
    <w:rsid w:val="00AD0B1A"/>
    <w:rsid w:val="00AD0B28"/>
    <w:rsid w:val="00AD0C4E"/>
    <w:rsid w:val="00AD0EF9"/>
    <w:rsid w:val="00AD1787"/>
    <w:rsid w:val="00AD17DC"/>
    <w:rsid w:val="00AD184D"/>
    <w:rsid w:val="00AD238B"/>
    <w:rsid w:val="00AD262C"/>
    <w:rsid w:val="00AD28B0"/>
    <w:rsid w:val="00AD2BE1"/>
    <w:rsid w:val="00AD2CEE"/>
    <w:rsid w:val="00AD2DCB"/>
    <w:rsid w:val="00AD37D8"/>
    <w:rsid w:val="00AD3959"/>
    <w:rsid w:val="00AD39FB"/>
    <w:rsid w:val="00AD3B65"/>
    <w:rsid w:val="00AD3D8E"/>
    <w:rsid w:val="00AD452B"/>
    <w:rsid w:val="00AD477C"/>
    <w:rsid w:val="00AD55D5"/>
    <w:rsid w:val="00AD5B1E"/>
    <w:rsid w:val="00AD5EB6"/>
    <w:rsid w:val="00AD5F6E"/>
    <w:rsid w:val="00AD634B"/>
    <w:rsid w:val="00AD6364"/>
    <w:rsid w:val="00AD751F"/>
    <w:rsid w:val="00AD7A15"/>
    <w:rsid w:val="00AE0294"/>
    <w:rsid w:val="00AE06B1"/>
    <w:rsid w:val="00AE0B55"/>
    <w:rsid w:val="00AE142B"/>
    <w:rsid w:val="00AE1497"/>
    <w:rsid w:val="00AE1F8D"/>
    <w:rsid w:val="00AE2104"/>
    <w:rsid w:val="00AE21AD"/>
    <w:rsid w:val="00AE2948"/>
    <w:rsid w:val="00AE2960"/>
    <w:rsid w:val="00AE2F9C"/>
    <w:rsid w:val="00AE31D3"/>
    <w:rsid w:val="00AE34EC"/>
    <w:rsid w:val="00AE354D"/>
    <w:rsid w:val="00AE4015"/>
    <w:rsid w:val="00AE407C"/>
    <w:rsid w:val="00AE40DA"/>
    <w:rsid w:val="00AE4A9F"/>
    <w:rsid w:val="00AE4FC1"/>
    <w:rsid w:val="00AE6943"/>
    <w:rsid w:val="00AE7715"/>
    <w:rsid w:val="00AE7A3D"/>
    <w:rsid w:val="00AE7A71"/>
    <w:rsid w:val="00AF0E92"/>
    <w:rsid w:val="00AF1F49"/>
    <w:rsid w:val="00AF23C6"/>
    <w:rsid w:val="00AF241C"/>
    <w:rsid w:val="00AF34E0"/>
    <w:rsid w:val="00AF3569"/>
    <w:rsid w:val="00AF37CD"/>
    <w:rsid w:val="00AF3979"/>
    <w:rsid w:val="00AF3CFA"/>
    <w:rsid w:val="00AF432A"/>
    <w:rsid w:val="00AF4881"/>
    <w:rsid w:val="00AF4C47"/>
    <w:rsid w:val="00AF4F91"/>
    <w:rsid w:val="00AF5C31"/>
    <w:rsid w:val="00AF5E85"/>
    <w:rsid w:val="00AF619C"/>
    <w:rsid w:val="00AF61D4"/>
    <w:rsid w:val="00AF6244"/>
    <w:rsid w:val="00AF667A"/>
    <w:rsid w:val="00AF6A05"/>
    <w:rsid w:val="00AF6E3C"/>
    <w:rsid w:val="00AF6F42"/>
    <w:rsid w:val="00B00275"/>
    <w:rsid w:val="00B0083F"/>
    <w:rsid w:val="00B0091D"/>
    <w:rsid w:val="00B00A1A"/>
    <w:rsid w:val="00B00FA8"/>
    <w:rsid w:val="00B0130E"/>
    <w:rsid w:val="00B015CC"/>
    <w:rsid w:val="00B01BFA"/>
    <w:rsid w:val="00B02413"/>
    <w:rsid w:val="00B0242B"/>
    <w:rsid w:val="00B024B4"/>
    <w:rsid w:val="00B0269C"/>
    <w:rsid w:val="00B02897"/>
    <w:rsid w:val="00B0341F"/>
    <w:rsid w:val="00B03615"/>
    <w:rsid w:val="00B039C7"/>
    <w:rsid w:val="00B04050"/>
    <w:rsid w:val="00B05082"/>
    <w:rsid w:val="00B060DA"/>
    <w:rsid w:val="00B0621D"/>
    <w:rsid w:val="00B06ACF"/>
    <w:rsid w:val="00B06BB3"/>
    <w:rsid w:val="00B06E32"/>
    <w:rsid w:val="00B0703C"/>
    <w:rsid w:val="00B073E1"/>
    <w:rsid w:val="00B10016"/>
    <w:rsid w:val="00B10698"/>
    <w:rsid w:val="00B10FC3"/>
    <w:rsid w:val="00B11032"/>
    <w:rsid w:val="00B1103C"/>
    <w:rsid w:val="00B111E2"/>
    <w:rsid w:val="00B111EE"/>
    <w:rsid w:val="00B11C89"/>
    <w:rsid w:val="00B11CDB"/>
    <w:rsid w:val="00B11F0E"/>
    <w:rsid w:val="00B12116"/>
    <w:rsid w:val="00B1247B"/>
    <w:rsid w:val="00B12E97"/>
    <w:rsid w:val="00B13077"/>
    <w:rsid w:val="00B13669"/>
    <w:rsid w:val="00B13A1D"/>
    <w:rsid w:val="00B1444F"/>
    <w:rsid w:val="00B144B4"/>
    <w:rsid w:val="00B14530"/>
    <w:rsid w:val="00B1453F"/>
    <w:rsid w:val="00B1461A"/>
    <w:rsid w:val="00B1507A"/>
    <w:rsid w:val="00B16623"/>
    <w:rsid w:val="00B16B1A"/>
    <w:rsid w:val="00B16B73"/>
    <w:rsid w:val="00B172B7"/>
    <w:rsid w:val="00B1783D"/>
    <w:rsid w:val="00B17A84"/>
    <w:rsid w:val="00B17E06"/>
    <w:rsid w:val="00B17E23"/>
    <w:rsid w:val="00B205B5"/>
    <w:rsid w:val="00B20974"/>
    <w:rsid w:val="00B21962"/>
    <w:rsid w:val="00B21D5C"/>
    <w:rsid w:val="00B22337"/>
    <w:rsid w:val="00B22411"/>
    <w:rsid w:val="00B2294A"/>
    <w:rsid w:val="00B22978"/>
    <w:rsid w:val="00B22D1A"/>
    <w:rsid w:val="00B22D7D"/>
    <w:rsid w:val="00B236C5"/>
    <w:rsid w:val="00B238B2"/>
    <w:rsid w:val="00B23ECC"/>
    <w:rsid w:val="00B23FD6"/>
    <w:rsid w:val="00B24326"/>
    <w:rsid w:val="00B2488D"/>
    <w:rsid w:val="00B24F77"/>
    <w:rsid w:val="00B253F4"/>
    <w:rsid w:val="00B255A9"/>
    <w:rsid w:val="00B2592C"/>
    <w:rsid w:val="00B25943"/>
    <w:rsid w:val="00B2595E"/>
    <w:rsid w:val="00B25B6B"/>
    <w:rsid w:val="00B26307"/>
    <w:rsid w:val="00B264CD"/>
    <w:rsid w:val="00B26ECE"/>
    <w:rsid w:val="00B27747"/>
    <w:rsid w:val="00B27B59"/>
    <w:rsid w:val="00B3009A"/>
    <w:rsid w:val="00B300EE"/>
    <w:rsid w:val="00B30520"/>
    <w:rsid w:val="00B30CF4"/>
    <w:rsid w:val="00B31D50"/>
    <w:rsid w:val="00B320DC"/>
    <w:rsid w:val="00B322DD"/>
    <w:rsid w:val="00B32790"/>
    <w:rsid w:val="00B327DF"/>
    <w:rsid w:val="00B32ECC"/>
    <w:rsid w:val="00B335D1"/>
    <w:rsid w:val="00B3389C"/>
    <w:rsid w:val="00B3426C"/>
    <w:rsid w:val="00B355DC"/>
    <w:rsid w:val="00B356D8"/>
    <w:rsid w:val="00B35709"/>
    <w:rsid w:val="00B3572B"/>
    <w:rsid w:val="00B35E49"/>
    <w:rsid w:val="00B36581"/>
    <w:rsid w:val="00B3793A"/>
    <w:rsid w:val="00B37E0F"/>
    <w:rsid w:val="00B37EC7"/>
    <w:rsid w:val="00B4179D"/>
    <w:rsid w:val="00B41E5E"/>
    <w:rsid w:val="00B42453"/>
    <w:rsid w:val="00B42514"/>
    <w:rsid w:val="00B42E74"/>
    <w:rsid w:val="00B439CC"/>
    <w:rsid w:val="00B43E99"/>
    <w:rsid w:val="00B44025"/>
    <w:rsid w:val="00B44165"/>
    <w:rsid w:val="00B4498D"/>
    <w:rsid w:val="00B44A80"/>
    <w:rsid w:val="00B44BA9"/>
    <w:rsid w:val="00B45612"/>
    <w:rsid w:val="00B456AC"/>
    <w:rsid w:val="00B463E3"/>
    <w:rsid w:val="00B46A43"/>
    <w:rsid w:val="00B47262"/>
    <w:rsid w:val="00B47BB7"/>
    <w:rsid w:val="00B47BD5"/>
    <w:rsid w:val="00B47C25"/>
    <w:rsid w:val="00B47CE9"/>
    <w:rsid w:val="00B50B69"/>
    <w:rsid w:val="00B50BA1"/>
    <w:rsid w:val="00B51139"/>
    <w:rsid w:val="00B51B27"/>
    <w:rsid w:val="00B51C9D"/>
    <w:rsid w:val="00B51EF7"/>
    <w:rsid w:val="00B52620"/>
    <w:rsid w:val="00B531E6"/>
    <w:rsid w:val="00B53315"/>
    <w:rsid w:val="00B5336C"/>
    <w:rsid w:val="00B53A25"/>
    <w:rsid w:val="00B53E61"/>
    <w:rsid w:val="00B54271"/>
    <w:rsid w:val="00B54C5B"/>
    <w:rsid w:val="00B54EFA"/>
    <w:rsid w:val="00B55151"/>
    <w:rsid w:val="00B5518F"/>
    <w:rsid w:val="00B552F5"/>
    <w:rsid w:val="00B55A62"/>
    <w:rsid w:val="00B55F7D"/>
    <w:rsid w:val="00B562E1"/>
    <w:rsid w:val="00B5693C"/>
    <w:rsid w:val="00B5735B"/>
    <w:rsid w:val="00B5794D"/>
    <w:rsid w:val="00B5799E"/>
    <w:rsid w:val="00B57C81"/>
    <w:rsid w:val="00B57FF4"/>
    <w:rsid w:val="00B603D6"/>
    <w:rsid w:val="00B604FF"/>
    <w:rsid w:val="00B60519"/>
    <w:rsid w:val="00B6066F"/>
    <w:rsid w:val="00B606DD"/>
    <w:rsid w:val="00B608BD"/>
    <w:rsid w:val="00B6097B"/>
    <w:rsid w:val="00B612C4"/>
    <w:rsid w:val="00B616D3"/>
    <w:rsid w:val="00B618EE"/>
    <w:rsid w:val="00B6270B"/>
    <w:rsid w:val="00B62CAC"/>
    <w:rsid w:val="00B62F9E"/>
    <w:rsid w:val="00B62FF2"/>
    <w:rsid w:val="00B63040"/>
    <w:rsid w:val="00B6304E"/>
    <w:rsid w:val="00B63468"/>
    <w:rsid w:val="00B634B8"/>
    <w:rsid w:val="00B63A44"/>
    <w:rsid w:val="00B6430C"/>
    <w:rsid w:val="00B6458E"/>
    <w:rsid w:val="00B64636"/>
    <w:rsid w:val="00B64B6B"/>
    <w:rsid w:val="00B6568B"/>
    <w:rsid w:val="00B65BD2"/>
    <w:rsid w:val="00B65EDB"/>
    <w:rsid w:val="00B662BA"/>
    <w:rsid w:val="00B66466"/>
    <w:rsid w:val="00B6650B"/>
    <w:rsid w:val="00B665DE"/>
    <w:rsid w:val="00B66C91"/>
    <w:rsid w:val="00B66E6F"/>
    <w:rsid w:val="00B67016"/>
    <w:rsid w:val="00B6711A"/>
    <w:rsid w:val="00B67A5B"/>
    <w:rsid w:val="00B7017A"/>
    <w:rsid w:val="00B7035C"/>
    <w:rsid w:val="00B70FE7"/>
    <w:rsid w:val="00B71158"/>
    <w:rsid w:val="00B71217"/>
    <w:rsid w:val="00B71735"/>
    <w:rsid w:val="00B717F7"/>
    <w:rsid w:val="00B71C08"/>
    <w:rsid w:val="00B71C4D"/>
    <w:rsid w:val="00B72375"/>
    <w:rsid w:val="00B72776"/>
    <w:rsid w:val="00B72790"/>
    <w:rsid w:val="00B73AAA"/>
    <w:rsid w:val="00B73D5F"/>
    <w:rsid w:val="00B745C4"/>
    <w:rsid w:val="00B74685"/>
    <w:rsid w:val="00B74EBA"/>
    <w:rsid w:val="00B7558B"/>
    <w:rsid w:val="00B75DA4"/>
    <w:rsid w:val="00B76883"/>
    <w:rsid w:val="00B7689B"/>
    <w:rsid w:val="00B76DA3"/>
    <w:rsid w:val="00B76E1A"/>
    <w:rsid w:val="00B7770D"/>
    <w:rsid w:val="00B77DDA"/>
    <w:rsid w:val="00B80729"/>
    <w:rsid w:val="00B8093B"/>
    <w:rsid w:val="00B80A5B"/>
    <w:rsid w:val="00B80C93"/>
    <w:rsid w:val="00B80DD4"/>
    <w:rsid w:val="00B8107E"/>
    <w:rsid w:val="00B819BA"/>
    <w:rsid w:val="00B820B3"/>
    <w:rsid w:val="00B82567"/>
    <w:rsid w:val="00B82922"/>
    <w:rsid w:val="00B830FA"/>
    <w:rsid w:val="00B8337B"/>
    <w:rsid w:val="00B83475"/>
    <w:rsid w:val="00B83982"/>
    <w:rsid w:val="00B83DDD"/>
    <w:rsid w:val="00B8406E"/>
    <w:rsid w:val="00B84E97"/>
    <w:rsid w:val="00B8509C"/>
    <w:rsid w:val="00B85536"/>
    <w:rsid w:val="00B85776"/>
    <w:rsid w:val="00B85A43"/>
    <w:rsid w:val="00B86C41"/>
    <w:rsid w:val="00B8753C"/>
    <w:rsid w:val="00B901EC"/>
    <w:rsid w:val="00B90662"/>
    <w:rsid w:val="00B90A0B"/>
    <w:rsid w:val="00B90FBA"/>
    <w:rsid w:val="00B910F8"/>
    <w:rsid w:val="00B916AB"/>
    <w:rsid w:val="00B9171E"/>
    <w:rsid w:val="00B91A6C"/>
    <w:rsid w:val="00B9238A"/>
    <w:rsid w:val="00B92BE2"/>
    <w:rsid w:val="00B933A1"/>
    <w:rsid w:val="00B933C2"/>
    <w:rsid w:val="00B93487"/>
    <w:rsid w:val="00B936E4"/>
    <w:rsid w:val="00B93BAE"/>
    <w:rsid w:val="00B93E81"/>
    <w:rsid w:val="00B9422D"/>
    <w:rsid w:val="00B94382"/>
    <w:rsid w:val="00B94A21"/>
    <w:rsid w:val="00B951AB"/>
    <w:rsid w:val="00B95519"/>
    <w:rsid w:val="00B9555C"/>
    <w:rsid w:val="00B95AD1"/>
    <w:rsid w:val="00B95CB4"/>
    <w:rsid w:val="00B95EE3"/>
    <w:rsid w:val="00B965F0"/>
    <w:rsid w:val="00B967C4"/>
    <w:rsid w:val="00B96857"/>
    <w:rsid w:val="00B96B05"/>
    <w:rsid w:val="00B96BE3"/>
    <w:rsid w:val="00B97307"/>
    <w:rsid w:val="00B9750C"/>
    <w:rsid w:val="00BA0140"/>
    <w:rsid w:val="00BA06A8"/>
    <w:rsid w:val="00BA0CF2"/>
    <w:rsid w:val="00BA163C"/>
    <w:rsid w:val="00BA1723"/>
    <w:rsid w:val="00BA1F1E"/>
    <w:rsid w:val="00BA1FA2"/>
    <w:rsid w:val="00BA2128"/>
    <w:rsid w:val="00BA2253"/>
    <w:rsid w:val="00BA23EC"/>
    <w:rsid w:val="00BA2624"/>
    <w:rsid w:val="00BA2889"/>
    <w:rsid w:val="00BA2FD4"/>
    <w:rsid w:val="00BA3100"/>
    <w:rsid w:val="00BA33E2"/>
    <w:rsid w:val="00BA3D56"/>
    <w:rsid w:val="00BA4146"/>
    <w:rsid w:val="00BA41FB"/>
    <w:rsid w:val="00BA42C2"/>
    <w:rsid w:val="00BA4720"/>
    <w:rsid w:val="00BA4F50"/>
    <w:rsid w:val="00BA50DA"/>
    <w:rsid w:val="00BA55C3"/>
    <w:rsid w:val="00BA5D95"/>
    <w:rsid w:val="00BA5F7B"/>
    <w:rsid w:val="00BA6AA1"/>
    <w:rsid w:val="00BA72C2"/>
    <w:rsid w:val="00BA761A"/>
    <w:rsid w:val="00BA7DBF"/>
    <w:rsid w:val="00BB0013"/>
    <w:rsid w:val="00BB0855"/>
    <w:rsid w:val="00BB0922"/>
    <w:rsid w:val="00BB0E64"/>
    <w:rsid w:val="00BB1733"/>
    <w:rsid w:val="00BB1B18"/>
    <w:rsid w:val="00BB1CCB"/>
    <w:rsid w:val="00BB1D3D"/>
    <w:rsid w:val="00BB1EDD"/>
    <w:rsid w:val="00BB201F"/>
    <w:rsid w:val="00BB2975"/>
    <w:rsid w:val="00BB2D51"/>
    <w:rsid w:val="00BB351A"/>
    <w:rsid w:val="00BB3A0E"/>
    <w:rsid w:val="00BB3E29"/>
    <w:rsid w:val="00BB4156"/>
    <w:rsid w:val="00BB41F3"/>
    <w:rsid w:val="00BB475F"/>
    <w:rsid w:val="00BB5A93"/>
    <w:rsid w:val="00BB5D3B"/>
    <w:rsid w:val="00BB624F"/>
    <w:rsid w:val="00BB63C8"/>
    <w:rsid w:val="00BB69F7"/>
    <w:rsid w:val="00BB6E8D"/>
    <w:rsid w:val="00BB6EB0"/>
    <w:rsid w:val="00BB7605"/>
    <w:rsid w:val="00BB78E1"/>
    <w:rsid w:val="00BC03EA"/>
    <w:rsid w:val="00BC0968"/>
    <w:rsid w:val="00BC09E6"/>
    <w:rsid w:val="00BC14D9"/>
    <w:rsid w:val="00BC190E"/>
    <w:rsid w:val="00BC1ABD"/>
    <w:rsid w:val="00BC1C83"/>
    <w:rsid w:val="00BC1F57"/>
    <w:rsid w:val="00BC2726"/>
    <w:rsid w:val="00BC2DFC"/>
    <w:rsid w:val="00BC2E3B"/>
    <w:rsid w:val="00BC2EED"/>
    <w:rsid w:val="00BC34A3"/>
    <w:rsid w:val="00BC3CDA"/>
    <w:rsid w:val="00BC52FD"/>
    <w:rsid w:val="00BC6088"/>
    <w:rsid w:val="00BC6199"/>
    <w:rsid w:val="00BC63DD"/>
    <w:rsid w:val="00BC6BC2"/>
    <w:rsid w:val="00BC7198"/>
    <w:rsid w:val="00BC7607"/>
    <w:rsid w:val="00BD060C"/>
    <w:rsid w:val="00BD06E0"/>
    <w:rsid w:val="00BD105D"/>
    <w:rsid w:val="00BD1C71"/>
    <w:rsid w:val="00BD26E7"/>
    <w:rsid w:val="00BD28EA"/>
    <w:rsid w:val="00BD3034"/>
    <w:rsid w:val="00BD34EE"/>
    <w:rsid w:val="00BD38D9"/>
    <w:rsid w:val="00BD39C0"/>
    <w:rsid w:val="00BD42CF"/>
    <w:rsid w:val="00BD49D3"/>
    <w:rsid w:val="00BD49EC"/>
    <w:rsid w:val="00BD4C66"/>
    <w:rsid w:val="00BD54D2"/>
    <w:rsid w:val="00BD5D5A"/>
    <w:rsid w:val="00BD5EEE"/>
    <w:rsid w:val="00BD624A"/>
    <w:rsid w:val="00BD6343"/>
    <w:rsid w:val="00BD6A05"/>
    <w:rsid w:val="00BD6BF1"/>
    <w:rsid w:val="00BD6F35"/>
    <w:rsid w:val="00BD726B"/>
    <w:rsid w:val="00BD752B"/>
    <w:rsid w:val="00BD7565"/>
    <w:rsid w:val="00BD7917"/>
    <w:rsid w:val="00BD7E04"/>
    <w:rsid w:val="00BD7FAC"/>
    <w:rsid w:val="00BE099D"/>
    <w:rsid w:val="00BE0A67"/>
    <w:rsid w:val="00BE0ACC"/>
    <w:rsid w:val="00BE0E0D"/>
    <w:rsid w:val="00BE1102"/>
    <w:rsid w:val="00BE1D5B"/>
    <w:rsid w:val="00BE1F60"/>
    <w:rsid w:val="00BE200A"/>
    <w:rsid w:val="00BE224E"/>
    <w:rsid w:val="00BE2259"/>
    <w:rsid w:val="00BE239D"/>
    <w:rsid w:val="00BE28F7"/>
    <w:rsid w:val="00BE3199"/>
    <w:rsid w:val="00BE375C"/>
    <w:rsid w:val="00BE3797"/>
    <w:rsid w:val="00BE3A0A"/>
    <w:rsid w:val="00BE3AC6"/>
    <w:rsid w:val="00BE3C4B"/>
    <w:rsid w:val="00BE5505"/>
    <w:rsid w:val="00BE57D5"/>
    <w:rsid w:val="00BE58CC"/>
    <w:rsid w:val="00BE5A1E"/>
    <w:rsid w:val="00BE62E2"/>
    <w:rsid w:val="00BE6BCD"/>
    <w:rsid w:val="00BE6E1C"/>
    <w:rsid w:val="00BE6FAF"/>
    <w:rsid w:val="00BE73AD"/>
    <w:rsid w:val="00BE7405"/>
    <w:rsid w:val="00BE7B00"/>
    <w:rsid w:val="00BE7D35"/>
    <w:rsid w:val="00BE7DD2"/>
    <w:rsid w:val="00BE7FF7"/>
    <w:rsid w:val="00BF0268"/>
    <w:rsid w:val="00BF06BA"/>
    <w:rsid w:val="00BF07BA"/>
    <w:rsid w:val="00BF09A0"/>
    <w:rsid w:val="00BF0E14"/>
    <w:rsid w:val="00BF1044"/>
    <w:rsid w:val="00BF1C4E"/>
    <w:rsid w:val="00BF22AA"/>
    <w:rsid w:val="00BF23D2"/>
    <w:rsid w:val="00BF2441"/>
    <w:rsid w:val="00BF2722"/>
    <w:rsid w:val="00BF2868"/>
    <w:rsid w:val="00BF2ADD"/>
    <w:rsid w:val="00BF2D94"/>
    <w:rsid w:val="00BF3733"/>
    <w:rsid w:val="00BF3782"/>
    <w:rsid w:val="00BF3B73"/>
    <w:rsid w:val="00BF3DF1"/>
    <w:rsid w:val="00BF3E1E"/>
    <w:rsid w:val="00BF3E21"/>
    <w:rsid w:val="00BF415A"/>
    <w:rsid w:val="00BF4AD8"/>
    <w:rsid w:val="00BF4B04"/>
    <w:rsid w:val="00BF5074"/>
    <w:rsid w:val="00BF53DD"/>
    <w:rsid w:val="00BF5877"/>
    <w:rsid w:val="00BF6297"/>
    <w:rsid w:val="00BF6374"/>
    <w:rsid w:val="00BF6F3C"/>
    <w:rsid w:val="00BF736E"/>
    <w:rsid w:val="00BF73D7"/>
    <w:rsid w:val="00C00A15"/>
    <w:rsid w:val="00C00C00"/>
    <w:rsid w:val="00C01600"/>
    <w:rsid w:val="00C026CB"/>
    <w:rsid w:val="00C029B1"/>
    <w:rsid w:val="00C02A95"/>
    <w:rsid w:val="00C02BEA"/>
    <w:rsid w:val="00C03061"/>
    <w:rsid w:val="00C03132"/>
    <w:rsid w:val="00C03A01"/>
    <w:rsid w:val="00C03F29"/>
    <w:rsid w:val="00C04107"/>
    <w:rsid w:val="00C045E8"/>
    <w:rsid w:val="00C04646"/>
    <w:rsid w:val="00C04759"/>
    <w:rsid w:val="00C049B0"/>
    <w:rsid w:val="00C04D92"/>
    <w:rsid w:val="00C04F9B"/>
    <w:rsid w:val="00C05166"/>
    <w:rsid w:val="00C05D49"/>
    <w:rsid w:val="00C067CD"/>
    <w:rsid w:val="00C07200"/>
    <w:rsid w:val="00C07680"/>
    <w:rsid w:val="00C076E0"/>
    <w:rsid w:val="00C10164"/>
    <w:rsid w:val="00C1097F"/>
    <w:rsid w:val="00C10D36"/>
    <w:rsid w:val="00C110A5"/>
    <w:rsid w:val="00C113C6"/>
    <w:rsid w:val="00C1156E"/>
    <w:rsid w:val="00C11780"/>
    <w:rsid w:val="00C11F48"/>
    <w:rsid w:val="00C1202A"/>
    <w:rsid w:val="00C1203C"/>
    <w:rsid w:val="00C12155"/>
    <w:rsid w:val="00C128D9"/>
    <w:rsid w:val="00C12BFB"/>
    <w:rsid w:val="00C12D61"/>
    <w:rsid w:val="00C12DEA"/>
    <w:rsid w:val="00C13667"/>
    <w:rsid w:val="00C139E5"/>
    <w:rsid w:val="00C13D6A"/>
    <w:rsid w:val="00C1403B"/>
    <w:rsid w:val="00C14389"/>
    <w:rsid w:val="00C14F02"/>
    <w:rsid w:val="00C151AC"/>
    <w:rsid w:val="00C15282"/>
    <w:rsid w:val="00C1617B"/>
    <w:rsid w:val="00C1648C"/>
    <w:rsid w:val="00C169E1"/>
    <w:rsid w:val="00C16C3F"/>
    <w:rsid w:val="00C16DDF"/>
    <w:rsid w:val="00C16E53"/>
    <w:rsid w:val="00C16EDC"/>
    <w:rsid w:val="00C17D98"/>
    <w:rsid w:val="00C17E7E"/>
    <w:rsid w:val="00C20879"/>
    <w:rsid w:val="00C21071"/>
    <w:rsid w:val="00C2148D"/>
    <w:rsid w:val="00C21A59"/>
    <w:rsid w:val="00C21A8C"/>
    <w:rsid w:val="00C21E05"/>
    <w:rsid w:val="00C2215F"/>
    <w:rsid w:val="00C22A5B"/>
    <w:rsid w:val="00C22B36"/>
    <w:rsid w:val="00C22CE2"/>
    <w:rsid w:val="00C23106"/>
    <w:rsid w:val="00C23A29"/>
    <w:rsid w:val="00C24420"/>
    <w:rsid w:val="00C247B2"/>
    <w:rsid w:val="00C25827"/>
    <w:rsid w:val="00C25974"/>
    <w:rsid w:val="00C25E2C"/>
    <w:rsid w:val="00C2625E"/>
    <w:rsid w:val="00C276E3"/>
    <w:rsid w:val="00C27E58"/>
    <w:rsid w:val="00C303AF"/>
    <w:rsid w:val="00C31226"/>
    <w:rsid w:val="00C314D4"/>
    <w:rsid w:val="00C31696"/>
    <w:rsid w:val="00C318E8"/>
    <w:rsid w:val="00C3197E"/>
    <w:rsid w:val="00C31DD8"/>
    <w:rsid w:val="00C325EF"/>
    <w:rsid w:val="00C3279D"/>
    <w:rsid w:val="00C345DE"/>
    <w:rsid w:val="00C34C8A"/>
    <w:rsid w:val="00C351A8"/>
    <w:rsid w:val="00C3550F"/>
    <w:rsid w:val="00C35887"/>
    <w:rsid w:val="00C36671"/>
    <w:rsid w:val="00C379D8"/>
    <w:rsid w:val="00C37B85"/>
    <w:rsid w:val="00C40053"/>
    <w:rsid w:val="00C40360"/>
    <w:rsid w:val="00C404D0"/>
    <w:rsid w:val="00C4090B"/>
    <w:rsid w:val="00C40E64"/>
    <w:rsid w:val="00C41227"/>
    <w:rsid w:val="00C416D5"/>
    <w:rsid w:val="00C41897"/>
    <w:rsid w:val="00C41C17"/>
    <w:rsid w:val="00C42408"/>
    <w:rsid w:val="00C42462"/>
    <w:rsid w:val="00C42625"/>
    <w:rsid w:val="00C427C9"/>
    <w:rsid w:val="00C42B75"/>
    <w:rsid w:val="00C42CE3"/>
    <w:rsid w:val="00C42D8C"/>
    <w:rsid w:val="00C431DE"/>
    <w:rsid w:val="00C431E3"/>
    <w:rsid w:val="00C43264"/>
    <w:rsid w:val="00C434A8"/>
    <w:rsid w:val="00C43697"/>
    <w:rsid w:val="00C4375D"/>
    <w:rsid w:val="00C438A6"/>
    <w:rsid w:val="00C4393C"/>
    <w:rsid w:val="00C43A0E"/>
    <w:rsid w:val="00C449B1"/>
    <w:rsid w:val="00C44C50"/>
    <w:rsid w:val="00C44DF0"/>
    <w:rsid w:val="00C44E76"/>
    <w:rsid w:val="00C4594E"/>
    <w:rsid w:val="00C45CC5"/>
    <w:rsid w:val="00C462CF"/>
    <w:rsid w:val="00C46310"/>
    <w:rsid w:val="00C46485"/>
    <w:rsid w:val="00C46BF1"/>
    <w:rsid w:val="00C46CD4"/>
    <w:rsid w:val="00C46E57"/>
    <w:rsid w:val="00C4721E"/>
    <w:rsid w:val="00C472B8"/>
    <w:rsid w:val="00C47B61"/>
    <w:rsid w:val="00C47F0C"/>
    <w:rsid w:val="00C500FC"/>
    <w:rsid w:val="00C50E03"/>
    <w:rsid w:val="00C51165"/>
    <w:rsid w:val="00C511EF"/>
    <w:rsid w:val="00C51529"/>
    <w:rsid w:val="00C51B3A"/>
    <w:rsid w:val="00C51C5C"/>
    <w:rsid w:val="00C51D11"/>
    <w:rsid w:val="00C52838"/>
    <w:rsid w:val="00C52CA2"/>
    <w:rsid w:val="00C52FE1"/>
    <w:rsid w:val="00C53067"/>
    <w:rsid w:val="00C530BA"/>
    <w:rsid w:val="00C5348A"/>
    <w:rsid w:val="00C5392D"/>
    <w:rsid w:val="00C53AC8"/>
    <w:rsid w:val="00C53AF2"/>
    <w:rsid w:val="00C53D2B"/>
    <w:rsid w:val="00C53E72"/>
    <w:rsid w:val="00C54566"/>
    <w:rsid w:val="00C561C4"/>
    <w:rsid w:val="00C56256"/>
    <w:rsid w:val="00C5677E"/>
    <w:rsid w:val="00C5688B"/>
    <w:rsid w:val="00C56BCD"/>
    <w:rsid w:val="00C56F9E"/>
    <w:rsid w:val="00C57251"/>
    <w:rsid w:val="00C57CCD"/>
    <w:rsid w:val="00C6036B"/>
    <w:rsid w:val="00C603F1"/>
    <w:rsid w:val="00C60C43"/>
    <w:rsid w:val="00C61406"/>
    <w:rsid w:val="00C616BE"/>
    <w:rsid w:val="00C61DD3"/>
    <w:rsid w:val="00C62505"/>
    <w:rsid w:val="00C62E07"/>
    <w:rsid w:val="00C62F6F"/>
    <w:rsid w:val="00C631C5"/>
    <w:rsid w:val="00C633FD"/>
    <w:rsid w:val="00C638F4"/>
    <w:rsid w:val="00C63B56"/>
    <w:rsid w:val="00C63DED"/>
    <w:rsid w:val="00C6511D"/>
    <w:rsid w:val="00C65B22"/>
    <w:rsid w:val="00C66199"/>
    <w:rsid w:val="00C66608"/>
    <w:rsid w:val="00C667E6"/>
    <w:rsid w:val="00C66DEE"/>
    <w:rsid w:val="00C673A3"/>
    <w:rsid w:val="00C67D75"/>
    <w:rsid w:val="00C7144E"/>
    <w:rsid w:val="00C71A34"/>
    <w:rsid w:val="00C72DE4"/>
    <w:rsid w:val="00C736A5"/>
    <w:rsid w:val="00C73C10"/>
    <w:rsid w:val="00C73D6D"/>
    <w:rsid w:val="00C73F69"/>
    <w:rsid w:val="00C73F87"/>
    <w:rsid w:val="00C74073"/>
    <w:rsid w:val="00C74333"/>
    <w:rsid w:val="00C7436F"/>
    <w:rsid w:val="00C74920"/>
    <w:rsid w:val="00C74E28"/>
    <w:rsid w:val="00C7518D"/>
    <w:rsid w:val="00C75719"/>
    <w:rsid w:val="00C75D43"/>
    <w:rsid w:val="00C766FD"/>
    <w:rsid w:val="00C76E9D"/>
    <w:rsid w:val="00C774F6"/>
    <w:rsid w:val="00C77653"/>
    <w:rsid w:val="00C8021B"/>
    <w:rsid w:val="00C80C57"/>
    <w:rsid w:val="00C81039"/>
    <w:rsid w:val="00C825C0"/>
    <w:rsid w:val="00C829B7"/>
    <w:rsid w:val="00C82A09"/>
    <w:rsid w:val="00C82ABB"/>
    <w:rsid w:val="00C831C6"/>
    <w:rsid w:val="00C833FB"/>
    <w:rsid w:val="00C8347E"/>
    <w:rsid w:val="00C83C9D"/>
    <w:rsid w:val="00C84112"/>
    <w:rsid w:val="00C841A4"/>
    <w:rsid w:val="00C8492E"/>
    <w:rsid w:val="00C84B78"/>
    <w:rsid w:val="00C84FE8"/>
    <w:rsid w:val="00C8546F"/>
    <w:rsid w:val="00C854B3"/>
    <w:rsid w:val="00C85524"/>
    <w:rsid w:val="00C8557D"/>
    <w:rsid w:val="00C85AEB"/>
    <w:rsid w:val="00C85CE1"/>
    <w:rsid w:val="00C85E3D"/>
    <w:rsid w:val="00C86F6B"/>
    <w:rsid w:val="00C87253"/>
    <w:rsid w:val="00C8749C"/>
    <w:rsid w:val="00C87938"/>
    <w:rsid w:val="00C900AF"/>
    <w:rsid w:val="00C902FE"/>
    <w:rsid w:val="00C904AD"/>
    <w:rsid w:val="00C90B48"/>
    <w:rsid w:val="00C918E5"/>
    <w:rsid w:val="00C919BC"/>
    <w:rsid w:val="00C92662"/>
    <w:rsid w:val="00C92849"/>
    <w:rsid w:val="00C92A36"/>
    <w:rsid w:val="00C93A15"/>
    <w:rsid w:val="00C93B64"/>
    <w:rsid w:val="00C93C00"/>
    <w:rsid w:val="00C9432F"/>
    <w:rsid w:val="00C9464D"/>
    <w:rsid w:val="00C947F5"/>
    <w:rsid w:val="00C9539A"/>
    <w:rsid w:val="00C95BF2"/>
    <w:rsid w:val="00C95E82"/>
    <w:rsid w:val="00C9654B"/>
    <w:rsid w:val="00C96774"/>
    <w:rsid w:val="00C9682F"/>
    <w:rsid w:val="00C97837"/>
    <w:rsid w:val="00C97C52"/>
    <w:rsid w:val="00C97FD5"/>
    <w:rsid w:val="00CA0248"/>
    <w:rsid w:val="00CA059D"/>
    <w:rsid w:val="00CA0A07"/>
    <w:rsid w:val="00CA0A56"/>
    <w:rsid w:val="00CA0ABA"/>
    <w:rsid w:val="00CA116A"/>
    <w:rsid w:val="00CA2180"/>
    <w:rsid w:val="00CA21DA"/>
    <w:rsid w:val="00CA28B3"/>
    <w:rsid w:val="00CA2A7F"/>
    <w:rsid w:val="00CA3496"/>
    <w:rsid w:val="00CA36DB"/>
    <w:rsid w:val="00CA3B8B"/>
    <w:rsid w:val="00CA3FEF"/>
    <w:rsid w:val="00CA402D"/>
    <w:rsid w:val="00CA4F43"/>
    <w:rsid w:val="00CA5A73"/>
    <w:rsid w:val="00CA5ACF"/>
    <w:rsid w:val="00CA5CF0"/>
    <w:rsid w:val="00CA60BB"/>
    <w:rsid w:val="00CA6412"/>
    <w:rsid w:val="00CA6684"/>
    <w:rsid w:val="00CA6B5A"/>
    <w:rsid w:val="00CA76B1"/>
    <w:rsid w:val="00CA7F64"/>
    <w:rsid w:val="00CA7F73"/>
    <w:rsid w:val="00CB00A2"/>
    <w:rsid w:val="00CB0615"/>
    <w:rsid w:val="00CB0CB8"/>
    <w:rsid w:val="00CB1836"/>
    <w:rsid w:val="00CB192D"/>
    <w:rsid w:val="00CB1F55"/>
    <w:rsid w:val="00CB2057"/>
    <w:rsid w:val="00CB20D5"/>
    <w:rsid w:val="00CB3060"/>
    <w:rsid w:val="00CB324A"/>
    <w:rsid w:val="00CB3835"/>
    <w:rsid w:val="00CB3ECF"/>
    <w:rsid w:val="00CB5C7F"/>
    <w:rsid w:val="00CB5FD1"/>
    <w:rsid w:val="00CB640F"/>
    <w:rsid w:val="00CB6544"/>
    <w:rsid w:val="00CB67B8"/>
    <w:rsid w:val="00CB6CE4"/>
    <w:rsid w:val="00CB6DA2"/>
    <w:rsid w:val="00CB713C"/>
    <w:rsid w:val="00CB7737"/>
    <w:rsid w:val="00CB77FC"/>
    <w:rsid w:val="00CB7A5D"/>
    <w:rsid w:val="00CB7EDC"/>
    <w:rsid w:val="00CC0365"/>
    <w:rsid w:val="00CC0DFB"/>
    <w:rsid w:val="00CC1139"/>
    <w:rsid w:val="00CC1396"/>
    <w:rsid w:val="00CC191B"/>
    <w:rsid w:val="00CC1981"/>
    <w:rsid w:val="00CC1BA3"/>
    <w:rsid w:val="00CC1E3D"/>
    <w:rsid w:val="00CC1E8B"/>
    <w:rsid w:val="00CC2996"/>
    <w:rsid w:val="00CC2C94"/>
    <w:rsid w:val="00CC2F08"/>
    <w:rsid w:val="00CC3213"/>
    <w:rsid w:val="00CC3C87"/>
    <w:rsid w:val="00CC3DC9"/>
    <w:rsid w:val="00CC4349"/>
    <w:rsid w:val="00CC46EB"/>
    <w:rsid w:val="00CC495B"/>
    <w:rsid w:val="00CC4D97"/>
    <w:rsid w:val="00CC5109"/>
    <w:rsid w:val="00CC54F2"/>
    <w:rsid w:val="00CC5CE8"/>
    <w:rsid w:val="00CC7513"/>
    <w:rsid w:val="00CC7894"/>
    <w:rsid w:val="00CD04E1"/>
    <w:rsid w:val="00CD200C"/>
    <w:rsid w:val="00CD3068"/>
    <w:rsid w:val="00CD39C2"/>
    <w:rsid w:val="00CD4384"/>
    <w:rsid w:val="00CD4C65"/>
    <w:rsid w:val="00CD50FA"/>
    <w:rsid w:val="00CD534D"/>
    <w:rsid w:val="00CD59FB"/>
    <w:rsid w:val="00CD5CCD"/>
    <w:rsid w:val="00CD5D15"/>
    <w:rsid w:val="00CD60AF"/>
    <w:rsid w:val="00CD6BE8"/>
    <w:rsid w:val="00CD7111"/>
    <w:rsid w:val="00CD7372"/>
    <w:rsid w:val="00CE00E7"/>
    <w:rsid w:val="00CE0254"/>
    <w:rsid w:val="00CE0739"/>
    <w:rsid w:val="00CE130E"/>
    <w:rsid w:val="00CE2BD5"/>
    <w:rsid w:val="00CE2ECF"/>
    <w:rsid w:val="00CE32B1"/>
    <w:rsid w:val="00CE3522"/>
    <w:rsid w:val="00CE3566"/>
    <w:rsid w:val="00CE35A7"/>
    <w:rsid w:val="00CE3C18"/>
    <w:rsid w:val="00CE3F57"/>
    <w:rsid w:val="00CE42A4"/>
    <w:rsid w:val="00CE5024"/>
    <w:rsid w:val="00CE63F5"/>
    <w:rsid w:val="00CE6453"/>
    <w:rsid w:val="00CE66B8"/>
    <w:rsid w:val="00CE687F"/>
    <w:rsid w:val="00CE709E"/>
    <w:rsid w:val="00CE7BF5"/>
    <w:rsid w:val="00CE7E8A"/>
    <w:rsid w:val="00CF010B"/>
    <w:rsid w:val="00CF0619"/>
    <w:rsid w:val="00CF087F"/>
    <w:rsid w:val="00CF0AF1"/>
    <w:rsid w:val="00CF0C12"/>
    <w:rsid w:val="00CF169A"/>
    <w:rsid w:val="00CF16A9"/>
    <w:rsid w:val="00CF201C"/>
    <w:rsid w:val="00CF228A"/>
    <w:rsid w:val="00CF2B4F"/>
    <w:rsid w:val="00CF3193"/>
    <w:rsid w:val="00CF377C"/>
    <w:rsid w:val="00CF3BFC"/>
    <w:rsid w:val="00CF41ED"/>
    <w:rsid w:val="00CF4260"/>
    <w:rsid w:val="00CF4843"/>
    <w:rsid w:val="00CF4F3B"/>
    <w:rsid w:val="00CF5175"/>
    <w:rsid w:val="00CF556A"/>
    <w:rsid w:val="00CF5804"/>
    <w:rsid w:val="00CF7666"/>
    <w:rsid w:val="00CF7FB2"/>
    <w:rsid w:val="00D001CA"/>
    <w:rsid w:val="00D0044B"/>
    <w:rsid w:val="00D01166"/>
    <w:rsid w:val="00D013EB"/>
    <w:rsid w:val="00D01BED"/>
    <w:rsid w:val="00D0232C"/>
    <w:rsid w:val="00D02449"/>
    <w:rsid w:val="00D0286F"/>
    <w:rsid w:val="00D02DF0"/>
    <w:rsid w:val="00D02E3F"/>
    <w:rsid w:val="00D02F42"/>
    <w:rsid w:val="00D0325B"/>
    <w:rsid w:val="00D033BD"/>
    <w:rsid w:val="00D034B1"/>
    <w:rsid w:val="00D0415F"/>
    <w:rsid w:val="00D04176"/>
    <w:rsid w:val="00D04395"/>
    <w:rsid w:val="00D04663"/>
    <w:rsid w:val="00D052EC"/>
    <w:rsid w:val="00D059F0"/>
    <w:rsid w:val="00D05BEC"/>
    <w:rsid w:val="00D05F33"/>
    <w:rsid w:val="00D0774B"/>
    <w:rsid w:val="00D106B2"/>
    <w:rsid w:val="00D107AA"/>
    <w:rsid w:val="00D108F1"/>
    <w:rsid w:val="00D108FD"/>
    <w:rsid w:val="00D10CE8"/>
    <w:rsid w:val="00D11835"/>
    <w:rsid w:val="00D12307"/>
    <w:rsid w:val="00D12524"/>
    <w:rsid w:val="00D12707"/>
    <w:rsid w:val="00D1276E"/>
    <w:rsid w:val="00D12917"/>
    <w:rsid w:val="00D12EE1"/>
    <w:rsid w:val="00D13197"/>
    <w:rsid w:val="00D1334B"/>
    <w:rsid w:val="00D13546"/>
    <w:rsid w:val="00D1364A"/>
    <w:rsid w:val="00D1407D"/>
    <w:rsid w:val="00D14E19"/>
    <w:rsid w:val="00D14F03"/>
    <w:rsid w:val="00D15980"/>
    <w:rsid w:val="00D16D64"/>
    <w:rsid w:val="00D171B4"/>
    <w:rsid w:val="00D1726B"/>
    <w:rsid w:val="00D17840"/>
    <w:rsid w:val="00D1792C"/>
    <w:rsid w:val="00D17A74"/>
    <w:rsid w:val="00D20781"/>
    <w:rsid w:val="00D20C2C"/>
    <w:rsid w:val="00D20F29"/>
    <w:rsid w:val="00D20FF6"/>
    <w:rsid w:val="00D2191D"/>
    <w:rsid w:val="00D21B28"/>
    <w:rsid w:val="00D228DB"/>
    <w:rsid w:val="00D22AF4"/>
    <w:rsid w:val="00D22F46"/>
    <w:rsid w:val="00D23836"/>
    <w:rsid w:val="00D23F96"/>
    <w:rsid w:val="00D2433B"/>
    <w:rsid w:val="00D2504F"/>
    <w:rsid w:val="00D2524B"/>
    <w:rsid w:val="00D25398"/>
    <w:rsid w:val="00D254C1"/>
    <w:rsid w:val="00D2595F"/>
    <w:rsid w:val="00D25962"/>
    <w:rsid w:val="00D25B1B"/>
    <w:rsid w:val="00D26095"/>
    <w:rsid w:val="00D263A8"/>
    <w:rsid w:val="00D26A92"/>
    <w:rsid w:val="00D271F7"/>
    <w:rsid w:val="00D2736B"/>
    <w:rsid w:val="00D2749A"/>
    <w:rsid w:val="00D276DD"/>
    <w:rsid w:val="00D27762"/>
    <w:rsid w:val="00D278C5"/>
    <w:rsid w:val="00D27D47"/>
    <w:rsid w:val="00D30148"/>
    <w:rsid w:val="00D308D5"/>
    <w:rsid w:val="00D30A94"/>
    <w:rsid w:val="00D312C2"/>
    <w:rsid w:val="00D31538"/>
    <w:rsid w:val="00D31896"/>
    <w:rsid w:val="00D31E95"/>
    <w:rsid w:val="00D320B9"/>
    <w:rsid w:val="00D321CF"/>
    <w:rsid w:val="00D32255"/>
    <w:rsid w:val="00D3277F"/>
    <w:rsid w:val="00D334D9"/>
    <w:rsid w:val="00D3428D"/>
    <w:rsid w:val="00D34B1C"/>
    <w:rsid w:val="00D34BC0"/>
    <w:rsid w:val="00D3546D"/>
    <w:rsid w:val="00D35711"/>
    <w:rsid w:val="00D35730"/>
    <w:rsid w:val="00D35C03"/>
    <w:rsid w:val="00D3680B"/>
    <w:rsid w:val="00D36ADA"/>
    <w:rsid w:val="00D36CE8"/>
    <w:rsid w:val="00D36EEB"/>
    <w:rsid w:val="00D37585"/>
    <w:rsid w:val="00D3799C"/>
    <w:rsid w:val="00D37F39"/>
    <w:rsid w:val="00D401C3"/>
    <w:rsid w:val="00D40B6B"/>
    <w:rsid w:val="00D40CF9"/>
    <w:rsid w:val="00D411E9"/>
    <w:rsid w:val="00D4152A"/>
    <w:rsid w:val="00D42BAF"/>
    <w:rsid w:val="00D42D65"/>
    <w:rsid w:val="00D42EC9"/>
    <w:rsid w:val="00D42F5E"/>
    <w:rsid w:val="00D44694"/>
    <w:rsid w:val="00D446C4"/>
    <w:rsid w:val="00D4476B"/>
    <w:rsid w:val="00D4570B"/>
    <w:rsid w:val="00D45745"/>
    <w:rsid w:val="00D45AFF"/>
    <w:rsid w:val="00D45C72"/>
    <w:rsid w:val="00D45D8B"/>
    <w:rsid w:val="00D46625"/>
    <w:rsid w:val="00D4693E"/>
    <w:rsid w:val="00D469E6"/>
    <w:rsid w:val="00D46DD8"/>
    <w:rsid w:val="00D47C25"/>
    <w:rsid w:val="00D47DC2"/>
    <w:rsid w:val="00D5048D"/>
    <w:rsid w:val="00D5080A"/>
    <w:rsid w:val="00D51F1A"/>
    <w:rsid w:val="00D529A0"/>
    <w:rsid w:val="00D52DB7"/>
    <w:rsid w:val="00D532C5"/>
    <w:rsid w:val="00D5376F"/>
    <w:rsid w:val="00D53B46"/>
    <w:rsid w:val="00D5442D"/>
    <w:rsid w:val="00D5446A"/>
    <w:rsid w:val="00D55082"/>
    <w:rsid w:val="00D55266"/>
    <w:rsid w:val="00D5537F"/>
    <w:rsid w:val="00D56C5F"/>
    <w:rsid w:val="00D574EF"/>
    <w:rsid w:val="00D614E8"/>
    <w:rsid w:val="00D61B77"/>
    <w:rsid w:val="00D61BF7"/>
    <w:rsid w:val="00D62D64"/>
    <w:rsid w:val="00D63140"/>
    <w:rsid w:val="00D638DC"/>
    <w:rsid w:val="00D6393F"/>
    <w:rsid w:val="00D63C07"/>
    <w:rsid w:val="00D6408C"/>
    <w:rsid w:val="00D65B6C"/>
    <w:rsid w:val="00D6764D"/>
    <w:rsid w:val="00D676DC"/>
    <w:rsid w:val="00D67850"/>
    <w:rsid w:val="00D70F9F"/>
    <w:rsid w:val="00D7140E"/>
    <w:rsid w:val="00D717F9"/>
    <w:rsid w:val="00D71BAB"/>
    <w:rsid w:val="00D71C8E"/>
    <w:rsid w:val="00D72466"/>
    <w:rsid w:val="00D7300C"/>
    <w:rsid w:val="00D73090"/>
    <w:rsid w:val="00D7366F"/>
    <w:rsid w:val="00D73831"/>
    <w:rsid w:val="00D73E36"/>
    <w:rsid w:val="00D740B7"/>
    <w:rsid w:val="00D74725"/>
    <w:rsid w:val="00D747BB"/>
    <w:rsid w:val="00D74E1E"/>
    <w:rsid w:val="00D752EE"/>
    <w:rsid w:val="00D753FB"/>
    <w:rsid w:val="00D75510"/>
    <w:rsid w:val="00D757BB"/>
    <w:rsid w:val="00D75AB8"/>
    <w:rsid w:val="00D76794"/>
    <w:rsid w:val="00D76C60"/>
    <w:rsid w:val="00D76EC8"/>
    <w:rsid w:val="00D77392"/>
    <w:rsid w:val="00D777ED"/>
    <w:rsid w:val="00D77DB3"/>
    <w:rsid w:val="00D77F05"/>
    <w:rsid w:val="00D77FDA"/>
    <w:rsid w:val="00D8008A"/>
    <w:rsid w:val="00D80F78"/>
    <w:rsid w:val="00D8123F"/>
    <w:rsid w:val="00D81735"/>
    <w:rsid w:val="00D81DBF"/>
    <w:rsid w:val="00D82431"/>
    <w:rsid w:val="00D82EC7"/>
    <w:rsid w:val="00D83A99"/>
    <w:rsid w:val="00D83AF0"/>
    <w:rsid w:val="00D83CB8"/>
    <w:rsid w:val="00D8431E"/>
    <w:rsid w:val="00D844C0"/>
    <w:rsid w:val="00D85B13"/>
    <w:rsid w:val="00D85F87"/>
    <w:rsid w:val="00D862BC"/>
    <w:rsid w:val="00D86727"/>
    <w:rsid w:val="00D870BB"/>
    <w:rsid w:val="00D8710B"/>
    <w:rsid w:val="00D879BD"/>
    <w:rsid w:val="00D87C8E"/>
    <w:rsid w:val="00D906E8"/>
    <w:rsid w:val="00D90C0E"/>
    <w:rsid w:val="00D913C9"/>
    <w:rsid w:val="00D91524"/>
    <w:rsid w:val="00D91A12"/>
    <w:rsid w:val="00D91E29"/>
    <w:rsid w:val="00D920EE"/>
    <w:rsid w:val="00D924DA"/>
    <w:rsid w:val="00D92687"/>
    <w:rsid w:val="00D92ABD"/>
    <w:rsid w:val="00D92B75"/>
    <w:rsid w:val="00D92CF1"/>
    <w:rsid w:val="00D92EA9"/>
    <w:rsid w:val="00D93006"/>
    <w:rsid w:val="00D937E0"/>
    <w:rsid w:val="00D94058"/>
    <w:rsid w:val="00D94076"/>
    <w:rsid w:val="00D9550E"/>
    <w:rsid w:val="00D95616"/>
    <w:rsid w:val="00D95F53"/>
    <w:rsid w:val="00D9606C"/>
    <w:rsid w:val="00D96184"/>
    <w:rsid w:val="00D96C0F"/>
    <w:rsid w:val="00D9736A"/>
    <w:rsid w:val="00D974E0"/>
    <w:rsid w:val="00D9764F"/>
    <w:rsid w:val="00D97962"/>
    <w:rsid w:val="00D97D85"/>
    <w:rsid w:val="00D97E54"/>
    <w:rsid w:val="00DA06A1"/>
    <w:rsid w:val="00DA121A"/>
    <w:rsid w:val="00DA1718"/>
    <w:rsid w:val="00DA1C09"/>
    <w:rsid w:val="00DA1D33"/>
    <w:rsid w:val="00DA26C5"/>
    <w:rsid w:val="00DA2AFA"/>
    <w:rsid w:val="00DA2D25"/>
    <w:rsid w:val="00DA4645"/>
    <w:rsid w:val="00DA4C60"/>
    <w:rsid w:val="00DA50C4"/>
    <w:rsid w:val="00DA5811"/>
    <w:rsid w:val="00DA594F"/>
    <w:rsid w:val="00DA5EA6"/>
    <w:rsid w:val="00DA62F1"/>
    <w:rsid w:val="00DA67A3"/>
    <w:rsid w:val="00DA6FA8"/>
    <w:rsid w:val="00DA747D"/>
    <w:rsid w:val="00DA74B9"/>
    <w:rsid w:val="00DA7CBF"/>
    <w:rsid w:val="00DB0F2D"/>
    <w:rsid w:val="00DB183B"/>
    <w:rsid w:val="00DB1E42"/>
    <w:rsid w:val="00DB2216"/>
    <w:rsid w:val="00DB25B5"/>
    <w:rsid w:val="00DB2A03"/>
    <w:rsid w:val="00DB2B59"/>
    <w:rsid w:val="00DB31EA"/>
    <w:rsid w:val="00DB3A26"/>
    <w:rsid w:val="00DB40C9"/>
    <w:rsid w:val="00DB4512"/>
    <w:rsid w:val="00DB452F"/>
    <w:rsid w:val="00DB4800"/>
    <w:rsid w:val="00DB4810"/>
    <w:rsid w:val="00DB4DBC"/>
    <w:rsid w:val="00DB528A"/>
    <w:rsid w:val="00DB5379"/>
    <w:rsid w:val="00DB5972"/>
    <w:rsid w:val="00DB6189"/>
    <w:rsid w:val="00DB6428"/>
    <w:rsid w:val="00DB6947"/>
    <w:rsid w:val="00DB6BA4"/>
    <w:rsid w:val="00DB7100"/>
    <w:rsid w:val="00DB7511"/>
    <w:rsid w:val="00DB7F1E"/>
    <w:rsid w:val="00DC002A"/>
    <w:rsid w:val="00DC0A06"/>
    <w:rsid w:val="00DC0A39"/>
    <w:rsid w:val="00DC0FC6"/>
    <w:rsid w:val="00DC1214"/>
    <w:rsid w:val="00DC14D2"/>
    <w:rsid w:val="00DC174F"/>
    <w:rsid w:val="00DC1892"/>
    <w:rsid w:val="00DC1FCE"/>
    <w:rsid w:val="00DC226B"/>
    <w:rsid w:val="00DC2DB8"/>
    <w:rsid w:val="00DC2EC5"/>
    <w:rsid w:val="00DC3A66"/>
    <w:rsid w:val="00DC3BBC"/>
    <w:rsid w:val="00DC3C75"/>
    <w:rsid w:val="00DC44B5"/>
    <w:rsid w:val="00DC4966"/>
    <w:rsid w:val="00DC4A38"/>
    <w:rsid w:val="00DC4AF1"/>
    <w:rsid w:val="00DC598B"/>
    <w:rsid w:val="00DC59A6"/>
    <w:rsid w:val="00DC64D3"/>
    <w:rsid w:val="00DC687B"/>
    <w:rsid w:val="00DC6E21"/>
    <w:rsid w:val="00DC705C"/>
    <w:rsid w:val="00DC7599"/>
    <w:rsid w:val="00DC78F3"/>
    <w:rsid w:val="00DC79B0"/>
    <w:rsid w:val="00DC79D1"/>
    <w:rsid w:val="00DC7AC4"/>
    <w:rsid w:val="00DD0179"/>
    <w:rsid w:val="00DD0938"/>
    <w:rsid w:val="00DD267A"/>
    <w:rsid w:val="00DD2D4C"/>
    <w:rsid w:val="00DD2E3A"/>
    <w:rsid w:val="00DD379A"/>
    <w:rsid w:val="00DD3857"/>
    <w:rsid w:val="00DD3BA2"/>
    <w:rsid w:val="00DD3D45"/>
    <w:rsid w:val="00DD41BD"/>
    <w:rsid w:val="00DD4351"/>
    <w:rsid w:val="00DD485A"/>
    <w:rsid w:val="00DD4897"/>
    <w:rsid w:val="00DD4B12"/>
    <w:rsid w:val="00DD5CC8"/>
    <w:rsid w:val="00DD60C3"/>
    <w:rsid w:val="00DD61BD"/>
    <w:rsid w:val="00DD67B1"/>
    <w:rsid w:val="00DD78C3"/>
    <w:rsid w:val="00DD7D3B"/>
    <w:rsid w:val="00DE0151"/>
    <w:rsid w:val="00DE02AF"/>
    <w:rsid w:val="00DE054A"/>
    <w:rsid w:val="00DE0751"/>
    <w:rsid w:val="00DE096A"/>
    <w:rsid w:val="00DE12F3"/>
    <w:rsid w:val="00DE1549"/>
    <w:rsid w:val="00DE15BF"/>
    <w:rsid w:val="00DE1E2C"/>
    <w:rsid w:val="00DE27A2"/>
    <w:rsid w:val="00DE2940"/>
    <w:rsid w:val="00DE2F2C"/>
    <w:rsid w:val="00DE315A"/>
    <w:rsid w:val="00DE358E"/>
    <w:rsid w:val="00DE3854"/>
    <w:rsid w:val="00DE3D48"/>
    <w:rsid w:val="00DE450F"/>
    <w:rsid w:val="00DE4958"/>
    <w:rsid w:val="00DE4D89"/>
    <w:rsid w:val="00DE4E9A"/>
    <w:rsid w:val="00DE5295"/>
    <w:rsid w:val="00DE58DF"/>
    <w:rsid w:val="00DE5F15"/>
    <w:rsid w:val="00DE6C51"/>
    <w:rsid w:val="00DE6EB6"/>
    <w:rsid w:val="00DE6F05"/>
    <w:rsid w:val="00DE6FFB"/>
    <w:rsid w:val="00DE7682"/>
    <w:rsid w:val="00DE7CAD"/>
    <w:rsid w:val="00DE7D4A"/>
    <w:rsid w:val="00DE7E6B"/>
    <w:rsid w:val="00DE7E9B"/>
    <w:rsid w:val="00DF028A"/>
    <w:rsid w:val="00DF04FF"/>
    <w:rsid w:val="00DF064A"/>
    <w:rsid w:val="00DF0B38"/>
    <w:rsid w:val="00DF11F6"/>
    <w:rsid w:val="00DF165B"/>
    <w:rsid w:val="00DF1AEB"/>
    <w:rsid w:val="00DF2961"/>
    <w:rsid w:val="00DF2C25"/>
    <w:rsid w:val="00DF356C"/>
    <w:rsid w:val="00DF3E91"/>
    <w:rsid w:val="00DF44B6"/>
    <w:rsid w:val="00DF4862"/>
    <w:rsid w:val="00DF561E"/>
    <w:rsid w:val="00DF5D76"/>
    <w:rsid w:val="00DF5DD8"/>
    <w:rsid w:val="00DF6232"/>
    <w:rsid w:val="00DF6755"/>
    <w:rsid w:val="00DF6EBA"/>
    <w:rsid w:val="00DF70CF"/>
    <w:rsid w:val="00DF7D48"/>
    <w:rsid w:val="00E00737"/>
    <w:rsid w:val="00E00B6E"/>
    <w:rsid w:val="00E00D6C"/>
    <w:rsid w:val="00E0149F"/>
    <w:rsid w:val="00E0154A"/>
    <w:rsid w:val="00E0160E"/>
    <w:rsid w:val="00E01780"/>
    <w:rsid w:val="00E01BCC"/>
    <w:rsid w:val="00E0253C"/>
    <w:rsid w:val="00E0276E"/>
    <w:rsid w:val="00E03154"/>
    <w:rsid w:val="00E032AB"/>
    <w:rsid w:val="00E0386A"/>
    <w:rsid w:val="00E03D28"/>
    <w:rsid w:val="00E03D77"/>
    <w:rsid w:val="00E03F80"/>
    <w:rsid w:val="00E04770"/>
    <w:rsid w:val="00E04785"/>
    <w:rsid w:val="00E04A69"/>
    <w:rsid w:val="00E04A93"/>
    <w:rsid w:val="00E05A74"/>
    <w:rsid w:val="00E05B50"/>
    <w:rsid w:val="00E05BBE"/>
    <w:rsid w:val="00E05CB2"/>
    <w:rsid w:val="00E06572"/>
    <w:rsid w:val="00E06912"/>
    <w:rsid w:val="00E06A96"/>
    <w:rsid w:val="00E06B9A"/>
    <w:rsid w:val="00E0716F"/>
    <w:rsid w:val="00E0773D"/>
    <w:rsid w:val="00E0790E"/>
    <w:rsid w:val="00E07918"/>
    <w:rsid w:val="00E10731"/>
    <w:rsid w:val="00E108A1"/>
    <w:rsid w:val="00E11251"/>
    <w:rsid w:val="00E11313"/>
    <w:rsid w:val="00E1132F"/>
    <w:rsid w:val="00E11385"/>
    <w:rsid w:val="00E1188C"/>
    <w:rsid w:val="00E12C89"/>
    <w:rsid w:val="00E131C0"/>
    <w:rsid w:val="00E131CB"/>
    <w:rsid w:val="00E138EC"/>
    <w:rsid w:val="00E13922"/>
    <w:rsid w:val="00E13B03"/>
    <w:rsid w:val="00E1408E"/>
    <w:rsid w:val="00E14352"/>
    <w:rsid w:val="00E1474B"/>
    <w:rsid w:val="00E15072"/>
    <w:rsid w:val="00E150E8"/>
    <w:rsid w:val="00E15806"/>
    <w:rsid w:val="00E15845"/>
    <w:rsid w:val="00E15B87"/>
    <w:rsid w:val="00E15C31"/>
    <w:rsid w:val="00E16EAA"/>
    <w:rsid w:val="00E2067E"/>
    <w:rsid w:val="00E207BF"/>
    <w:rsid w:val="00E21008"/>
    <w:rsid w:val="00E2130D"/>
    <w:rsid w:val="00E218C0"/>
    <w:rsid w:val="00E219A6"/>
    <w:rsid w:val="00E21A5C"/>
    <w:rsid w:val="00E22214"/>
    <w:rsid w:val="00E22DFA"/>
    <w:rsid w:val="00E22FB0"/>
    <w:rsid w:val="00E235D3"/>
    <w:rsid w:val="00E23A95"/>
    <w:rsid w:val="00E23BD8"/>
    <w:rsid w:val="00E23BE0"/>
    <w:rsid w:val="00E23CBF"/>
    <w:rsid w:val="00E24557"/>
    <w:rsid w:val="00E251F9"/>
    <w:rsid w:val="00E25672"/>
    <w:rsid w:val="00E25F54"/>
    <w:rsid w:val="00E25F68"/>
    <w:rsid w:val="00E2656E"/>
    <w:rsid w:val="00E274E9"/>
    <w:rsid w:val="00E27B4A"/>
    <w:rsid w:val="00E27E22"/>
    <w:rsid w:val="00E303C0"/>
    <w:rsid w:val="00E30765"/>
    <w:rsid w:val="00E33E7E"/>
    <w:rsid w:val="00E33F46"/>
    <w:rsid w:val="00E33F74"/>
    <w:rsid w:val="00E34024"/>
    <w:rsid w:val="00E34679"/>
    <w:rsid w:val="00E34C50"/>
    <w:rsid w:val="00E34C98"/>
    <w:rsid w:val="00E35010"/>
    <w:rsid w:val="00E35294"/>
    <w:rsid w:val="00E35A7B"/>
    <w:rsid w:val="00E35B24"/>
    <w:rsid w:val="00E35C02"/>
    <w:rsid w:val="00E364B5"/>
    <w:rsid w:val="00E3698A"/>
    <w:rsid w:val="00E36BC3"/>
    <w:rsid w:val="00E36CF3"/>
    <w:rsid w:val="00E36F05"/>
    <w:rsid w:val="00E370F7"/>
    <w:rsid w:val="00E3761B"/>
    <w:rsid w:val="00E3789C"/>
    <w:rsid w:val="00E3794D"/>
    <w:rsid w:val="00E37A6F"/>
    <w:rsid w:val="00E37E4B"/>
    <w:rsid w:val="00E40D62"/>
    <w:rsid w:val="00E40F88"/>
    <w:rsid w:val="00E41E8E"/>
    <w:rsid w:val="00E42CA2"/>
    <w:rsid w:val="00E43160"/>
    <w:rsid w:val="00E432D5"/>
    <w:rsid w:val="00E4393D"/>
    <w:rsid w:val="00E4410E"/>
    <w:rsid w:val="00E44132"/>
    <w:rsid w:val="00E448F4"/>
    <w:rsid w:val="00E44D32"/>
    <w:rsid w:val="00E456D4"/>
    <w:rsid w:val="00E4574A"/>
    <w:rsid w:val="00E45807"/>
    <w:rsid w:val="00E45C6B"/>
    <w:rsid w:val="00E4633A"/>
    <w:rsid w:val="00E468B3"/>
    <w:rsid w:val="00E46B74"/>
    <w:rsid w:val="00E47090"/>
    <w:rsid w:val="00E470E6"/>
    <w:rsid w:val="00E475F0"/>
    <w:rsid w:val="00E47B91"/>
    <w:rsid w:val="00E47E4F"/>
    <w:rsid w:val="00E503A5"/>
    <w:rsid w:val="00E507B7"/>
    <w:rsid w:val="00E507ED"/>
    <w:rsid w:val="00E50937"/>
    <w:rsid w:val="00E50C24"/>
    <w:rsid w:val="00E50CD7"/>
    <w:rsid w:val="00E50E4F"/>
    <w:rsid w:val="00E514B6"/>
    <w:rsid w:val="00E519AE"/>
    <w:rsid w:val="00E51CFA"/>
    <w:rsid w:val="00E526DA"/>
    <w:rsid w:val="00E52701"/>
    <w:rsid w:val="00E52914"/>
    <w:rsid w:val="00E52BF3"/>
    <w:rsid w:val="00E53043"/>
    <w:rsid w:val="00E53071"/>
    <w:rsid w:val="00E530D2"/>
    <w:rsid w:val="00E535F9"/>
    <w:rsid w:val="00E539C1"/>
    <w:rsid w:val="00E53C5C"/>
    <w:rsid w:val="00E53CF5"/>
    <w:rsid w:val="00E540E0"/>
    <w:rsid w:val="00E54175"/>
    <w:rsid w:val="00E54283"/>
    <w:rsid w:val="00E54881"/>
    <w:rsid w:val="00E54C64"/>
    <w:rsid w:val="00E54DA8"/>
    <w:rsid w:val="00E55A34"/>
    <w:rsid w:val="00E55D76"/>
    <w:rsid w:val="00E561B4"/>
    <w:rsid w:val="00E5637A"/>
    <w:rsid w:val="00E57477"/>
    <w:rsid w:val="00E576D6"/>
    <w:rsid w:val="00E57B0C"/>
    <w:rsid w:val="00E57B23"/>
    <w:rsid w:val="00E57FF4"/>
    <w:rsid w:val="00E6092C"/>
    <w:rsid w:val="00E609A3"/>
    <w:rsid w:val="00E611CD"/>
    <w:rsid w:val="00E61A73"/>
    <w:rsid w:val="00E61B5D"/>
    <w:rsid w:val="00E62A22"/>
    <w:rsid w:val="00E62C88"/>
    <w:rsid w:val="00E634EA"/>
    <w:rsid w:val="00E63634"/>
    <w:rsid w:val="00E63978"/>
    <w:rsid w:val="00E63AE2"/>
    <w:rsid w:val="00E63AF4"/>
    <w:rsid w:val="00E63CE9"/>
    <w:rsid w:val="00E63DED"/>
    <w:rsid w:val="00E63FDE"/>
    <w:rsid w:val="00E64B2C"/>
    <w:rsid w:val="00E651D6"/>
    <w:rsid w:val="00E65233"/>
    <w:rsid w:val="00E65D4C"/>
    <w:rsid w:val="00E669FB"/>
    <w:rsid w:val="00E66BFF"/>
    <w:rsid w:val="00E67A30"/>
    <w:rsid w:val="00E67ECA"/>
    <w:rsid w:val="00E70341"/>
    <w:rsid w:val="00E70775"/>
    <w:rsid w:val="00E71166"/>
    <w:rsid w:val="00E718C9"/>
    <w:rsid w:val="00E719C3"/>
    <w:rsid w:val="00E71B18"/>
    <w:rsid w:val="00E72138"/>
    <w:rsid w:val="00E72727"/>
    <w:rsid w:val="00E72CA9"/>
    <w:rsid w:val="00E72D56"/>
    <w:rsid w:val="00E7344D"/>
    <w:rsid w:val="00E73890"/>
    <w:rsid w:val="00E73D6D"/>
    <w:rsid w:val="00E74181"/>
    <w:rsid w:val="00E7427E"/>
    <w:rsid w:val="00E74590"/>
    <w:rsid w:val="00E747FE"/>
    <w:rsid w:val="00E74970"/>
    <w:rsid w:val="00E74C75"/>
    <w:rsid w:val="00E74E89"/>
    <w:rsid w:val="00E751DD"/>
    <w:rsid w:val="00E7543A"/>
    <w:rsid w:val="00E75613"/>
    <w:rsid w:val="00E7581B"/>
    <w:rsid w:val="00E75AC2"/>
    <w:rsid w:val="00E75CCF"/>
    <w:rsid w:val="00E75D54"/>
    <w:rsid w:val="00E76E1C"/>
    <w:rsid w:val="00E76E41"/>
    <w:rsid w:val="00E7735B"/>
    <w:rsid w:val="00E77A0D"/>
    <w:rsid w:val="00E77BB7"/>
    <w:rsid w:val="00E77BC1"/>
    <w:rsid w:val="00E804A7"/>
    <w:rsid w:val="00E8084F"/>
    <w:rsid w:val="00E808CB"/>
    <w:rsid w:val="00E81174"/>
    <w:rsid w:val="00E81835"/>
    <w:rsid w:val="00E825AB"/>
    <w:rsid w:val="00E828EB"/>
    <w:rsid w:val="00E82EDF"/>
    <w:rsid w:val="00E831DC"/>
    <w:rsid w:val="00E835FD"/>
    <w:rsid w:val="00E836D3"/>
    <w:rsid w:val="00E83BAF"/>
    <w:rsid w:val="00E8403A"/>
    <w:rsid w:val="00E842A5"/>
    <w:rsid w:val="00E84748"/>
    <w:rsid w:val="00E84964"/>
    <w:rsid w:val="00E84FF9"/>
    <w:rsid w:val="00E852D1"/>
    <w:rsid w:val="00E8544F"/>
    <w:rsid w:val="00E85748"/>
    <w:rsid w:val="00E857E2"/>
    <w:rsid w:val="00E85862"/>
    <w:rsid w:val="00E85B28"/>
    <w:rsid w:val="00E8607F"/>
    <w:rsid w:val="00E86256"/>
    <w:rsid w:val="00E863C0"/>
    <w:rsid w:val="00E86E89"/>
    <w:rsid w:val="00E8737D"/>
    <w:rsid w:val="00E87747"/>
    <w:rsid w:val="00E87A59"/>
    <w:rsid w:val="00E90281"/>
    <w:rsid w:val="00E90289"/>
    <w:rsid w:val="00E9097A"/>
    <w:rsid w:val="00E90F88"/>
    <w:rsid w:val="00E91164"/>
    <w:rsid w:val="00E916BC"/>
    <w:rsid w:val="00E91981"/>
    <w:rsid w:val="00E91A34"/>
    <w:rsid w:val="00E91E32"/>
    <w:rsid w:val="00E92275"/>
    <w:rsid w:val="00E92D35"/>
    <w:rsid w:val="00E92D9F"/>
    <w:rsid w:val="00E93949"/>
    <w:rsid w:val="00E93B58"/>
    <w:rsid w:val="00E93E3C"/>
    <w:rsid w:val="00E93EB8"/>
    <w:rsid w:val="00E944F3"/>
    <w:rsid w:val="00E94BAF"/>
    <w:rsid w:val="00E951A0"/>
    <w:rsid w:val="00E95929"/>
    <w:rsid w:val="00E95AB5"/>
    <w:rsid w:val="00E95F1B"/>
    <w:rsid w:val="00E95F78"/>
    <w:rsid w:val="00E962F5"/>
    <w:rsid w:val="00E972F8"/>
    <w:rsid w:val="00E974AE"/>
    <w:rsid w:val="00E974F0"/>
    <w:rsid w:val="00E9794D"/>
    <w:rsid w:val="00E97AE7"/>
    <w:rsid w:val="00EA038F"/>
    <w:rsid w:val="00EA0A93"/>
    <w:rsid w:val="00EA0B42"/>
    <w:rsid w:val="00EA0D31"/>
    <w:rsid w:val="00EA17A0"/>
    <w:rsid w:val="00EA1855"/>
    <w:rsid w:val="00EA1D1F"/>
    <w:rsid w:val="00EA2108"/>
    <w:rsid w:val="00EA33E0"/>
    <w:rsid w:val="00EA36E1"/>
    <w:rsid w:val="00EA3871"/>
    <w:rsid w:val="00EA3A0B"/>
    <w:rsid w:val="00EA4112"/>
    <w:rsid w:val="00EA41FC"/>
    <w:rsid w:val="00EA5065"/>
    <w:rsid w:val="00EA53AA"/>
    <w:rsid w:val="00EA58BC"/>
    <w:rsid w:val="00EA5B03"/>
    <w:rsid w:val="00EA6257"/>
    <w:rsid w:val="00EA63F0"/>
    <w:rsid w:val="00EA63FD"/>
    <w:rsid w:val="00EA6788"/>
    <w:rsid w:val="00EA6BDD"/>
    <w:rsid w:val="00EA6C2A"/>
    <w:rsid w:val="00EA6C99"/>
    <w:rsid w:val="00EA740C"/>
    <w:rsid w:val="00EA7537"/>
    <w:rsid w:val="00EA7567"/>
    <w:rsid w:val="00EA75A5"/>
    <w:rsid w:val="00EA7775"/>
    <w:rsid w:val="00EA7AC3"/>
    <w:rsid w:val="00EA7D74"/>
    <w:rsid w:val="00EB0679"/>
    <w:rsid w:val="00EB18D6"/>
    <w:rsid w:val="00EB2DA2"/>
    <w:rsid w:val="00EB34EE"/>
    <w:rsid w:val="00EB3D33"/>
    <w:rsid w:val="00EB417E"/>
    <w:rsid w:val="00EB4584"/>
    <w:rsid w:val="00EB45AE"/>
    <w:rsid w:val="00EB4BB4"/>
    <w:rsid w:val="00EB5429"/>
    <w:rsid w:val="00EB544A"/>
    <w:rsid w:val="00EB565F"/>
    <w:rsid w:val="00EB5761"/>
    <w:rsid w:val="00EB5DFD"/>
    <w:rsid w:val="00EB6009"/>
    <w:rsid w:val="00EB60C5"/>
    <w:rsid w:val="00EB648B"/>
    <w:rsid w:val="00EB6D84"/>
    <w:rsid w:val="00EB71B3"/>
    <w:rsid w:val="00EB7670"/>
    <w:rsid w:val="00EB77E0"/>
    <w:rsid w:val="00EB796E"/>
    <w:rsid w:val="00EB7CC8"/>
    <w:rsid w:val="00EC0299"/>
    <w:rsid w:val="00EC06DD"/>
    <w:rsid w:val="00EC0930"/>
    <w:rsid w:val="00EC0FE4"/>
    <w:rsid w:val="00EC1381"/>
    <w:rsid w:val="00EC1C6F"/>
    <w:rsid w:val="00EC227B"/>
    <w:rsid w:val="00EC2913"/>
    <w:rsid w:val="00EC2B3A"/>
    <w:rsid w:val="00EC3E42"/>
    <w:rsid w:val="00EC4845"/>
    <w:rsid w:val="00EC6568"/>
    <w:rsid w:val="00EC681C"/>
    <w:rsid w:val="00EC68FC"/>
    <w:rsid w:val="00EC7130"/>
    <w:rsid w:val="00EC72C5"/>
    <w:rsid w:val="00EC73F5"/>
    <w:rsid w:val="00EC7712"/>
    <w:rsid w:val="00EC79A8"/>
    <w:rsid w:val="00EC7B0A"/>
    <w:rsid w:val="00ED029D"/>
    <w:rsid w:val="00ED030C"/>
    <w:rsid w:val="00ED06DA"/>
    <w:rsid w:val="00ED082F"/>
    <w:rsid w:val="00ED0D76"/>
    <w:rsid w:val="00ED0DBF"/>
    <w:rsid w:val="00ED0FF8"/>
    <w:rsid w:val="00ED148E"/>
    <w:rsid w:val="00ED1B31"/>
    <w:rsid w:val="00ED20D5"/>
    <w:rsid w:val="00ED24CF"/>
    <w:rsid w:val="00ED2C38"/>
    <w:rsid w:val="00ED2F82"/>
    <w:rsid w:val="00ED343C"/>
    <w:rsid w:val="00ED34F2"/>
    <w:rsid w:val="00ED39B6"/>
    <w:rsid w:val="00ED3C49"/>
    <w:rsid w:val="00ED418A"/>
    <w:rsid w:val="00ED42B3"/>
    <w:rsid w:val="00ED4666"/>
    <w:rsid w:val="00ED4A02"/>
    <w:rsid w:val="00ED4A3A"/>
    <w:rsid w:val="00ED61CF"/>
    <w:rsid w:val="00ED66C5"/>
    <w:rsid w:val="00ED6727"/>
    <w:rsid w:val="00ED72C7"/>
    <w:rsid w:val="00ED756C"/>
    <w:rsid w:val="00ED7DCA"/>
    <w:rsid w:val="00ED7DF9"/>
    <w:rsid w:val="00EE088C"/>
    <w:rsid w:val="00EE08E8"/>
    <w:rsid w:val="00EE16E5"/>
    <w:rsid w:val="00EE1B8C"/>
    <w:rsid w:val="00EE2338"/>
    <w:rsid w:val="00EE23EE"/>
    <w:rsid w:val="00EE2A5C"/>
    <w:rsid w:val="00EE2DA7"/>
    <w:rsid w:val="00EE3443"/>
    <w:rsid w:val="00EE3698"/>
    <w:rsid w:val="00EE3D50"/>
    <w:rsid w:val="00EE4084"/>
    <w:rsid w:val="00EE408F"/>
    <w:rsid w:val="00EE4AF6"/>
    <w:rsid w:val="00EE544E"/>
    <w:rsid w:val="00EE595E"/>
    <w:rsid w:val="00EE5CDC"/>
    <w:rsid w:val="00EE690C"/>
    <w:rsid w:val="00EE6FCF"/>
    <w:rsid w:val="00EE7249"/>
    <w:rsid w:val="00EE7488"/>
    <w:rsid w:val="00EE782D"/>
    <w:rsid w:val="00EF0155"/>
    <w:rsid w:val="00EF0324"/>
    <w:rsid w:val="00EF0D61"/>
    <w:rsid w:val="00EF1341"/>
    <w:rsid w:val="00EF13FC"/>
    <w:rsid w:val="00EF14FD"/>
    <w:rsid w:val="00EF244D"/>
    <w:rsid w:val="00EF2D3F"/>
    <w:rsid w:val="00EF2F27"/>
    <w:rsid w:val="00EF2F3D"/>
    <w:rsid w:val="00EF310A"/>
    <w:rsid w:val="00EF312F"/>
    <w:rsid w:val="00EF3866"/>
    <w:rsid w:val="00EF38A5"/>
    <w:rsid w:val="00EF39E3"/>
    <w:rsid w:val="00EF3C68"/>
    <w:rsid w:val="00EF405F"/>
    <w:rsid w:val="00EF4296"/>
    <w:rsid w:val="00EF4799"/>
    <w:rsid w:val="00EF49C9"/>
    <w:rsid w:val="00EF4A8E"/>
    <w:rsid w:val="00EF5473"/>
    <w:rsid w:val="00EF57F5"/>
    <w:rsid w:val="00EF5DD8"/>
    <w:rsid w:val="00EF5DF6"/>
    <w:rsid w:val="00EF6121"/>
    <w:rsid w:val="00EF6D46"/>
    <w:rsid w:val="00EF7169"/>
    <w:rsid w:val="00EF71E0"/>
    <w:rsid w:val="00EF72B4"/>
    <w:rsid w:val="00EF77A4"/>
    <w:rsid w:val="00EF78D2"/>
    <w:rsid w:val="00EF7A76"/>
    <w:rsid w:val="00EF7C33"/>
    <w:rsid w:val="00EF7C4C"/>
    <w:rsid w:val="00EF7F44"/>
    <w:rsid w:val="00F00578"/>
    <w:rsid w:val="00F0103F"/>
    <w:rsid w:val="00F01BD1"/>
    <w:rsid w:val="00F01F37"/>
    <w:rsid w:val="00F02630"/>
    <w:rsid w:val="00F02989"/>
    <w:rsid w:val="00F036DE"/>
    <w:rsid w:val="00F03822"/>
    <w:rsid w:val="00F0382B"/>
    <w:rsid w:val="00F03A54"/>
    <w:rsid w:val="00F043B9"/>
    <w:rsid w:val="00F04653"/>
    <w:rsid w:val="00F04B95"/>
    <w:rsid w:val="00F04D53"/>
    <w:rsid w:val="00F04D7D"/>
    <w:rsid w:val="00F053F3"/>
    <w:rsid w:val="00F0582B"/>
    <w:rsid w:val="00F0602B"/>
    <w:rsid w:val="00F060F2"/>
    <w:rsid w:val="00F06E76"/>
    <w:rsid w:val="00F07387"/>
    <w:rsid w:val="00F07533"/>
    <w:rsid w:val="00F07602"/>
    <w:rsid w:val="00F1025B"/>
    <w:rsid w:val="00F10744"/>
    <w:rsid w:val="00F10BAF"/>
    <w:rsid w:val="00F10BE2"/>
    <w:rsid w:val="00F10C03"/>
    <w:rsid w:val="00F11150"/>
    <w:rsid w:val="00F119EF"/>
    <w:rsid w:val="00F12174"/>
    <w:rsid w:val="00F12647"/>
    <w:rsid w:val="00F129A6"/>
    <w:rsid w:val="00F12BC0"/>
    <w:rsid w:val="00F12F07"/>
    <w:rsid w:val="00F1303C"/>
    <w:rsid w:val="00F14111"/>
    <w:rsid w:val="00F1420F"/>
    <w:rsid w:val="00F145AC"/>
    <w:rsid w:val="00F1494C"/>
    <w:rsid w:val="00F14B4C"/>
    <w:rsid w:val="00F15431"/>
    <w:rsid w:val="00F15C5D"/>
    <w:rsid w:val="00F16D17"/>
    <w:rsid w:val="00F172FF"/>
    <w:rsid w:val="00F174DA"/>
    <w:rsid w:val="00F17C67"/>
    <w:rsid w:val="00F17F28"/>
    <w:rsid w:val="00F20013"/>
    <w:rsid w:val="00F20307"/>
    <w:rsid w:val="00F2051D"/>
    <w:rsid w:val="00F2059E"/>
    <w:rsid w:val="00F20727"/>
    <w:rsid w:val="00F20A6B"/>
    <w:rsid w:val="00F211EF"/>
    <w:rsid w:val="00F21F39"/>
    <w:rsid w:val="00F2245B"/>
    <w:rsid w:val="00F226DD"/>
    <w:rsid w:val="00F227FD"/>
    <w:rsid w:val="00F2284A"/>
    <w:rsid w:val="00F22B15"/>
    <w:rsid w:val="00F22BD9"/>
    <w:rsid w:val="00F233D5"/>
    <w:rsid w:val="00F24C71"/>
    <w:rsid w:val="00F24DE8"/>
    <w:rsid w:val="00F253FE"/>
    <w:rsid w:val="00F25413"/>
    <w:rsid w:val="00F255F0"/>
    <w:rsid w:val="00F25F7E"/>
    <w:rsid w:val="00F25F87"/>
    <w:rsid w:val="00F2624A"/>
    <w:rsid w:val="00F26317"/>
    <w:rsid w:val="00F26AF2"/>
    <w:rsid w:val="00F26E31"/>
    <w:rsid w:val="00F26F36"/>
    <w:rsid w:val="00F27220"/>
    <w:rsid w:val="00F276AF"/>
    <w:rsid w:val="00F27C82"/>
    <w:rsid w:val="00F27C8F"/>
    <w:rsid w:val="00F3012B"/>
    <w:rsid w:val="00F3024C"/>
    <w:rsid w:val="00F310B9"/>
    <w:rsid w:val="00F31BB4"/>
    <w:rsid w:val="00F326F8"/>
    <w:rsid w:val="00F32AEB"/>
    <w:rsid w:val="00F32E8F"/>
    <w:rsid w:val="00F32F9F"/>
    <w:rsid w:val="00F33293"/>
    <w:rsid w:val="00F333A3"/>
    <w:rsid w:val="00F33AA4"/>
    <w:rsid w:val="00F3403D"/>
    <w:rsid w:val="00F3423A"/>
    <w:rsid w:val="00F346AC"/>
    <w:rsid w:val="00F349F7"/>
    <w:rsid w:val="00F34BF9"/>
    <w:rsid w:val="00F34E3D"/>
    <w:rsid w:val="00F35071"/>
    <w:rsid w:val="00F353DC"/>
    <w:rsid w:val="00F35494"/>
    <w:rsid w:val="00F3594A"/>
    <w:rsid w:val="00F35ACE"/>
    <w:rsid w:val="00F35C6F"/>
    <w:rsid w:val="00F36416"/>
    <w:rsid w:val="00F3658A"/>
    <w:rsid w:val="00F3692A"/>
    <w:rsid w:val="00F36C11"/>
    <w:rsid w:val="00F37108"/>
    <w:rsid w:val="00F37264"/>
    <w:rsid w:val="00F37634"/>
    <w:rsid w:val="00F37898"/>
    <w:rsid w:val="00F37BF8"/>
    <w:rsid w:val="00F40776"/>
    <w:rsid w:val="00F40ABE"/>
    <w:rsid w:val="00F40D28"/>
    <w:rsid w:val="00F42B25"/>
    <w:rsid w:val="00F42BFB"/>
    <w:rsid w:val="00F42F70"/>
    <w:rsid w:val="00F43633"/>
    <w:rsid w:val="00F439F4"/>
    <w:rsid w:val="00F44370"/>
    <w:rsid w:val="00F446E2"/>
    <w:rsid w:val="00F446FB"/>
    <w:rsid w:val="00F44755"/>
    <w:rsid w:val="00F44C3E"/>
    <w:rsid w:val="00F458D5"/>
    <w:rsid w:val="00F45E15"/>
    <w:rsid w:val="00F46928"/>
    <w:rsid w:val="00F46955"/>
    <w:rsid w:val="00F46BAF"/>
    <w:rsid w:val="00F472CC"/>
    <w:rsid w:val="00F47949"/>
    <w:rsid w:val="00F47CAE"/>
    <w:rsid w:val="00F47E79"/>
    <w:rsid w:val="00F50475"/>
    <w:rsid w:val="00F5143B"/>
    <w:rsid w:val="00F519B0"/>
    <w:rsid w:val="00F52E4C"/>
    <w:rsid w:val="00F531B9"/>
    <w:rsid w:val="00F534A7"/>
    <w:rsid w:val="00F538A9"/>
    <w:rsid w:val="00F53958"/>
    <w:rsid w:val="00F54223"/>
    <w:rsid w:val="00F553D3"/>
    <w:rsid w:val="00F561DD"/>
    <w:rsid w:val="00F570A4"/>
    <w:rsid w:val="00F571BA"/>
    <w:rsid w:val="00F57594"/>
    <w:rsid w:val="00F578F0"/>
    <w:rsid w:val="00F57A89"/>
    <w:rsid w:val="00F57F42"/>
    <w:rsid w:val="00F602FF"/>
    <w:rsid w:val="00F60396"/>
    <w:rsid w:val="00F60B72"/>
    <w:rsid w:val="00F611A9"/>
    <w:rsid w:val="00F611F6"/>
    <w:rsid w:val="00F617FF"/>
    <w:rsid w:val="00F61ADC"/>
    <w:rsid w:val="00F62069"/>
    <w:rsid w:val="00F62C08"/>
    <w:rsid w:val="00F62F88"/>
    <w:rsid w:val="00F6388D"/>
    <w:rsid w:val="00F64737"/>
    <w:rsid w:val="00F6485C"/>
    <w:rsid w:val="00F64C74"/>
    <w:rsid w:val="00F650D7"/>
    <w:rsid w:val="00F65134"/>
    <w:rsid w:val="00F652A1"/>
    <w:rsid w:val="00F656FA"/>
    <w:rsid w:val="00F65A07"/>
    <w:rsid w:val="00F65DCF"/>
    <w:rsid w:val="00F666AF"/>
    <w:rsid w:val="00F66D6E"/>
    <w:rsid w:val="00F67C87"/>
    <w:rsid w:val="00F70071"/>
    <w:rsid w:val="00F703AB"/>
    <w:rsid w:val="00F70805"/>
    <w:rsid w:val="00F70B40"/>
    <w:rsid w:val="00F71479"/>
    <w:rsid w:val="00F715B1"/>
    <w:rsid w:val="00F71DC8"/>
    <w:rsid w:val="00F72942"/>
    <w:rsid w:val="00F72B3D"/>
    <w:rsid w:val="00F72BA2"/>
    <w:rsid w:val="00F737EC"/>
    <w:rsid w:val="00F73817"/>
    <w:rsid w:val="00F74B45"/>
    <w:rsid w:val="00F75BCD"/>
    <w:rsid w:val="00F75C69"/>
    <w:rsid w:val="00F7603B"/>
    <w:rsid w:val="00F762D3"/>
    <w:rsid w:val="00F76824"/>
    <w:rsid w:val="00F76D62"/>
    <w:rsid w:val="00F77981"/>
    <w:rsid w:val="00F77E8B"/>
    <w:rsid w:val="00F77F5C"/>
    <w:rsid w:val="00F802EE"/>
    <w:rsid w:val="00F8043D"/>
    <w:rsid w:val="00F80727"/>
    <w:rsid w:val="00F80C40"/>
    <w:rsid w:val="00F80D99"/>
    <w:rsid w:val="00F80E83"/>
    <w:rsid w:val="00F81082"/>
    <w:rsid w:val="00F81486"/>
    <w:rsid w:val="00F818CD"/>
    <w:rsid w:val="00F819F3"/>
    <w:rsid w:val="00F81C23"/>
    <w:rsid w:val="00F82B1A"/>
    <w:rsid w:val="00F838DE"/>
    <w:rsid w:val="00F83B26"/>
    <w:rsid w:val="00F84A0C"/>
    <w:rsid w:val="00F854A8"/>
    <w:rsid w:val="00F85DB9"/>
    <w:rsid w:val="00F85EED"/>
    <w:rsid w:val="00F86EEA"/>
    <w:rsid w:val="00F86F6D"/>
    <w:rsid w:val="00F870B7"/>
    <w:rsid w:val="00F87B27"/>
    <w:rsid w:val="00F915BE"/>
    <w:rsid w:val="00F91EF6"/>
    <w:rsid w:val="00F9226A"/>
    <w:rsid w:val="00F93030"/>
    <w:rsid w:val="00F93646"/>
    <w:rsid w:val="00F93A4A"/>
    <w:rsid w:val="00F94023"/>
    <w:rsid w:val="00F947BD"/>
    <w:rsid w:val="00F94FA4"/>
    <w:rsid w:val="00F95114"/>
    <w:rsid w:val="00F951A0"/>
    <w:rsid w:val="00F9558F"/>
    <w:rsid w:val="00F9570B"/>
    <w:rsid w:val="00F957B2"/>
    <w:rsid w:val="00F95968"/>
    <w:rsid w:val="00F95B4C"/>
    <w:rsid w:val="00F95CC4"/>
    <w:rsid w:val="00F95CEB"/>
    <w:rsid w:val="00F95D4E"/>
    <w:rsid w:val="00F95D8D"/>
    <w:rsid w:val="00F9602B"/>
    <w:rsid w:val="00F962CE"/>
    <w:rsid w:val="00F962F0"/>
    <w:rsid w:val="00F966A0"/>
    <w:rsid w:val="00F968B3"/>
    <w:rsid w:val="00F96912"/>
    <w:rsid w:val="00F96CBF"/>
    <w:rsid w:val="00F972E1"/>
    <w:rsid w:val="00F9760B"/>
    <w:rsid w:val="00F97636"/>
    <w:rsid w:val="00F97656"/>
    <w:rsid w:val="00FA0182"/>
    <w:rsid w:val="00FA0DB7"/>
    <w:rsid w:val="00FA11EB"/>
    <w:rsid w:val="00FA1A6E"/>
    <w:rsid w:val="00FA297E"/>
    <w:rsid w:val="00FA2C2C"/>
    <w:rsid w:val="00FA345A"/>
    <w:rsid w:val="00FA378C"/>
    <w:rsid w:val="00FA3E8C"/>
    <w:rsid w:val="00FA54F8"/>
    <w:rsid w:val="00FA58E1"/>
    <w:rsid w:val="00FA5EB5"/>
    <w:rsid w:val="00FA5F26"/>
    <w:rsid w:val="00FA60C9"/>
    <w:rsid w:val="00FA66AB"/>
    <w:rsid w:val="00FA7A61"/>
    <w:rsid w:val="00FB02E2"/>
    <w:rsid w:val="00FB0406"/>
    <w:rsid w:val="00FB04EB"/>
    <w:rsid w:val="00FB0666"/>
    <w:rsid w:val="00FB0E30"/>
    <w:rsid w:val="00FB11F5"/>
    <w:rsid w:val="00FB2163"/>
    <w:rsid w:val="00FB2600"/>
    <w:rsid w:val="00FB3257"/>
    <w:rsid w:val="00FB32A5"/>
    <w:rsid w:val="00FB3B60"/>
    <w:rsid w:val="00FB3CD6"/>
    <w:rsid w:val="00FB3E21"/>
    <w:rsid w:val="00FB4236"/>
    <w:rsid w:val="00FB43FF"/>
    <w:rsid w:val="00FB4D68"/>
    <w:rsid w:val="00FB5022"/>
    <w:rsid w:val="00FB5744"/>
    <w:rsid w:val="00FB69D0"/>
    <w:rsid w:val="00FB6A57"/>
    <w:rsid w:val="00FB6C77"/>
    <w:rsid w:val="00FB72F3"/>
    <w:rsid w:val="00FB758A"/>
    <w:rsid w:val="00FC03C1"/>
    <w:rsid w:val="00FC0713"/>
    <w:rsid w:val="00FC0DF8"/>
    <w:rsid w:val="00FC17CA"/>
    <w:rsid w:val="00FC1914"/>
    <w:rsid w:val="00FC199E"/>
    <w:rsid w:val="00FC1AE8"/>
    <w:rsid w:val="00FC1BB3"/>
    <w:rsid w:val="00FC1F96"/>
    <w:rsid w:val="00FC2A3B"/>
    <w:rsid w:val="00FC2B31"/>
    <w:rsid w:val="00FC2DEF"/>
    <w:rsid w:val="00FC356E"/>
    <w:rsid w:val="00FC3718"/>
    <w:rsid w:val="00FC3CB0"/>
    <w:rsid w:val="00FC40F3"/>
    <w:rsid w:val="00FC41A1"/>
    <w:rsid w:val="00FC44C7"/>
    <w:rsid w:val="00FC53A0"/>
    <w:rsid w:val="00FC5F48"/>
    <w:rsid w:val="00FC6592"/>
    <w:rsid w:val="00FC67B0"/>
    <w:rsid w:val="00FC6924"/>
    <w:rsid w:val="00FC750E"/>
    <w:rsid w:val="00FC7854"/>
    <w:rsid w:val="00FD097D"/>
    <w:rsid w:val="00FD09EF"/>
    <w:rsid w:val="00FD0D2F"/>
    <w:rsid w:val="00FD11C2"/>
    <w:rsid w:val="00FD11F2"/>
    <w:rsid w:val="00FD14AB"/>
    <w:rsid w:val="00FD14E3"/>
    <w:rsid w:val="00FD2795"/>
    <w:rsid w:val="00FD31B3"/>
    <w:rsid w:val="00FD37EC"/>
    <w:rsid w:val="00FD391E"/>
    <w:rsid w:val="00FD4B4D"/>
    <w:rsid w:val="00FD5E37"/>
    <w:rsid w:val="00FD616F"/>
    <w:rsid w:val="00FD62AD"/>
    <w:rsid w:val="00FD64C4"/>
    <w:rsid w:val="00FD68E8"/>
    <w:rsid w:val="00FD6C95"/>
    <w:rsid w:val="00FD6E29"/>
    <w:rsid w:val="00FD6E7C"/>
    <w:rsid w:val="00FD6F20"/>
    <w:rsid w:val="00FD785E"/>
    <w:rsid w:val="00FD7E3C"/>
    <w:rsid w:val="00FE1308"/>
    <w:rsid w:val="00FE26BC"/>
    <w:rsid w:val="00FE2C7A"/>
    <w:rsid w:val="00FE2EBD"/>
    <w:rsid w:val="00FE3B2A"/>
    <w:rsid w:val="00FE3E12"/>
    <w:rsid w:val="00FE3F36"/>
    <w:rsid w:val="00FE4B64"/>
    <w:rsid w:val="00FE4BB2"/>
    <w:rsid w:val="00FE4C2F"/>
    <w:rsid w:val="00FE4EC3"/>
    <w:rsid w:val="00FE4EF4"/>
    <w:rsid w:val="00FE5196"/>
    <w:rsid w:val="00FE528C"/>
    <w:rsid w:val="00FE52FD"/>
    <w:rsid w:val="00FE5484"/>
    <w:rsid w:val="00FE5522"/>
    <w:rsid w:val="00FE56C0"/>
    <w:rsid w:val="00FE5BB4"/>
    <w:rsid w:val="00FE5DEA"/>
    <w:rsid w:val="00FE5FC0"/>
    <w:rsid w:val="00FE65E3"/>
    <w:rsid w:val="00FE6F2F"/>
    <w:rsid w:val="00FE7621"/>
    <w:rsid w:val="00FE7A71"/>
    <w:rsid w:val="00FE7C33"/>
    <w:rsid w:val="00FE7C3C"/>
    <w:rsid w:val="00FF0CFC"/>
    <w:rsid w:val="00FF21E7"/>
    <w:rsid w:val="00FF22FC"/>
    <w:rsid w:val="00FF2D52"/>
    <w:rsid w:val="00FF3277"/>
    <w:rsid w:val="00FF3468"/>
    <w:rsid w:val="00FF3482"/>
    <w:rsid w:val="00FF37EE"/>
    <w:rsid w:val="00FF3878"/>
    <w:rsid w:val="00FF3E45"/>
    <w:rsid w:val="00FF3F06"/>
    <w:rsid w:val="00FF468B"/>
    <w:rsid w:val="00FF4837"/>
    <w:rsid w:val="00FF4FA8"/>
    <w:rsid w:val="00FF5093"/>
    <w:rsid w:val="00FF5807"/>
    <w:rsid w:val="00FF604A"/>
    <w:rsid w:val="00FF6135"/>
    <w:rsid w:val="00FF6769"/>
    <w:rsid w:val="00FF68D5"/>
    <w:rsid w:val="00FF68E2"/>
    <w:rsid w:val="00FF6A69"/>
    <w:rsid w:val="00FF6D4E"/>
    <w:rsid w:val="00FF73C9"/>
    <w:rsid w:val="00FF771E"/>
    <w:rsid w:val="00FF7A8A"/>
    <w:rsid w:val="00FF7B13"/>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9BA51"/>
  <w15:docId w15:val="{AC87B41C-9C37-422D-A335-4E7114F4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065"/>
    <w:pPr>
      <w:jc w:val="both"/>
    </w:pPr>
    <w:rPr>
      <w:rFonts w:ascii="Arial" w:hAnsi="Arial"/>
      <w:sz w:val="22"/>
      <w:szCs w:val="24"/>
    </w:rPr>
  </w:style>
  <w:style w:type="paragraph" w:styleId="Heading1">
    <w:name w:val="heading 1"/>
    <w:aliases w:val="Heading 1a"/>
    <w:basedOn w:val="Normal"/>
    <w:next w:val="Normal"/>
    <w:link w:val="Heading1Char"/>
    <w:autoRedefine/>
    <w:qFormat/>
    <w:rsid w:val="00182578"/>
    <w:pPr>
      <w:keepNext/>
      <w:numPr>
        <w:numId w:val="2"/>
      </w:numPr>
      <w:spacing w:before="120" w:after="120"/>
      <w:jc w:val="left"/>
      <w:outlineLvl w:val="0"/>
    </w:pPr>
    <w:rPr>
      <w:rFonts w:ascii="Arial Narrow" w:hAnsi="Arial Narrow" w:cs="Arial"/>
      <w:b/>
      <w:bCs/>
      <w:sz w:val="28"/>
      <w:szCs w:val="28"/>
      <w:u w:val="single"/>
    </w:rPr>
  </w:style>
  <w:style w:type="paragraph" w:styleId="Heading2">
    <w:name w:val="heading 2"/>
    <w:basedOn w:val="Normal"/>
    <w:next w:val="Normal"/>
    <w:link w:val="Heading2Char"/>
    <w:qFormat/>
    <w:rsid w:val="00211B58"/>
    <w:pPr>
      <w:numPr>
        <w:ilvl w:val="1"/>
        <w:numId w:val="2"/>
      </w:numPr>
      <w:spacing w:before="60"/>
      <w:outlineLvl w:val="1"/>
    </w:pPr>
    <w:rPr>
      <w:rFonts w:ascii="Arial Narrow" w:hAnsi="Arial Narrow"/>
      <w:b/>
      <w:bCs/>
      <w:caps/>
      <w:u w:val="single"/>
    </w:rPr>
  </w:style>
  <w:style w:type="paragraph" w:styleId="Heading3">
    <w:name w:val="heading 3"/>
    <w:basedOn w:val="Heading2"/>
    <w:next w:val="Normal"/>
    <w:link w:val="Heading3Char"/>
    <w:qFormat/>
    <w:rsid w:val="003B6BFE"/>
    <w:pPr>
      <w:numPr>
        <w:ilvl w:val="2"/>
      </w:numPr>
      <w:jc w:val="left"/>
      <w:outlineLvl w:val="2"/>
    </w:pPr>
    <w:rPr>
      <w:rFonts w:eastAsia="Calibri" w:cs="Arial"/>
      <w:szCs w:val="26"/>
    </w:rPr>
  </w:style>
  <w:style w:type="paragraph" w:styleId="Heading4">
    <w:name w:val="heading 4"/>
    <w:basedOn w:val="Normal"/>
    <w:next w:val="Normal"/>
    <w:link w:val="Heading4Char"/>
    <w:qFormat/>
    <w:rsid w:val="003B6BFE"/>
    <w:pPr>
      <w:numPr>
        <w:ilvl w:val="3"/>
        <w:numId w:val="2"/>
      </w:numPr>
      <w:spacing w:before="60"/>
      <w:ind w:left="864"/>
      <w:jc w:val="left"/>
      <w:outlineLvl w:val="3"/>
    </w:pPr>
    <w:rPr>
      <w:rFonts w:ascii="Arial Narrow" w:hAnsi="Arial Narrow"/>
      <w:b/>
      <w:bCs/>
      <w:caps/>
      <w:szCs w:val="28"/>
      <w:u w:val="single"/>
    </w:rPr>
  </w:style>
  <w:style w:type="paragraph" w:styleId="Heading5">
    <w:name w:val="heading 5"/>
    <w:basedOn w:val="Normal"/>
    <w:next w:val="Normal"/>
    <w:qFormat/>
    <w:rsid w:val="00851065"/>
    <w:pPr>
      <w:keepNext/>
      <w:numPr>
        <w:ilvl w:val="4"/>
        <w:numId w:val="2"/>
      </w:numPr>
      <w:outlineLvl w:val="4"/>
    </w:pPr>
    <w:rPr>
      <w:rFonts w:ascii="Arial Narrow" w:hAnsi="Arial Narrow" w:cs="Arial"/>
      <w:b/>
      <w:caps/>
      <w:color w:val="000000"/>
      <w:u w:val="single"/>
    </w:rPr>
  </w:style>
  <w:style w:type="paragraph" w:styleId="Heading6">
    <w:name w:val="heading 6"/>
    <w:basedOn w:val="Normal"/>
    <w:next w:val="Normal"/>
    <w:qFormat/>
    <w:rsid w:val="00BB5A93"/>
    <w:pPr>
      <w:keepNext/>
      <w:numPr>
        <w:ilvl w:val="5"/>
        <w:numId w:val="2"/>
      </w:numPr>
      <w:outlineLvl w:val="5"/>
    </w:pPr>
    <w:rPr>
      <w:rFonts w:ascii="Arial Narrow" w:hAnsi="Arial Narrow" w:cs="Arial"/>
      <w:b/>
      <w:color w:val="000000"/>
      <w:u w:val="single"/>
    </w:rPr>
  </w:style>
  <w:style w:type="paragraph" w:styleId="Heading7">
    <w:name w:val="heading 7"/>
    <w:basedOn w:val="Normal"/>
    <w:next w:val="Normal"/>
    <w:qFormat/>
    <w:rsid w:val="00BB5A93"/>
    <w:pPr>
      <w:keepNext/>
      <w:numPr>
        <w:ilvl w:val="6"/>
        <w:numId w:val="2"/>
      </w:numPr>
      <w:spacing w:line="215" w:lineRule="exact"/>
      <w:jc w:val="left"/>
      <w:outlineLvl w:val="6"/>
    </w:pPr>
    <w:rPr>
      <w:rFonts w:ascii="Arial Narrow" w:hAnsi="Arial Narrow"/>
      <w:b/>
      <w:bCs/>
      <w:u w:val="single"/>
    </w:rPr>
  </w:style>
  <w:style w:type="paragraph" w:styleId="Heading8">
    <w:name w:val="heading 8"/>
    <w:basedOn w:val="Normal"/>
    <w:next w:val="Normal"/>
    <w:qFormat/>
    <w:rsid w:val="00BB5A93"/>
    <w:pPr>
      <w:keepNext/>
      <w:numPr>
        <w:ilvl w:val="7"/>
        <w:numId w:val="2"/>
      </w:numPr>
      <w:jc w:val="left"/>
      <w:outlineLvl w:val="7"/>
    </w:pPr>
    <w:rPr>
      <w:rFonts w:ascii="Arial Narrow" w:hAnsi="Arial Narrow"/>
      <w:b/>
      <w:iCs/>
      <w:u w:val="single"/>
    </w:rPr>
  </w:style>
  <w:style w:type="paragraph" w:styleId="Heading9">
    <w:name w:val="heading 9"/>
    <w:basedOn w:val="Normal"/>
    <w:next w:val="Normal"/>
    <w:qFormat/>
    <w:rsid w:val="00BB5A93"/>
    <w:pPr>
      <w:keepNext/>
      <w:numPr>
        <w:ilvl w:val="8"/>
        <w:numId w:val="2"/>
      </w:numPr>
      <w:jc w:val="left"/>
      <w:outlineLvl w:val="8"/>
    </w:pPr>
    <w:rPr>
      <w:rFonts w:ascii="Arial Narrow" w:hAnsi="Arial Narrow"/>
      <w:b/>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ulletList">
    <w:name w:val="1Bullet List"/>
    <w:rsid w:val="00A10421"/>
    <w:pPr>
      <w:tabs>
        <w:tab w:val="left" w:pos="720"/>
      </w:tabs>
      <w:autoSpaceDE w:val="0"/>
      <w:autoSpaceDN w:val="0"/>
      <w:adjustRightInd w:val="0"/>
      <w:ind w:left="720" w:hanging="720"/>
    </w:pPr>
    <w:rPr>
      <w:szCs w:val="24"/>
    </w:rPr>
  </w:style>
  <w:style w:type="paragraph" w:customStyle="1" w:styleId="2BulletList">
    <w:name w:val="2Bullet List"/>
    <w:rsid w:val="00A10421"/>
    <w:pPr>
      <w:tabs>
        <w:tab w:val="left" w:pos="720"/>
        <w:tab w:val="left" w:pos="1440"/>
      </w:tabs>
      <w:autoSpaceDE w:val="0"/>
      <w:autoSpaceDN w:val="0"/>
      <w:adjustRightInd w:val="0"/>
      <w:ind w:left="1440" w:hanging="720"/>
    </w:pPr>
    <w:rPr>
      <w:szCs w:val="24"/>
    </w:rPr>
  </w:style>
  <w:style w:type="paragraph" w:customStyle="1" w:styleId="3BulletList">
    <w:name w:val="3Bullet List"/>
    <w:rsid w:val="00A10421"/>
    <w:pPr>
      <w:tabs>
        <w:tab w:val="left" w:pos="720"/>
        <w:tab w:val="left" w:pos="1440"/>
        <w:tab w:val="left" w:pos="2160"/>
      </w:tabs>
      <w:autoSpaceDE w:val="0"/>
      <w:autoSpaceDN w:val="0"/>
      <w:adjustRightInd w:val="0"/>
      <w:ind w:left="2160" w:hanging="720"/>
    </w:pPr>
    <w:rPr>
      <w:szCs w:val="24"/>
    </w:rPr>
  </w:style>
  <w:style w:type="paragraph" w:customStyle="1" w:styleId="4BulletList">
    <w:name w:val="4Bullet List"/>
    <w:rsid w:val="00A10421"/>
    <w:pPr>
      <w:tabs>
        <w:tab w:val="left" w:pos="720"/>
        <w:tab w:val="left" w:pos="1440"/>
        <w:tab w:val="left" w:pos="2160"/>
        <w:tab w:val="left" w:pos="2880"/>
      </w:tabs>
      <w:autoSpaceDE w:val="0"/>
      <w:autoSpaceDN w:val="0"/>
      <w:adjustRightInd w:val="0"/>
      <w:ind w:left="2880" w:hanging="720"/>
    </w:pPr>
    <w:rPr>
      <w:szCs w:val="24"/>
    </w:rPr>
  </w:style>
  <w:style w:type="paragraph" w:customStyle="1" w:styleId="5BulletList">
    <w:name w:val="5Bullet List"/>
    <w:rsid w:val="00A10421"/>
    <w:pPr>
      <w:tabs>
        <w:tab w:val="left" w:pos="720"/>
        <w:tab w:val="left" w:pos="1440"/>
        <w:tab w:val="left" w:pos="2160"/>
        <w:tab w:val="left" w:pos="2880"/>
        <w:tab w:val="left" w:pos="3600"/>
      </w:tabs>
      <w:autoSpaceDE w:val="0"/>
      <w:autoSpaceDN w:val="0"/>
      <w:adjustRightInd w:val="0"/>
      <w:ind w:left="3600" w:hanging="720"/>
    </w:pPr>
    <w:rPr>
      <w:szCs w:val="24"/>
    </w:rPr>
  </w:style>
  <w:style w:type="paragraph" w:customStyle="1" w:styleId="6BulletList">
    <w:name w:val="6Bullet List"/>
    <w:rsid w:val="00A10421"/>
    <w:pPr>
      <w:tabs>
        <w:tab w:val="left" w:pos="720"/>
        <w:tab w:val="left" w:pos="1440"/>
        <w:tab w:val="left" w:pos="2160"/>
        <w:tab w:val="left" w:pos="2880"/>
        <w:tab w:val="left" w:pos="3600"/>
        <w:tab w:val="left" w:pos="4320"/>
      </w:tabs>
      <w:autoSpaceDE w:val="0"/>
      <w:autoSpaceDN w:val="0"/>
      <w:adjustRightInd w:val="0"/>
      <w:ind w:left="4320" w:hanging="720"/>
    </w:pPr>
    <w:rPr>
      <w:szCs w:val="24"/>
    </w:rPr>
  </w:style>
  <w:style w:type="paragraph" w:customStyle="1" w:styleId="7BulletList">
    <w:name w:val="7Bullet List"/>
    <w:rsid w:val="00A10421"/>
    <w:pPr>
      <w:tabs>
        <w:tab w:val="left" w:pos="720"/>
        <w:tab w:val="left" w:pos="1440"/>
        <w:tab w:val="left" w:pos="2160"/>
        <w:tab w:val="left" w:pos="2880"/>
        <w:tab w:val="left" w:pos="3600"/>
        <w:tab w:val="left" w:pos="4320"/>
        <w:tab w:val="left" w:pos="5040"/>
      </w:tabs>
      <w:autoSpaceDE w:val="0"/>
      <w:autoSpaceDN w:val="0"/>
      <w:adjustRightInd w:val="0"/>
      <w:ind w:left="5040" w:hanging="720"/>
    </w:pPr>
    <w:rPr>
      <w:szCs w:val="24"/>
    </w:rPr>
  </w:style>
  <w:style w:type="paragraph" w:customStyle="1" w:styleId="8BulletList">
    <w:name w:val="8Bullet List"/>
    <w:rsid w:val="00A10421"/>
    <w:pPr>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pPr>
    <w:rPr>
      <w:szCs w:val="24"/>
    </w:rPr>
  </w:style>
  <w:style w:type="paragraph" w:styleId="Footer">
    <w:name w:val="footer"/>
    <w:basedOn w:val="Normal"/>
    <w:link w:val="FooterChar"/>
    <w:uiPriority w:val="99"/>
    <w:rsid w:val="00851065"/>
    <w:pPr>
      <w:tabs>
        <w:tab w:val="center" w:pos="4320"/>
        <w:tab w:val="right" w:pos="8640"/>
      </w:tabs>
      <w:autoSpaceDE w:val="0"/>
      <w:autoSpaceDN w:val="0"/>
      <w:adjustRightInd w:val="0"/>
    </w:pPr>
    <w:rPr>
      <w:sz w:val="20"/>
      <w:szCs w:val="20"/>
    </w:rPr>
  </w:style>
  <w:style w:type="character" w:styleId="PageNumber">
    <w:name w:val="page number"/>
    <w:basedOn w:val="DefaultParagraphFont"/>
    <w:rsid w:val="00A10421"/>
  </w:style>
  <w:style w:type="paragraph" w:styleId="BodyTextIndent">
    <w:name w:val="Body Text Indent"/>
    <w:basedOn w:val="Normal"/>
    <w:rsid w:val="00851065"/>
    <w:pPr>
      <w:tabs>
        <w:tab w:val="left" w:pos="-1080"/>
        <w:tab w:val="left" w:pos="-720"/>
        <w:tab w:val="left" w:pos="0"/>
        <w:tab w:val="left" w:pos="540"/>
        <w:tab w:val="left" w:pos="1620"/>
        <w:tab w:val="left" w:pos="198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pPr>
    <w:rPr>
      <w:rFonts w:ascii="Arial Narrow" w:hAnsi="Arial Narrow"/>
    </w:rPr>
  </w:style>
  <w:style w:type="paragraph" w:styleId="BodyTextIndent2">
    <w:name w:val="Body Text Indent 2"/>
    <w:basedOn w:val="Normal"/>
    <w:rsid w:val="00851065"/>
    <w:pPr>
      <w:tabs>
        <w:tab w:val="left" w:pos="-1080"/>
        <w:tab w:val="left" w:pos="-720"/>
        <w:tab w:val="left" w:pos="0"/>
        <w:tab w:val="left" w:pos="540"/>
        <w:tab w:val="left" w:pos="1080"/>
        <w:tab w:val="left" w:pos="1620"/>
        <w:tab w:val="left" w:pos="198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080"/>
    </w:pPr>
    <w:rPr>
      <w:rFonts w:ascii="Arial Narrow" w:hAnsi="Arial Narrow"/>
    </w:rPr>
  </w:style>
  <w:style w:type="paragraph" w:styleId="BodyTextIndent3">
    <w:name w:val="Body Text Indent 3"/>
    <w:basedOn w:val="Normal"/>
    <w:rsid w:val="00851065"/>
    <w:pPr>
      <w:tabs>
        <w:tab w:val="left" w:pos="-1080"/>
        <w:tab w:val="left" w:pos="-720"/>
        <w:tab w:val="left" w:pos="0"/>
        <w:tab w:val="left" w:pos="540"/>
        <w:tab w:val="left" w:pos="900"/>
        <w:tab w:val="left" w:pos="1080"/>
        <w:tab w:val="left" w:pos="198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360"/>
    </w:pPr>
    <w:rPr>
      <w:rFonts w:ascii="Arial Narrow" w:hAnsi="Arial Narrow"/>
    </w:rPr>
  </w:style>
  <w:style w:type="paragraph" w:styleId="BodyText">
    <w:name w:val="Body Text"/>
    <w:basedOn w:val="Normal"/>
    <w:link w:val="BodyTextChar"/>
    <w:rsid w:val="003A15D2"/>
    <w:pPr>
      <w:ind w:left="360"/>
    </w:pPr>
    <w:rPr>
      <w:sz w:val="20"/>
      <w:lang w:val="x-none" w:eastAsia="x-none"/>
    </w:rPr>
  </w:style>
  <w:style w:type="paragraph" w:styleId="Header">
    <w:name w:val="header"/>
    <w:basedOn w:val="Normal"/>
    <w:link w:val="HeaderChar"/>
    <w:uiPriority w:val="99"/>
    <w:rsid w:val="00851065"/>
    <w:pPr>
      <w:tabs>
        <w:tab w:val="center" w:pos="4320"/>
        <w:tab w:val="right" w:pos="8640"/>
      </w:tabs>
    </w:pPr>
  </w:style>
  <w:style w:type="paragraph" w:styleId="TOC2">
    <w:name w:val="toc 2"/>
    <w:basedOn w:val="Normal"/>
    <w:next w:val="Normal"/>
    <w:autoRedefine/>
    <w:uiPriority w:val="39"/>
    <w:qFormat/>
    <w:rsid w:val="00001CB4"/>
    <w:pPr>
      <w:tabs>
        <w:tab w:val="left" w:pos="720"/>
        <w:tab w:val="right" w:leader="dot" w:pos="9990"/>
      </w:tabs>
      <w:ind w:left="240"/>
    </w:pPr>
    <w:rPr>
      <w:rFonts w:ascii="Arial Narrow" w:hAnsi="Arial Narrow"/>
      <w:caps/>
      <w:sz w:val="20"/>
    </w:rPr>
  </w:style>
  <w:style w:type="paragraph" w:styleId="TOC1">
    <w:name w:val="toc 1"/>
    <w:aliases w:val="TOC 1a"/>
    <w:basedOn w:val="Normal"/>
    <w:next w:val="Normal"/>
    <w:autoRedefine/>
    <w:uiPriority w:val="39"/>
    <w:qFormat/>
    <w:rsid w:val="00CE687F"/>
    <w:pPr>
      <w:tabs>
        <w:tab w:val="left" w:pos="547"/>
        <w:tab w:val="right" w:leader="dot" w:pos="9990"/>
      </w:tabs>
      <w:spacing w:before="120" w:after="120"/>
    </w:pPr>
    <w:rPr>
      <w:rFonts w:ascii="Arial Narrow" w:hAnsi="Arial Narrow"/>
      <w:b/>
      <w:bCs/>
      <w:caps/>
      <w:sz w:val="20"/>
    </w:rPr>
  </w:style>
  <w:style w:type="paragraph" w:styleId="TOC3">
    <w:name w:val="toc 3"/>
    <w:basedOn w:val="Normal"/>
    <w:next w:val="Normal"/>
    <w:autoRedefine/>
    <w:uiPriority w:val="39"/>
    <w:qFormat/>
    <w:rsid w:val="000A4113"/>
    <w:pPr>
      <w:tabs>
        <w:tab w:val="left" w:pos="1200"/>
        <w:tab w:val="right" w:leader="dot" w:pos="9990"/>
      </w:tabs>
      <w:ind w:left="475"/>
    </w:pPr>
    <w:rPr>
      <w:rFonts w:ascii="Arial Narrow" w:hAnsi="Arial Narrow"/>
      <w:iCs/>
      <w:caps/>
      <w:sz w:val="20"/>
    </w:rPr>
  </w:style>
  <w:style w:type="paragraph" w:styleId="TOC4">
    <w:name w:val="toc 4"/>
    <w:basedOn w:val="Normal"/>
    <w:next w:val="Normal"/>
    <w:autoRedefine/>
    <w:uiPriority w:val="39"/>
    <w:rsid w:val="00851065"/>
    <w:pPr>
      <w:ind w:left="720"/>
    </w:pPr>
    <w:rPr>
      <w:rFonts w:ascii="Arial Narrow" w:hAnsi="Arial Narrow"/>
      <w:caps/>
      <w:sz w:val="20"/>
      <w:szCs w:val="21"/>
    </w:rPr>
  </w:style>
  <w:style w:type="paragraph" w:styleId="TOC5">
    <w:name w:val="toc 5"/>
    <w:basedOn w:val="Normal"/>
    <w:autoRedefine/>
    <w:uiPriority w:val="39"/>
    <w:rsid w:val="00851065"/>
    <w:rPr>
      <w:rFonts w:ascii="Arial Narrow" w:hAnsi="Arial Narrow"/>
      <w:caps/>
      <w:sz w:val="20"/>
      <w:szCs w:val="21"/>
    </w:rPr>
  </w:style>
  <w:style w:type="paragraph" w:styleId="TOC6">
    <w:name w:val="toc 6"/>
    <w:basedOn w:val="Normal"/>
    <w:next w:val="Normal"/>
    <w:autoRedefine/>
    <w:uiPriority w:val="39"/>
    <w:rsid w:val="00851065"/>
    <w:pPr>
      <w:ind w:left="1200"/>
    </w:pPr>
    <w:rPr>
      <w:szCs w:val="21"/>
    </w:rPr>
  </w:style>
  <w:style w:type="paragraph" w:styleId="TOC7">
    <w:name w:val="toc 7"/>
    <w:basedOn w:val="Normal"/>
    <w:next w:val="Normal"/>
    <w:autoRedefine/>
    <w:uiPriority w:val="39"/>
    <w:rsid w:val="00851065"/>
    <w:pPr>
      <w:ind w:left="1440"/>
    </w:pPr>
    <w:rPr>
      <w:szCs w:val="21"/>
    </w:rPr>
  </w:style>
  <w:style w:type="paragraph" w:styleId="TOC8">
    <w:name w:val="toc 8"/>
    <w:basedOn w:val="Normal"/>
    <w:next w:val="Normal"/>
    <w:autoRedefine/>
    <w:uiPriority w:val="39"/>
    <w:rsid w:val="00851065"/>
    <w:pPr>
      <w:ind w:left="1680"/>
    </w:pPr>
    <w:rPr>
      <w:szCs w:val="21"/>
    </w:rPr>
  </w:style>
  <w:style w:type="paragraph" w:styleId="TOC9">
    <w:name w:val="toc 9"/>
    <w:basedOn w:val="Normal"/>
    <w:next w:val="Normal"/>
    <w:autoRedefine/>
    <w:uiPriority w:val="39"/>
    <w:rsid w:val="00851065"/>
    <w:pPr>
      <w:ind w:left="1920"/>
    </w:pPr>
    <w:rPr>
      <w:szCs w:val="21"/>
    </w:rPr>
  </w:style>
  <w:style w:type="character" w:styleId="Hyperlink">
    <w:name w:val="Hyperlink"/>
    <w:uiPriority w:val="99"/>
    <w:rsid w:val="00A10421"/>
    <w:rPr>
      <w:color w:val="0000FF"/>
      <w:u w:val="single"/>
    </w:rPr>
  </w:style>
  <w:style w:type="paragraph" w:styleId="BodyText2">
    <w:name w:val="Body Text 2"/>
    <w:basedOn w:val="Normal"/>
    <w:link w:val="BodyText2Char"/>
    <w:rsid w:val="0014411E"/>
    <w:pPr>
      <w:ind w:right="108"/>
    </w:pPr>
    <w:rPr>
      <w:rFonts w:eastAsia="MS Mincho"/>
      <w:szCs w:val="22"/>
    </w:rPr>
  </w:style>
  <w:style w:type="paragraph" w:styleId="BodyText3">
    <w:name w:val="Body Text 3"/>
    <w:basedOn w:val="BodyText2"/>
    <w:link w:val="BodyText3Char"/>
    <w:rsid w:val="0014411E"/>
  </w:style>
  <w:style w:type="character" w:styleId="CommentReference">
    <w:name w:val="annotation reference"/>
    <w:rsid w:val="00A10421"/>
    <w:rPr>
      <w:sz w:val="16"/>
      <w:szCs w:val="16"/>
    </w:rPr>
  </w:style>
  <w:style w:type="paragraph" w:styleId="CommentText">
    <w:name w:val="annotation text"/>
    <w:basedOn w:val="Normal"/>
    <w:link w:val="CommentTextChar"/>
    <w:rsid w:val="00851065"/>
    <w:rPr>
      <w:sz w:val="20"/>
      <w:szCs w:val="20"/>
    </w:rPr>
  </w:style>
  <w:style w:type="paragraph" w:customStyle="1" w:styleId="Style0">
    <w:name w:val="Style0"/>
    <w:rsid w:val="00A10421"/>
    <w:pPr>
      <w:autoSpaceDE w:val="0"/>
      <w:autoSpaceDN w:val="0"/>
      <w:adjustRightInd w:val="0"/>
    </w:pPr>
    <w:rPr>
      <w:rFonts w:ascii="Arial" w:hAnsi="Arial"/>
      <w:szCs w:val="24"/>
    </w:rPr>
  </w:style>
  <w:style w:type="character" w:styleId="FollowedHyperlink">
    <w:name w:val="FollowedHyperlink"/>
    <w:rsid w:val="00A10421"/>
    <w:rPr>
      <w:color w:val="800080"/>
      <w:u w:val="single"/>
    </w:rPr>
  </w:style>
  <w:style w:type="paragraph" w:styleId="Title">
    <w:name w:val="Title"/>
    <w:basedOn w:val="Normal"/>
    <w:qFormat/>
    <w:rsid w:val="00851065"/>
    <w:pPr>
      <w:autoSpaceDE w:val="0"/>
      <w:autoSpaceDN w:val="0"/>
      <w:adjustRightInd w:val="0"/>
      <w:jc w:val="center"/>
    </w:pPr>
    <w:rPr>
      <w:rFonts w:cs="Arial"/>
      <w:b/>
      <w:bCs/>
    </w:rPr>
  </w:style>
  <w:style w:type="paragraph" w:styleId="PlainText">
    <w:name w:val="Plain Text"/>
    <w:basedOn w:val="Normal"/>
    <w:link w:val="PlainTextChar"/>
    <w:uiPriority w:val="99"/>
    <w:rsid w:val="00851065"/>
    <w:rPr>
      <w:szCs w:val="22"/>
      <w:lang w:val="x-none" w:eastAsia="x-none"/>
    </w:rPr>
  </w:style>
  <w:style w:type="paragraph" w:customStyle="1" w:styleId="TxBrp2">
    <w:name w:val="TxBr_p2"/>
    <w:basedOn w:val="Normal"/>
    <w:rsid w:val="00851065"/>
    <w:pPr>
      <w:widowControl w:val="0"/>
      <w:tabs>
        <w:tab w:val="left" w:pos="204"/>
      </w:tabs>
      <w:autoSpaceDE w:val="0"/>
      <w:autoSpaceDN w:val="0"/>
      <w:adjustRightInd w:val="0"/>
      <w:spacing w:line="255" w:lineRule="atLeast"/>
    </w:pPr>
  </w:style>
  <w:style w:type="character" w:customStyle="1" w:styleId="Heading2Char">
    <w:name w:val="Heading 2 Char"/>
    <w:link w:val="Heading2"/>
    <w:rsid w:val="00211B58"/>
    <w:rPr>
      <w:rFonts w:ascii="Arial Narrow" w:hAnsi="Arial Narrow"/>
      <w:b/>
      <w:bCs/>
      <w:caps/>
      <w:sz w:val="22"/>
      <w:szCs w:val="24"/>
      <w:u w:val="single"/>
    </w:rPr>
  </w:style>
  <w:style w:type="character" w:customStyle="1" w:styleId="Heading3Char">
    <w:name w:val="Heading 3 Char"/>
    <w:link w:val="Heading3"/>
    <w:rsid w:val="003B6BFE"/>
    <w:rPr>
      <w:rFonts w:ascii="Arial Narrow" w:eastAsia="Calibri" w:hAnsi="Arial Narrow" w:cs="Arial"/>
      <w:b/>
      <w:bCs/>
      <w:caps/>
      <w:sz w:val="22"/>
      <w:szCs w:val="26"/>
      <w:u w:val="single"/>
    </w:rPr>
  </w:style>
  <w:style w:type="character" w:customStyle="1" w:styleId="Heading1Char">
    <w:name w:val="Heading 1 Char"/>
    <w:aliases w:val="Heading 1a Char"/>
    <w:link w:val="Heading1"/>
    <w:rsid w:val="00182578"/>
    <w:rPr>
      <w:rFonts w:ascii="Arial Narrow" w:hAnsi="Arial Narrow" w:cs="Arial"/>
      <w:b/>
      <w:bCs/>
      <w:sz w:val="28"/>
      <w:szCs w:val="28"/>
      <w:u w:val="single"/>
    </w:rPr>
  </w:style>
  <w:style w:type="paragraph" w:styleId="Subtitle">
    <w:name w:val="Subtitle"/>
    <w:basedOn w:val="Normal"/>
    <w:qFormat/>
    <w:rsid w:val="00F053F3"/>
    <w:pPr>
      <w:overflowPunct w:val="0"/>
      <w:autoSpaceDE w:val="0"/>
      <w:autoSpaceDN w:val="0"/>
      <w:adjustRightInd w:val="0"/>
      <w:jc w:val="center"/>
      <w:textAlignment w:val="baseline"/>
    </w:pPr>
    <w:rPr>
      <w:b/>
      <w:sz w:val="20"/>
      <w:szCs w:val="20"/>
    </w:rPr>
  </w:style>
  <w:style w:type="paragraph" w:styleId="BalloonText">
    <w:name w:val="Balloon Text"/>
    <w:basedOn w:val="Normal"/>
    <w:semiHidden/>
    <w:rsid w:val="00851065"/>
    <w:rPr>
      <w:rFonts w:ascii="Tahoma" w:hAnsi="Tahoma" w:cs="Tahoma"/>
      <w:sz w:val="16"/>
      <w:szCs w:val="16"/>
    </w:rPr>
  </w:style>
  <w:style w:type="table" w:styleId="TableGrid">
    <w:name w:val="Table Grid"/>
    <w:basedOn w:val="TableNormal"/>
    <w:rsid w:val="0058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885AF2"/>
    <w:rPr>
      <w:rFonts w:ascii="Arial" w:eastAsia="MS Mincho" w:hAnsi="Arial"/>
      <w:sz w:val="22"/>
      <w:szCs w:val="22"/>
      <w:lang w:val="en-US" w:eastAsia="en-US" w:bidi="ar-SA"/>
    </w:rPr>
  </w:style>
  <w:style w:type="paragraph" w:styleId="CommentSubject">
    <w:name w:val="annotation subject"/>
    <w:basedOn w:val="CommentText"/>
    <w:next w:val="CommentText"/>
    <w:semiHidden/>
    <w:rsid w:val="00851065"/>
    <w:rPr>
      <w:b/>
      <w:bCs/>
    </w:rPr>
  </w:style>
  <w:style w:type="paragraph" w:styleId="DocumentMap">
    <w:name w:val="Document Map"/>
    <w:basedOn w:val="Normal"/>
    <w:semiHidden/>
    <w:rsid w:val="00851065"/>
    <w:pPr>
      <w:shd w:val="clear" w:color="auto" w:fill="000080"/>
    </w:pPr>
    <w:rPr>
      <w:rFonts w:ascii="Tahoma" w:hAnsi="Tahoma" w:cs="Tahoma"/>
      <w:sz w:val="20"/>
      <w:szCs w:val="20"/>
    </w:rPr>
  </w:style>
  <w:style w:type="character" w:customStyle="1" w:styleId="BodyText3Char">
    <w:name w:val="Body Text 3 Char"/>
    <w:link w:val="BodyText3"/>
    <w:rsid w:val="0014411E"/>
    <w:rPr>
      <w:rFonts w:ascii="Arial" w:eastAsia="MS Mincho" w:hAnsi="Arial"/>
      <w:sz w:val="22"/>
      <w:szCs w:val="22"/>
      <w:lang w:val="en-US" w:eastAsia="en-US" w:bidi="ar-SA"/>
    </w:rPr>
  </w:style>
  <w:style w:type="paragraph" w:styleId="NormalWeb">
    <w:name w:val="Normal (Web)"/>
    <w:basedOn w:val="Normal"/>
    <w:uiPriority w:val="99"/>
    <w:rsid w:val="00851065"/>
    <w:pPr>
      <w:spacing w:before="100" w:beforeAutospacing="1" w:after="100" w:afterAutospacing="1"/>
    </w:pPr>
  </w:style>
  <w:style w:type="character" w:styleId="Strong">
    <w:name w:val="Strong"/>
    <w:uiPriority w:val="22"/>
    <w:qFormat/>
    <w:rsid w:val="00FF5093"/>
    <w:rPr>
      <w:b/>
      <w:bCs/>
    </w:rPr>
  </w:style>
  <w:style w:type="character" w:customStyle="1" w:styleId="BodyTextChar">
    <w:name w:val="Body Text Char"/>
    <w:link w:val="BodyText"/>
    <w:rsid w:val="008031AD"/>
    <w:rPr>
      <w:rFonts w:ascii="Arial" w:hAnsi="Arial"/>
      <w:szCs w:val="24"/>
    </w:rPr>
  </w:style>
  <w:style w:type="character" w:customStyle="1" w:styleId="PlainTextChar">
    <w:name w:val="Plain Text Char"/>
    <w:link w:val="PlainText"/>
    <w:uiPriority w:val="99"/>
    <w:rsid w:val="00667478"/>
    <w:rPr>
      <w:rFonts w:ascii="Arial" w:hAnsi="Arial"/>
      <w:sz w:val="22"/>
      <w:szCs w:val="22"/>
      <w:lang w:val="x-none" w:eastAsia="x-none"/>
    </w:rPr>
  </w:style>
  <w:style w:type="paragraph" w:customStyle="1" w:styleId="Default">
    <w:name w:val="Default"/>
    <w:rsid w:val="00CC1E8B"/>
    <w:pPr>
      <w:autoSpaceDE w:val="0"/>
      <w:autoSpaceDN w:val="0"/>
      <w:adjustRightInd w:val="0"/>
    </w:pPr>
    <w:rPr>
      <w:color w:val="000000"/>
      <w:sz w:val="24"/>
      <w:szCs w:val="24"/>
    </w:rPr>
  </w:style>
  <w:style w:type="character" w:customStyle="1" w:styleId="Heading3Char1">
    <w:name w:val="Heading 3 Char1"/>
    <w:aliases w:val="Heading 3 Char Char1"/>
    <w:rsid w:val="00EC7B0A"/>
    <w:rPr>
      <w:rFonts w:ascii="Arial Narrow" w:hAnsi="Arial Narrow" w:cs="Arial"/>
      <w:b/>
      <w:bCs/>
      <w:caps/>
      <w:sz w:val="24"/>
      <w:szCs w:val="26"/>
      <w:u w:val="single"/>
      <w:lang w:val="en-US" w:eastAsia="en-US" w:bidi="ar-SA"/>
    </w:rPr>
  </w:style>
  <w:style w:type="paragraph" w:styleId="FootnoteText">
    <w:name w:val="footnote text"/>
    <w:basedOn w:val="Normal"/>
    <w:link w:val="FootnoteTextChar"/>
    <w:unhideWhenUsed/>
    <w:rsid w:val="00851065"/>
    <w:rPr>
      <w:rFonts w:ascii="Verdana" w:hAnsi="Verdana"/>
      <w:sz w:val="20"/>
      <w:szCs w:val="20"/>
      <w:lang w:val="x-none" w:eastAsia="x-none"/>
    </w:rPr>
  </w:style>
  <w:style w:type="character" w:customStyle="1" w:styleId="FootnoteTextChar">
    <w:name w:val="Footnote Text Char"/>
    <w:link w:val="FootnoteText"/>
    <w:rsid w:val="00EE1B8C"/>
    <w:rPr>
      <w:rFonts w:ascii="Verdana" w:hAnsi="Verdana"/>
      <w:lang w:val="x-none" w:eastAsia="x-none"/>
    </w:rPr>
  </w:style>
  <w:style w:type="character" w:styleId="FootnoteReference">
    <w:name w:val="footnote reference"/>
    <w:unhideWhenUsed/>
    <w:rsid w:val="00EE1B8C"/>
    <w:rPr>
      <w:vertAlign w:val="superscript"/>
    </w:rPr>
  </w:style>
  <w:style w:type="paragraph" w:styleId="ListParagraph">
    <w:name w:val="List Paragraph"/>
    <w:aliases w:val="Bullet List,numbered,FooterText"/>
    <w:basedOn w:val="Normal"/>
    <w:link w:val="ListParagraphChar"/>
    <w:uiPriority w:val="34"/>
    <w:qFormat/>
    <w:rsid w:val="00851065"/>
    <w:pPr>
      <w:ind w:left="720"/>
    </w:pPr>
  </w:style>
  <w:style w:type="paragraph" w:styleId="NoSpacing">
    <w:name w:val="No Spacing"/>
    <w:uiPriority w:val="1"/>
    <w:qFormat/>
    <w:rsid w:val="00DB4DBC"/>
    <w:rPr>
      <w:sz w:val="24"/>
      <w:szCs w:val="24"/>
    </w:rPr>
  </w:style>
  <w:style w:type="character" w:customStyle="1" w:styleId="CommentTextChar">
    <w:name w:val="Comment Text Char"/>
    <w:basedOn w:val="DefaultParagraphFont"/>
    <w:link w:val="CommentText"/>
    <w:locked/>
    <w:rsid w:val="00E432D5"/>
    <w:rPr>
      <w:rFonts w:ascii="Arial" w:hAnsi="Arial"/>
    </w:rPr>
  </w:style>
  <w:style w:type="paragraph" w:styleId="ListBullet">
    <w:name w:val="List Bullet"/>
    <w:basedOn w:val="Normal"/>
    <w:rsid w:val="00851065"/>
    <w:pPr>
      <w:numPr>
        <w:numId w:val="1"/>
      </w:numPr>
      <w:contextualSpacing/>
    </w:pPr>
  </w:style>
  <w:style w:type="character" w:customStyle="1" w:styleId="Heading4Char">
    <w:name w:val="Heading 4 Char"/>
    <w:link w:val="Heading4"/>
    <w:rsid w:val="003B6BFE"/>
    <w:rPr>
      <w:rFonts w:ascii="Arial Narrow" w:hAnsi="Arial Narrow"/>
      <w:b/>
      <w:bCs/>
      <w:caps/>
      <w:sz w:val="22"/>
      <w:szCs w:val="28"/>
      <w:u w:val="single"/>
    </w:rPr>
  </w:style>
  <w:style w:type="character" w:customStyle="1" w:styleId="FooterChar">
    <w:name w:val="Footer Char"/>
    <w:basedOn w:val="DefaultParagraphFont"/>
    <w:link w:val="Footer"/>
    <w:uiPriority w:val="99"/>
    <w:rsid w:val="003836EE"/>
    <w:rPr>
      <w:rFonts w:ascii="Arial" w:hAnsi="Arial"/>
    </w:rPr>
  </w:style>
  <w:style w:type="paragraph" w:styleId="TOCHeading">
    <w:name w:val="TOC Heading"/>
    <w:basedOn w:val="Heading1"/>
    <w:next w:val="Normal"/>
    <w:uiPriority w:val="39"/>
    <w:semiHidden/>
    <w:unhideWhenUsed/>
    <w:qFormat/>
    <w:rsid w:val="00F52E4C"/>
    <w:pPr>
      <w:keepLines/>
      <w:spacing w:before="480" w:line="276" w:lineRule="auto"/>
      <w:outlineLvl w:val="9"/>
    </w:pPr>
    <w:rPr>
      <w:rFonts w:ascii="Cambria" w:eastAsia="MS Gothic" w:hAnsi="Cambria" w:cs="Times New Roman"/>
      <w:color w:val="365F91"/>
      <w:lang w:eastAsia="ja-JP"/>
    </w:rPr>
  </w:style>
  <w:style w:type="paragraph" w:styleId="Revision">
    <w:name w:val="Revision"/>
    <w:hidden/>
    <w:uiPriority w:val="99"/>
    <w:semiHidden/>
    <w:rsid w:val="00A15D0B"/>
    <w:rPr>
      <w:sz w:val="24"/>
      <w:szCs w:val="24"/>
    </w:rPr>
  </w:style>
  <w:style w:type="character" w:customStyle="1" w:styleId="HeaderChar">
    <w:name w:val="Header Char"/>
    <w:link w:val="Header"/>
    <w:uiPriority w:val="99"/>
    <w:rsid w:val="00B67016"/>
    <w:rPr>
      <w:rFonts w:ascii="Arial" w:hAnsi="Arial"/>
      <w:sz w:val="22"/>
      <w:szCs w:val="24"/>
    </w:rPr>
  </w:style>
  <w:style w:type="paragraph" w:customStyle="1" w:styleId="bodytext20">
    <w:name w:val="bodytext2"/>
    <w:basedOn w:val="Normal"/>
    <w:rsid w:val="00851065"/>
    <w:pPr>
      <w:spacing w:line="360" w:lineRule="auto"/>
    </w:pPr>
    <w:rPr>
      <w:spacing w:val="-4"/>
      <w:sz w:val="20"/>
      <w:szCs w:val="20"/>
    </w:rPr>
  </w:style>
  <w:style w:type="character" w:styleId="Emphasis">
    <w:name w:val="Emphasis"/>
    <w:basedOn w:val="DefaultParagraphFont"/>
    <w:qFormat/>
    <w:rsid w:val="00CA6B5A"/>
    <w:rPr>
      <w:i/>
      <w:iCs/>
    </w:rPr>
  </w:style>
  <w:style w:type="character" w:styleId="IntenseEmphasis">
    <w:name w:val="Intense Emphasis"/>
    <w:basedOn w:val="DefaultParagraphFont"/>
    <w:uiPriority w:val="21"/>
    <w:qFormat/>
    <w:rsid w:val="00CA6B5A"/>
    <w:rPr>
      <w:b/>
      <w:bCs/>
      <w:i/>
      <w:iCs/>
      <w:color w:val="4F81BD" w:themeColor="accent1"/>
    </w:rPr>
  </w:style>
  <w:style w:type="character" w:customStyle="1" w:styleId="ListParagraphChar">
    <w:name w:val="List Paragraph Char"/>
    <w:aliases w:val="Bullet List Char,numbered Char,FooterText Char"/>
    <w:link w:val="ListParagraph"/>
    <w:uiPriority w:val="34"/>
    <w:locked/>
    <w:rsid w:val="006802D4"/>
    <w:rPr>
      <w:rFonts w:ascii="Arial" w:hAnsi="Arial"/>
      <w:sz w:val="22"/>
      <w:szCs w:val="24"/>
    </w:rPr>
  </w:style>
  <w:style w:type="paragraph" w:customStyle="1" w:styleId="Legal2Noindent">
    <w:name w:val="Legal 2 No indent"/>
    <w:basedOn w:val="Normal"/>
    <w:rsid w:val="006802D4"/>
    <w:pPr>
      <w:widowControl w:val="0"/>
      <w:snapToGrid w:val="0"/>
      <w:spacing w:after="120"/>
      <w:ind w:left="360"/>
      <w:jc w:val="left"/>
    </w:pPr>
    <w:rPr>
      <w:rFonts w:ascii="Times New Roman" w:hAnsi="Times New Roman"/>
      <w:szCs w:val="20"/>
    </w:rPr>
  </w:style>
  <w:style w:type="character" w:styleId="UnresolvedMention">
    <w:name w:val="Unresolved Mention"/>
    <w:basedOn w:val="DefaultParagraphFont"/>
    <w:uiPriority w:val="99"/>
    <w:semiHidden/>
    <w:unhideWhenUsed/>
    <w:rsid w:val="0096741A"/>
    <w:rPr>
      <w:color w:val="605E5C"/>
      <w:shd w:val="clear" w:color="auto" w:fill="E1DFDD"/>
    </w:rPr>
  </w:style>
  <w:style w:type="table" w:customStyle="1" w:styleId="TableGrid1">
    <w:name w:val="Table Grid1"/>
    <w:basedOn w:val="TableNormal"/>
    <w:next w:val="TableGrid"/>
    <w:uiPriority w:val="39"/>
    <w:rsid w:val="00EA0D3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409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3852">
      <w:bodyDiv w:val="1"/>
      <w:marLeft w:val="0"/>
      <w:marRight w:val="0"/>
      <w:marTop w:val="0"/>
      <w:marBottom w:val="0"/>
      <w:divBdr>
        <w:top w:val="none" w:sz="0" w:space="0" w:color="auto"/>
        <w:left w:val="none" w:sz="0" w:space="0" w:color="auto"/>
        <w:bottom w:val="none" w:sz="0" w:space="0" w:color="auto"/>
        <w:right w:val="none" w:sz="0" w:space="0" w:color="auto"/>
      </w:divBdr>
    </w:div>
    <w:div w:id="36513069">
      <w:bodyDiv w:val="1"/>
      <w:marLeft w:val="0"/>
      <w:marRight w:val="0"/>
      <w:marTop w:val="0"/>
      <w:marBottom w:val="0"/>
      <w:divBdr>
        <w:top w:val="none" w:sz="0" w:space="0" w:color="auto"/>
        <w:left w:val="none" w:sz="0" w:space="0" w:color="auto"/>
        <w:bottom w:val="none" w:sz="0" w:space="0" w:color="auto"/>
        <w:right w:val="none" w:sz="0" w:space="0" w:color="auto"/>
      </w:divBdr>
    </w:div>
    <w:div w:id="95372908">
      <w:bodyDiv w:val="1"/>
      <w:marLeft w:val="0"/>
      <w:marRight w:val="0"/>
      <w:marTop w:val="0"/>
      <w:marBottom w:val="0"/>
      <w:divBdr>
        <w:top w:val="none" w:sz="0" w:space="0" w:color="auto"/>
        <w:left w:val="none" w:sz="0" w:space="0" w:color="auto"/>
        <w:bottom w:val="none" w:sz="0" w:space="0" w:color="auto"/>
        <w:right w:val="none" w:sz="0" w:space="0" w:color="auto"/>
      </w:divBdr>
    </w:div>
    <w:div w:id="103889072">
      <w:bodyDiv w:val="1"/>
      <w:marLeft w:val="0"/>
      <w:marRight w:val="0"/>
      <w:marTop w:val="0"/>
      <w:marBottom w:val="0"/>
      <w:divBdr>
        <w:top w:val="none" w:sz="0" w:space="0" w:color="auto"/>
        <w:left w:val="none" w:sz="0" w:space="0" w:color="auto"/>
        <w:bottom w:val="none" w:sz="0" w:space="0" w:color="auto"/>
        <w:right w:val="none" w:sz="0" w:space="0" w:color="auto"/>
      </w:divBdr>
    </w:div>
    <w:div w:id="109587794">
      <w:bodyDiv w:val="1"/>
      <w:marLeft w:val="0"/>
      <w:marRight w:val="0"/>
      <w:marTop w:val="0"/>
      <w:marBottom w:val="0"/>
      <w:divBdr>
        <w:top w:val="none" w:sz="0" w:space="0" w:color="auto"/>
        <w:left w:val="none" w:sz="0" w:space="0" w:color="auto"/>
        <w:bottom w:val="none" w:sz="0" w:space="0" w:color="auto"/>
        <w:right w:val="none" w:sz="0" w:space="0" w:color="auto"/>
      </w:divBdr>
    </w:div>
    <w:div w:id="112795534">
      <w:bodyDiv w:val="1"/>
      <w:marLeft w:val="0"/>
      <w:marRight w:val="0"/>
      <w:marTop w:val="0"/>
      <w:marBottom w:val="0"/>
      <w:divBdr>
        <w:top w:val="none" w:sz="0" w:space="0" w:color="auto"/>
        <w:left w:val="none" w:sz="0" w:space="0" w:color="auto"/>
        <w:bottom w:val="none" w:sz="0" w:space="0" w:color="auto"/>
        <w:right w:val="none" w:sz="0" w:space="0" w:color="auto"/>
      </w:divBdr>
    </w:div>
    <w:div w:id="118184742">
      <w:bodyDiv w:val="1"/>
      <w:marLeft w:val="0"/>
      <w:marRight w:val="0"/>
      <w:marTop w:val="0"/>
      <w:marBottom w:val="0"/>
      <w:divBdr>
        <w:top w:val="none" w:sz="0" w:space="0" w:color="auto"/>
        <w:left w:val="none" w:sz="0" w:space="0" w:color="auto"/>
        <w:bottom w:val="none" w:sz="0" w:space="0" w:color="auto"/>
        <w:right w:val="none" w:sz="0" w:space="0" w:color="auto"/>
      </w:divBdr>
    </w:div>
    <w:div w:id="155656574">
      <w:bodyDiv w:val="1"/>
      <w:marLeft w:val="0"/>
      <w:marRight w:val="0"/>
      <w:marTop w:val="0"/>
      <w:marBottom w:val="0"/>
      <w:divBdr>
        <w:top w:val="none" w:sz="0" w:space="0" w:color="auto"/>
        <w:left w:val="none" w:sz="0" w:space="0" w:color="auto"/>
        <w:bottom w:val="none" w:sz="0" w:space="0" w:color="auto"/>
        <w:right w:val="none" w:sz="0" w:space="0" w:color="auto"/>
      </w:divBdr>
    </w:div>
    <w:div w:id="227224877">
      <w:bodyDiv w:val="1"/>
      <w:marLeft w:val="0"/>
      <w:marRight w:val="0"/>
      <w:marTop w:val="0"/>
      <w:marBottom w:val="0"/>
      <w:divBdr>
        <w:top w:val="none" w:sz="0" w:space="0" w:color="auto"/>
        <w:left w:val="none" w:sz="0" w:space="0" w:color="auto"/>
        <w:bottom w:val="none" w:sz="0" w:space="0" w:color="auto"/>
        <w:right w:val="none" w:sz="0" w:space="0" w:color="auto"/>
      </w:divBdr>
    </w:div>
    <w:div w:id="230041792">
      <w:bodyDiv w:val="1"/>
      <w:marLeft w:val="0"/>
      <w:marRight w:val="0"/>
      <w:marTop w:val="0"/>
      <w:marBottom w:val="0"/>
      <w:divBdr>
        <w:top w:val="none" w:sz="0" w:space="0" w:color="auto"/>
        <w:left w:val="none" w:sz="0" w:space="0" w:color="auto"/>
        <w:bottom w:val="none" w:sz="0" w:space="0" w:color="auto"/>
        <w:right w:val="none" w:sz="0" w:space="0" w:color="auto"/>
      </w:divBdr>
    </w:div>
    <w:div w:id="247272020">
      <w:bodyDiv w:val="1"/>
      <w:marLeft w:val="0"/>
      <w:marRight w:val="0"/>
      <w:marTop w:val="0"/>
      <w:marBottom w:val="0"/>
      <w:divBdr>
        <w:top w:val="none" w:sz="0" w:space="0" w:color="auto"/>
        <w:left w:val="none" w:sz="0" w:space="0" w:color="auto"/>
        <w:bottom w:val="none" w:sz="0" w:space="0" w:color="auto"/>
        <w:right w:val="none" w:sz="0" w:space="0" w:color="auto"/>
      </w:divBdr>
    </w:div>
    <w:div w:id="278029987">
      <w:bodyDiv w:val="1"/>
      <w:marLeft w:val="0"/>
      <w:marRight w:val="0"/>
      <w:marTop w:val="0"/>
      <w:marBottom w:val="0"/>
      <w:divBdr>
        <w:top w:val="none" w:sz="0" w:space="0" w:color="auto"/>
        <w:left w:val="none" w:sz="0" w:space="0" w:color="auto"/>
        <w:bottom w:val="none" w:sz="0" w:space="0" w:color="auto"/>
        <w:right w:val="none" w:sz="0" w:space="0" w:color="auto"/>
      </w:divBdr>
      <w:divsChild>
        <w:div w:id="1152526646">
          <w:marLeft w:val="0"/>
          <w:marRight w:val="0"/>
          <w:marTop w:val="0"/>
          <w:marBottom w:val="0"/>
          <w:divBdr>
            <w:top w:val="none" w:sz="0" w:space="0" w:color="auto"/>
            <w:left w:val="none" w:sz="0" w:space="0" w:color="auto"/>
            <w:bottom w:val="none" w:sz="0" w:space="0" w:color="auto"/>
            <w:right w:val="none" w:sz="0" w:space="0" w:color="auto"/>
          </w:divBdr>
          <w:divsChild>
            <w:div w:id="3418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162622">
      <w:bodyDiv w:val="1"/>
      <w:marLeft w:val="0"/>
      <w:marRight w:val="0"/>
      <w:marTop w:val="0"/>
      <w:marBottom w:val="0"/>
      <w:divBdr>
        <w:top w:val="none" w:sz="0" w:space="0" w:color="auto"/>
        <w:left w:val="none" w:sz="0" w:space="0" w:color="auto"/>
        <w:bottom w:val="none" w:sz="0" w:space="0" w:color="auto"/>
        <w:right w:val="none" w:sz="0" w:space="0" w:color="auto"/>
      </w:divBdr>
    </w:div>
    <w:div w:id="299846225">
      <w:bodyDiv w:val="1"/>
      <w:marLeft w:val="0"/>
      <w:marRight w:val="0"/>
      <w:marTop w:val="0"/>
      <w:marBottom w:val="0"/>
      <w:divBdr>
        <w:top w:val="none" w:sz="0" w:space="0" w:color="auto"/>
        <w:left w:val="none" w:sz="0" w:space="0" w:color="auto"/>
        <w:bottom w:val="none" w:sz="0" w:space="0" w:color="auto"/>
        <w:right w:val="none" w:sz="0" w:space="0" w:color="auto"/>
      </w:divBdr>
    </w:div>
    <w:div w:id="318929585">
      <w:bodyDiv w:val="1"/>
      <w:marLeft w:val="0"/>
      <w:marRight w:val="0"/>
      <w:marTop w:val="0"/>
      <w:marBottom w:val="0"/>
      <w:divBdr>
        <w:top w:val="none" w:sz="0" w:space="0" w:color="auto"/>
        <w:left w:val="none" w:sz="0" w:space="0" w:color="auto"/>
        <w:bottom w:val="none" w:sz="0" w:space="0" w:color="auto"/>
        <w:right w:val="none" w:sz="0" w:space="0" w:color="auto"/>
      </w:divBdr>
    </w:div>
    <w:div w:id="345446711">
      <w:bodyDiv w:val="1"/>
      <w:marLeft w:val="0"/>
      <w:marRight w:val="0"/>
      <w:marTop w:val="0"/>
      <w:marBottom w:val="0"/>
      <w:divBdr>
        <w:top w:val="none" w:sz="0" w:space="0" w:color="auto"/>
        <w:left w:val="none" w:sz="0" w:space="0" w:color="auto"/>
        <w:bottom w:val="none" w:sz="0" w:space="0" w:color="auto"/>
        <w:right w:val="none" w:sz="0" w:space="0" w:color="auto"/>
      </w:divBdr>
    </w:div>
    <w:div w:id="406924995">
      <w:bodyDiv w:val="1"/>
      <w:marLeft w:val="750"/>
      <w:marRight w:val="0"/>
      <w:marTop w:val="0"/>
      <w:marBottom w:val="0"/>
      <w:divBdr>
        <w:top w:val="none" w:sz="0" w:space="0" w:color="auto"/>
        <w:left w:val="none" w:sz="0" w:space="0" w:color="auto"/>
        <w:bottom w:val="none" w:sz="0" w:space="0" w:color="auto"/>
        <w:right w:val="none" w:sz="0" w:space="0" w:color="auto"/>
      </w:divBdr>
    </w:div>
    <w:div w:id="460154737">
      <w:bodyDiv w:val="1"/>
      <w:marLeft w:val="0"/>
      <w:marRight w:val="0"/>
      <w:marTop w:val="0"/>
      <w:marBottom w:val="0"/>
      <w:divBdr>
        <w:top w:val="none" w:sz="0" w:space="0" w:color="auto"/>
        <w:left w:val="none" w:sz="0" w:space="0" w:color="auto"/>
        <w:bottom w:val="none" w:sz="0" w:space="0" w:color="auto"/>
        <w:right w:val="none" w:sz="0" w:space="0" w:color="auto"/>
      </w:divBdr>
    </w:div>
    <w:div w:id="469322844">
      <w:bodyDiv w:val="1"/>
      <w:marLeft w:val="0"/>
      <w:marRight w:val="0"/>
      <w:marTop w:val="0"/>
      <w:marBottom w:val="0"/>
      <w:divBdr>
        <w:top w:val="none" w:sz="0" w:space="0" w:color="auto"/>
        <w:left w:val="none" w:sz="0" w:space="0" w:color="auto"/>
        <w:bottom w:val="none" w:sz="0" w:space="0" w:color="auto"/>
        <w:right w:val="none" w:sz="0" w:space="0" w:color="auto"/>
      </w:divBdr>
    </w:div>
    <w:div w:id="496960818">
      <w:bodyDiv w:val="1"/>
      <w:marLeft w:val="0"/>
      <w:marRight w:val="0"/>
      <w:marTop w:val="0"/>
      <w:marBottom w:val="0"/>
      <w:divBdr>
        <w:top w:val="none" w:sz="0" w:space="0" w:color="auto"/>
        <w:left w:val="none" w:sz="0" w:space="0" w:color="auto"/>
        <w:bottom w:val="none" w:sz="0" w:space="0" w:color="auto"/>
        <w:right w:val="none" w:sz="0" w:space="0" w:color="auto"/>
      </w:divBdr>
    </w:div>
    <w:div w:id="498230108">
      <w:bodyDiv w:val="1"/>
      <w:marLeft w:val="0"/>
      <w:marRight w:val="0"/>
      <w:marTop w:val="0"/>
      <w:marBottom w:val="0"/>
      <w:divBdr>
        <w:top w:val="none" w:sz="0" w:space="0" w:color="auto"/>
        <w:left w:val="none" w:sz="0" w:space="0" w:color="auto"/>
        <w:bottom w:val="none" w:sz="0" w:space="0" w:color="auto"/>
        <w:right w:val="none" w:sz="0" w:space="0" w:color="auto"/>
      </w:divBdr>
    </w:div>
    <w:div w:id="507064148">
      <w:bodyDiv w:val="1"/>
      <w:marLeft w:val="0"/>
      <w:marRight w:val="0"/>
      <w:marTop w:val="0"/>
      <w:marBottom w:val="0"/>
      <w:divBdr>
        <w:top w:val="none" w:sz="0" w:space="0" w:color="auto"/>
        <w:left w:val="none" w:sz="0" w:space="0" w:color="auto"/>
        <w:bottom w:val="none" w:sz="0" w:space="0" w:color="auto"/>
        <w:right w:val="none" w:sz="0" w:space="0" w:color="auto"/>
      </w:divBdr>
    </w:div>
    <w:div w:id="543519687">
      <w:bodyDiv w:val="1"/>
      <w:marLeft w:val="0"/>
      <w:marRight w:val="0"/>
      <w:marTop w:val="0"/>
      <w:marBottom w:val="0"/>
      <w:divBdr>
        <w:top w:val="none" w:sz="0" w:space="0" w:color="auto"/>
        <w:left w:val="none" w:sz="0" w:space="0" w:color="auto"/>
        <w:bottom w:val="none" w:sz="0" w:space="0" w:color="auto"/>
        <w:right w:val="none" w:sz="0" w:space="0" w:color="auto"/>
      </w:divBdr>
    </w:div>
    <w:div w:id="586109431">
      <w:bodyDiv w:val="1"/>
      <w:marLeft w:val="0"/>
      <w:marRight w:val="0"/>
      <w:marTop w:val="0"/>
      <w:marBottom w:val="0"/>
      <w:divBdr>
        <w:top w:val="none" w:sz="0" w:space="0" w:color="auto"/>
        <w:left w:val="none" w:sz="0" w:space="0" w:color="auto"/>
        <w:bottom w:val="none" w:sz="0" w:space="0" w:color="auto"/>
        <w:right w:val="none" w:sz="0" w:space="0" w:color="auto"/>
      </w:divBdr>
    </w:div>
    <w:div w:id="597371820">
      <w:bodyDiv w:val="1"/>
      <w:marLeft w:val="0"/>
      <w:marRight w:val="0"/>
      <w:marTop w:val="0"/>
      <w:marBottom w:val="0"/>
      <w:divBdr>
        <w:top w:val="none" w:sz="0" w:space="0" w:color="auto"/>
        <w:left w:val="none" w:sz="0" w:space="0" w:color="auto"/>
        <w:bottom w:val="none" w:sz="0" w:space="0" w:color="auto"/>
        <w:right w:val="none" w:sz="0" w:space="0" w:color="auto"/>
      </w:divBdr>
    </w:div>
    <w:div w:id="613484899">
      <w:bodyDiv w:val="1"/>
      <w:marLeft w:val="0"/>
      <w:marRight w:val="0"/>
      <w:marTop w:val="0"/>
      <w:marBottom w:val="0"/>
      <w:divBdr>
        <w:top w:val="none" w:sz="0" w:space="0" w:color="auto"/>
        <w:left w:val="none" w:sz="0" w:space="0" w:color="auto"/>
        <w:bottom w:val="none" w:sz="0" w:space="0" w:color="auto"/>
        <w:right w:val="none" w:sz="0" w:space="0" w:color="auto"/>
      </w:divBdr>
    </w:div>
    <w:div w:id="652225285">
      <w:bodyDiv w:val="1"/>
      <w:marLeft w:val="0"/>
      <w:marRight w:val="0"/>
      <w:marTop w:val="0"/>
      <w:marBottom w:val="0"/>
      <w:divBdr>
        <w:top w:val="none" w:sz="0" w:space="0" w:color="auto"/>
        <w:left w:val="none" w:sz="0" w:space="0" w:color="auto"/>
        <w:bottom w:val="none" w:sz="0" w:space="0" w:color="auto"/>
        <w:right w:val="none" w:sz="0" w:space="0" w:color="auto"/>
      </w:divBdr>
    </w:div>
    <w:div w:id="654533071">
      <w:bodyDiv w:val="1"/>
      <w:marLeft w:val="0"/>
      <w:marRight w:val="0"/>
      <w:marTop w:val="0"/>
      <w:marBottom w:val="0"/>
      <w:divBdr>
        <w:top w:val="none" w:sz="0" w:space="0" w:color="auto"/>
        <w:left w:val="none" w:sz="0" w:space="0" w:color="auto"/>
        <w:bottom w:val="none" w:sz="0" w:space="0" w:color="auto"/>
        <w:right w:val="none" w:sz="0" w:space="0" w:color="auto"/>
      </w:divBdr>
    </w:div>
    <w:div w:id="664481686">
      <w:bodyDiv w:val="1"/>
      <w:marLeft w:val="0"/>
      <w:marRight w:val="0"/>
      <w:marTop w:val="0"/>
      <w:marBottom w:val="0"/>
      <w:divBdr>
        <w:top w:val="none" w:sz="0" w:space="0" w:color="auto"/>
        <w:left w:val="none" w:sz="0" w:space="0" w:color="auto"/>
        <w:bottom w:val="none" w:sz="0" w:space="0" w:color="auto"/>
        <w:right w:val="none" w:sz="0" w:space="0" w:color="auto"/>
      </w:divBdr>
    </w:div>
    <w:div w:id="670912396">
      <w:bodyDiv w:val="1"/>
      <w:marLeft w:val="0"/>
      <w:marRight w:val="0"/>
      <w:marTop w:val="0"/>
      <w:marBottom w:val="0"/>
      <w:divBdr>
        <w:top w:val="none" w:sz="0" w:space="0" w:color="auto"/>
        <w:left w:val="none" w:sz="0" w:space="0" w:color="auto"/>
        <w:bottom w:val="none" w:sz="0" w:space="0" w:color="auto"/>
        <w:right w:val="none" w:sz="0" w:space="0" w:color="auto"/>
      </w:divBdr>
    </w:div>
    <w:div w:id="679158727">
      <w:bodyDiv w:val="1"/>
      <w:marLeft w:val="0"/>
      <w:marRight w:val="0"/>
      <w:marTop w:val="0"/>
      <w:marBottom w:val="0"/>
      <w:divBdr>
        <w:top w:val="none" w:sz="0" w:space="0" w:color="auto"/>
        <w:left w:val="none" w:sz="0" w:space="0" w:color="auto"/>
        <w:bottom w:val="none" w:sz="0" w:space="0" w:color="auto"/>
        <w:right w:val="none" w:sz="0" w:space="0" w:color="auto"/>
      </w:divBdr>
    </w:div>
    <w:div w:id="681977274">
      <w:bodyDiv w:val="1"/>
      <w:marLeft w:val="0"/>
      <w:marRight w:val="0"/>
      <w:marTop w:val="0"/>
      <w:marBottom w:val="0"/>
      <w:divBdr>
        <w:top w:val="none" w:sz="0" w:space="0" w:color="auto"/>
        <w:left w:val="none" w:sz="0" w:space="0" w:color="auto"/>
        <w:bottom w:val="none" w:sz="0" w:space="0" w:color="auto"/>
        <w:right w:val="none" w:sz="0" w:space="0" w:color="auto"/>
      </w:divBdr>
    </w:div>
    <w:div w:id="712273387">
      <w:bodyDiv w:val="1"/>
      <w:marLeft w:val="0"/>
      <w:marRight w:val="0"/>
      <w:marTop w:val="0"/>
      <w:marBottom w:val="0"/>
      <w:divBdr>
        <w:top w:val="none" w:sz="0" w:space="0" w:color="auto"/>
        <w:left w:val="none" w:sz="0" w:space="0" w:color="auto"/>
        <w:bottom w:val="none" w:sz="0" w:space="0" w:color="auto"/>
        <w:right w:val="none" w:sz="0" w:space="0" w:color="auto"/>
      </w:divBdr>
    </w:div>
    <w:div w:id="716587580">
      <w:bodyDiv w:val="1"/>
      <w:marLeft w:val="0"/>
      <w:marRight w:val="0"/>
      <w:marTop w:val="0"/>
      <w:marBottom w:val="0"/>
      <w:divBdr>
        <w:top w:val="none" w:sz="0" w:space="0" w:color="auto"/>
        <w:left w:val="none" w:sz="0" w:space="0" w:color="auto"/>
        <w:bottom w:val="none" w:sz="0" w:space="0" w:color="auto"/>
        <w:right w:val="none" w:sz="0" w:space="0" w:color="auto"/>
      </w:divBdr>
    </w:div>
    <w:div w:id="730349940">
      <w:bodyDiv w:val="1"/>
      <w:marLeft w:val="0"/>
      <w:marRight w:val="0"/>
      <w:marTop w:val="0"/>
      <w:marBottom w:val="0"/>
      <w:divBdr>
        <w:top w:val="none" w:sz="0" w:space="0" w:color="auto"/>
        <w:left w:val="none" w:sz="0" w:space="0" w:color="auto"/>
        <w:bottom w:val="none" w:sz="0" w:space="0" w:color="auto"/>
        <w:right w:val="none" w:sz="0" w:space="0" w:color="auto"/>
      </w:divBdr>
    </w:div>
    <w:div w:id="730618106">
      <w:bodyDiv w:val="1"/>
      <w:marLeft w:val="0"/>
      <w:marRight w:val="0"/>
      <w:marTop w:val="0"/>
      <w:marBottom w:val="0"/>
      <w:divBdr>
        <w:top w:val="none" w:sz="0" w:space="0" w:color="auto"/>
        <w:left w:val="none" w:sz="0" w:space="0" w:color="auto"/>
        <w:bottom w:val="none" w:sz="0" w:space="0" w:color="auto"/>
        <w:right w:val="none" w:sz="0" w:space="0" w:color="auto"/>
      </w:divBdr>
    </w:div>
    <w:div w:id="774792258">
      <w:bodyDiv w:val="1"/>
      <w:marLeft w:val="0"/>
      <w:marRight w:val="0"/>
      <w:marTop w:val="0"/>
      <w:marBottom w:val="0"/>
      <w:divBdr>
        <w:top w:val="none" w:sz="0" w:space="0" w:color="auto"/>
        <w:left w:val="none" w:sz="0" w:space="0" w:color="auto"/>
        <w:bottom w:val="none" w:sz="0" w:space="0" w:color="auto"/>
        <w:right w:val="none" w:sz="0" w:space="0" w:color="auto"/>
      </w:divBdr>
    </w:div>
    <w:div w:id="834229322">
      <w:bodyDiv w:val="1"/>
      <w:marLeft w:val="0"/>
      <w:marRight w:val="0"/>
      <w:marTop w:val="0"/>
      <w:marBottom w:val="0"/>
      <w:divBdr>
        <w:top w:val="none" w:sz="0" w:space="0" w:color="auto"/>
        <w:left w:val="none" w:sz="0" w:space="0" w:color="auto"/>
        <w:bottom w:val="none" w:sz="0" w:space="0" w:color="auto"/>
        <w:right w:val="none" w:sz="0" w:space="0" w:color="auto"/>
      </w:divBdr>
    </w:div>
    <w:div w:id="864637212">
      <w:bodyDiv w:val="1"/>
      <w:marLeft w:val="0"/>
      <w:marRight w:val="0"/>
      <w:marTop w:val="0"/>
      <w:marBottom w:val="0"/>
      <w:divBdr>
        <w:top w:val="none" w:sz="0" w:space="0" w:color="auto"/>
        <w:left w:val="none" w:sz="0" w:space="0" w:color="auto"/>
        <w:bottom w:val="none" w:sz="0" w:space="0" w:color="auto"/>
        <w:right w:val="none" w:sz="0" w:space="0" w:color="auto"/>
      </w:divBdr>
      <w:divsChild>
        <w:div w:id="1341544058">
          <w:marLeft w:val="0"/>
          <w:marRight w:val="0"/>
          <w:marTop w:val="0"/>
          <w:marBottom w:val="0"/>
          <w:divBdr>
            <w:top w:val="none" w:sz="0" w:space="0" w:color="auto"/>
            <w:left w:val="single" w:sz="6" w:space="0" w:color="0E3673"/>
            <w:bottom w:val="none" w:sz="0" w:space="0" w:color="auto"/>
            <w:right w:val="single" w:sz="6" w:space="0" w:color="0E3673"/>
          </w:divBdr>
          <w:divsChild>
            <w:div w:id="74397849">
              <w:marLeft w:val="0"/>
              <w:marRight w:val="0"/>
              <w:marTop w:val="0"/>
              <w:marBottom w:val="0"/>
              <w:divBdr>
                <w:top w:val="none" w:sz="0" w:space="0" w:color="auto"/>
                <w:left w:val="single" w:sz="6" w:space="0" w:color="FFFFFF"/>
                <w:bottom w:val="none" w:sz="0" w:space="0" w:color="auto"/>
                <w:right w:val="single" w:sz="6" w:space="0" w:color="FFFFFF"/>
              </w:divBdr>
              <w:divsChild>
                <w:div w:id="2007393217">
                  <w:marLeft w:val="0"/>
                  <w:marRight w:val="0"/>
                  <w:marTop w:val="0"/>
                  <w:marBottom w:val="0"/>
                  <w:divBdr>
                    <w:top w:val="none" w:sz="0" w:space="0" w:color="auto"/>
                    <w:left w:val="none" w:sz="0" w:space="0" w:color="auto"/>
                    <w:bottom w:val="none" w:sz="0" w:space="0" w:color="auto"/>
                    <w:right w:val="none" w:sz="0" w:space="0" w:color="auto"/>
                  </w:divBdr>
                  <w:divsChild>
                    <w:div w:id="1491285249">
                      <w:marLeft w:val="225"/>
                      <w:marRight w:val="0"/>
                      <w:marTop w:val="225"/>
                      <w:marBottom w:val="375"/>
                      <w:divBdr>
                        <w:top w:val="none" w:sz="0" w:space="0" w:color="auto"/>
                        <w:left w:val="none" w:sz="0" w:space="0" w:color="auto"/>
                        <w:bottom w:val="none" w:sz="0" w:space="0" w:color="auto"/>
                        <w:right w:val="none" w:sz="0" w:space="0" w:color="auto"/>
                      </w:divBdr>
                      <w:divsChild>
                        <w:div w:id="185992984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931483">
      <w:bodyDiv w:val="1"/>
      <w:marLeft w:val="0"/>
      <w:marRight w:val="0"/>
      <w:marTop w:val="0"/>
      <w:marBottom w:val="0"/>
      <w:divBdr>
        <w:top w:val="none" w:sz="0" w:space="0" w:color="auto"/>
        <w:left w:val="none" w:sz="0" w:space="0" w:color="auto"/>
        <w:bottom w:val="none" w:sz="0" w:space="0" w:color="auto"/>
        <w:right w:val="none" w:sz="0" w:space="0" w:color="auto"/>
      </w:divBdr>
    </w:div>
    <w:div w:id="988948054">
      <w:bodyDiv w:val="1"/>
      <w:marLeft w:val="0"/>
      <w:marRight w:val="0"/>
      <w:marTop w:val="0"/>
      <w:marBottom w:val="0"/>
      <w:divBdr>
        <w:top w:val="none" w:sz="0" w:space="0" w:color="auto"/>
        <w:left w:val="none" w:sz="0" w:space="0" w:color="auto"/>
        <w:bottom w:val="none" w:sz="0" w:space="0" w:color="auto"/>
        <w:right w:val="none" w:sz="0" w:space="0" w:color="auto"/>
      </w:divBdr>
    </w:div>
    <w:div w:id="1033385248">
      <w:bodyDiv w:val="1"/>
      <w:marLeft w:val="0"/>
      <w:marRight w:val="0"/>
      <w:marTop w:val="0"/>
      <w:marBottom w:val="0"/>
      <w:divBdr>
        <w:top w:val="none" w:sz="0" w:space="0" w:color="auto"/>
        <w:left w:val="none" w:sz="0" w:space="0" w:color="auto"/>
        <w:bottom w:val="none" w:sz="0" w:space="0" w:color="auto"/>
        <w:right w:val="none" w:sz="0" w:space="0" w:color="auto"/>
      </w:divBdr>
    </w:div>
    <w:div w:id="1057511537">
      <w:bodyDiv w:val="1"/>
      <w:marLeft w:val="0"/>
      <w:marRight w:val="0"/>
      <w:marTop w:val="0"/>
      <w:marBottom w:val="0"/>
      <w:divBdr>
        <w:top w:val="none" w:sz="0" w:space="0" w:color="auto"/>
        <w:left w:val="none" w:sz="0" w:space="0" w:color="auto"/>
        <w:bottom w:val="none" w:sz="0" w:space="0" w:color="auto"/>
        <w:right w:val="none" w:sz="0" w:space="0" w:color="auto"/>
      </w:divBdr>
    </w:div>
    <w:div w:id="1058165091">
      <w:bodyDiv w:val="1"/>
      <w:marLeft w:val="0"/>
      <w:marRight w:val="0"/>
      <w:marTop w:val="0"/>
      <w:marBottom w:val="0"/>
      <w:divBdr>
        <w:top w:val="none" w:sz="0" w:space="0" w:color="auto"/>
        <w:left w:val="none" w:sz="0" w:space="0" w:color="auto"/>
        <w:bottom w:val="none" w:sz="0" w:space="0" w:color="auto"/>
        <w:right w:val="none" w:sz="0" w:space="0" w:color="auto"/>
      </w:divBdr>
    </w:div>
    <w:div w:id="1064061323">
      <w:bodyDiv w:val="1"/>
      <w:marLeft w:val="0"/>
      <w:marRight w:val="0"/>
      <w:marTop w:val="0"/>
      <w:marBottom w:val="0"/>
      <w:divBdr>
        <w:top w:val="none" w:sz="0" w:space="0" w:color="auto"/>
        <w:left w:val="none" w:sz="0" w:space="0" w:color="auto"/>
        <w:bottom w:val="none" w:sz="0" w:space="0" w:color="auto"/>
        <w:right w:val="none" w:sz="0" w:space="0" w:color="auto"/>
      </w:divBdr>
    </w:div>
    <w:div w:id="1127897906">
      <w:bodyDiv w:val="1"/>
      <w:marLeft w:val="0"/>
      <w:marRight w:val="0"/>
      <w:marTop w:val="0"/>
      <w:marBottom w:val="0"/>
      <w:divBdr>
        <w:top w:val="none" w:sz="0" w:space="0" w:color="auto"/>
        <w:left w:val="none" w:sz="0" w:space="0" w:color="auto"/>
        <w:bottom w:val="none" w:sz="0" w:space="0" w:color="auto"/>
        <w:right w:val="none" w:sz="0" w:space="0" w:color="auto"/>
      </w:divBdr>
    </w:div>
    <w:div w:id="1154226812">
      <w:bodyDiv w:val="1"/>
      <w:marLeft w:val="0"/>
      <w:marRight w:val="0"/>
      <w:marTop w:val="0"/>
      <w:marBottom w:val="0"/>
      <w:divBdr>
        <w:top w:val="none" w:sz="0" w:space="0" w:color="auto"/>
        <w:left w:val="none" w:sz="0" w:space="0" w:color="auto"/>
        <w:bottom w:val="none" w:sz="0" w:space="0" w:color="auto"/>
        <w:right w:val="none" w:sz="0" w:space="0" w:color="auto"/>
      </w:divBdr>
    </w:div>
    <w:div w:id="1239172223">
      <w:bodyDiv w:val="1"/>
      <w:marLeft w:val="0"/>
      <w:marRight w:val="0"/>
      <w:marTop w:val="0"/>
      <w:marBottom w:val="0"/>
      <w:divBdr>
        <w:top w:val="none" w:sz="0" w:space="0" w:color="auto"/>
        <w:left w:val="none" w:sz="0" w:space="0" w:color="auto"/>
        <w:bottom w:val="none" w:sz="0" w:space="0" w:color="auto"/>
        <w:right w:val="none" w:sz="0" w:space="0" w:color="auto"/>
      </w:divBdr>
    </w:div>
    <w:div w:id="1271933626">
      <w:bodyDiv w:val="1"/>
      <w:marLeft w:val="0"/>
      <w:marRight w:val="0"/>
      <w:marTop w:val="0"/>
      <w:marBottom w:val="0"/>
      <w:divBdr>
        <w:top w:val="none" w:sz="0" w:space="0" w:color="auto"/>
        <w:left w:val="none" w:sz="0" w:space="0" w:color="auto"/>
        <w:bottom w:val="none" w:sz="0" w:space="0" w:color="auto"/>
        <w:right w:val="none" w:sz="0" w:space="0" w:color="auto"/>
      </w:divBdr>
    </w:div>
    <w:div w:id="1294558664">
      <w:bodyDiv w:val="1"/>
      <w:marLeft w:val="0"/>
      <w:marRight w:val="0"/>
      <w:marTop w:val="0"/>
      <w:marBottom w:val="0"/>
      <w:divBdr>
        <w:top w:val="none" w:sz="0" w:space="0" w:color="auto"/>
        <w:left w:val="none" w:sz="0" w:space="0" w:color="auto"/>
        <w:bottom w:val="none" w:sz="0" w:space="0" w:color="auto"/>
        <w:right w:val="none" w:sz="0" w:space="0" w:color="auto"/>
      </w:divBdr>
    </w:div>
    <w:div w:id="1295327377">
      <w:bodyDiv w:val="1"/>
      <w:marLeft w:val="0"/>
      <w:marRight w:val="0"/>
      <w:marTop w:val="0"/>
      <w:marBottom w:val="0"/>
      <w:divBdr>
        <w:top w:val="none" w:sz="0" w:space="0" w:color="auto"/>
        <w:left w:val="none" w:sz="0" w:space="0" w:color="auto"/>
        <w:bottom w:val="none" w:sz="0" w:space="0" w:color="auto"/>
        <w:right w:val="none" w:sz="0" w:space="0" w:color="auto"/>
      </w:divBdr>
    </w:div>
    <w:div w:id="1312247446">
      <w:bodyDiv w:val="1"/>
      <w:marLeft w:val="0"/>
      <w:marRight w:val="0"/>
      <w:marTop w:val="0"/>
      <w:marBottom w:val="0"/>
      <w:divBdr>
        <w:top w:val="none" w:sz="0" w:space="0" w:color="auto"/>
        <w:left w:val="none" w:sz="0" w:space="0" w:color="auto"/>
        <w:bottom w:val="none" w:sz="0" w:space="0" w:color="auto"/>
        <w:right w:val="none" w:sz="0" w:space="0" w:color="auto"/>
      </w:divBdr>
    </w:div>
    <w:div w:id="1327250960">
      <w:bodyDiv w:val="1"/>
      <w:marLeft w:val="0"/>
      <w:marRight w:val="0"/>
      <w:marTop w:val="0"/>
      <w:marBottom w:val="0"/>
      <w:divBdr>
        <w:top w:val="none" w:sz="0" w:space="0" w:color="auto"/>
        <w:left w:val="none" w:sz="0" w:space="0" w:color="auto"/>
        <w:bottom w:val="none" w:sz="0" w:space="0" w:color="auto"/>
        <w:right w:val="none" w:sz="0" w:space="0" w:color="auto"/>
      </w:divBdr>
    </w:div>
    <w:div w:id="1347829255">
      <w:bodyDiv w:val="1"/>
      <w:marLeft w:val="0"/>
      <w:marRight w:val="0"/>
      <w:marTop w:val="0"/>
      <w:marBottom w:val="0"/>
      <w:divBdr>
        <w:top w:val="none" w:sz="0" w:space="0" w:color="auto"/>
        <w:left w:val="none" w:sz="0" w:space="0" w:color="auto"/>
        <w:bottom w:val="none" w:sz="0" w:space="0" w:color="auto"/>
        <w:right w:val="none" w:sz="0" w:space="0" w:color="auto"/>
      </w:divBdr>
    </w:div>
    <w:div w:id="1365406781">
      <w:bodyDiv w:val="1"/>
      <w:marLeft w:val="0"/>
      <w:marRight w:val="0"/>
      <w:marTop w:val="0"/>
      <w:marBottom w:val="0"/>
      <w:divBdr>
        <w:top w:val="none" w:sz="0" w:space="0" w:color="auto"/>
        <w:left w:val="none" w:sz="0" w:space="0" w:color="auto"/>
        <w:bottom w:val="none" w:sz="0" w:space="0" w:color="auto"/>
        <w:right w:val="none" w:sz="0" w:space="0" w:color="auto"/>
      </w:divBdr>
    </w:div>
    <w:div w:id="1368525895">
      <w:bodyDiv w:val="1"/>
      <w:marLeft w:val="0"/>
      <w:marRight w:val="0"/>
      <w:marTop w:val="0"/>
      <w:marBottom w:val="0"/>
      <w:divBdr>
        <w:top w:val="none" w:sz="0" w:space="0" w:color="auto"/>
        <w:left w:val="none" w:sz="0" w:space="0" w:color="auto"/>
        <w:bottom w:val="none" w:sz="0" w:space="0" w:color="auto"/>
        <w:right w:val="none" w:sz="0" w:space="0" w:color="auto"/>
      </w:divBdr>
    </w:div>
    <w:div w:id="1384793417">
      <w:bodyDiv w:val="1"/>
      <w:marLeft w:val="0"/>
      <w:marRight w:val="0"/>
      <w:marTop w:val="0"/>
      <w:marBottom w:val="0"/>
      <w:divBdr>
        <w:top w:val="none" w:sz="0" w:space="0" w:color="auto"/>
        <w:left w:val="none" w:sz="0" w:space="0" w:color="auto"/>
        <w:bottom w:val="none" w:sz="0" w:space="0" w:color="auto"/>
        <w:right w:val="none" w:sz="0" w:space="0" w:color="auto"/>
      </w:divBdr>
    </w:div>
    <w:div w:id="1386876928">
      <w:bodyDiv w:val="1"/>
      <w:marLeft w:val="0"/>
      <w:marRight w:val="0"/>
      <w:marTop w:val="0"/>
      <w:marBottom w:val="0"/>
      <w:divBdr>
        <w:top w:val="none" w:sz="0" w:space="0" w:color="auto"/>
        <w:left w:val="none" w:sz="0" w:space="0" w:color="auto"/>
        <w:bottom w:val="none" w:sz="0" w:space="0" w:color="auto"/>
        <w:right w:val="none" w:sz="0" w:space="0" w:color="auto"/>
      </w:divBdr>
    </w:div>
    <w:div w:id="1392266809">
      <w:bodyDiv w:val="1"/>
      <w:marLeft w:val="0"/>
      <w:marRight w:val="0"/>
      <w:marTop w:val="0"/>
      <w:marBottom w:val="0"/>
      <w:divBdr>
        <w:top w:val="none" w:sz="0" w:space="0" w:color="auto"/>
        <w:left w:val="none" w:sz="0" w:space="0" w:color="auto"/>
        <w:bottom w:val="none" w:sz="0" w:space="0" w:color="auto"/>
        <w:right w:val="none" w:sz="0" w:space="0" w:color="auto"/>
      </w:divBdr>
    </w:div>
    <w:div w:id="1423183004">
      <w:bodyDiv w:val="1"/>
      <w:marLeft w:val="0"/>
      <w:marRight w:val="0"/>
      <w:marTop w:val="0"/>
      <w:marBottom w:val="0"/>
      <w:divBdr>
        <w:top w:val="none" w:sz="0" w:space="0" w:color="auto"/>
        <w:left w:val="none" w:sz="0" w:space="0" w:color="auto"/>
        <w:bottom w:val="none" w:sz="0" w:space="0" w:color="auto"/>
        <w:right w:val="none" w:sz="0" w:space="0" w:color="auto"/>
      </w:divBdr>
    </w:div>
    <w:div w:id="1431508677">
      <w:bodyDiv w:val="1"/>
      <w:marLeft w:val="0"/>
      <w:marRight w:val="0"/>
      <w:marTop w:val="0"/>
      <w:marBottom w:val="0"/>
      <w:divBdr>
        <w:top w:val="none" w:sz="0" w:space="0" w:color="auto"/>
        <w:left w:val="none" w:sz="0" w:space="0" w:color="auto"/>
        <w:bottom w:val="none" w:sz="0" w:space="0" w:color="auto"/>
        <w:right w:val="none" w:sz="0" w:space="0" w:color="auto"/>
      </w:divBdr>
    </w:div>
    <w:div w:id="1474786977">
      <w:bodyDiv w:val="1"/>
      <w:marLeft w:val="0"/>
      <w:marRight w:val="0"/>
      <w:marTop w:val="0"/>
      <w:marBottom w:val="0"/>
      <w:divBdr>
        <w:top w:val="none" w:sz="0" w:space="0" w:color="auto"/>
        <w:left w:val="none" w:sz="0" w:space="0" w:color="auto"/>
        <w:bottom w:val="none" w:sz="0" w:space="0" w:color="auto"/>
        <w:right w:val="none" w:sz="0" w:space="0" w:color="auto"/>
      </w:divBdr>
    </w:div>
    <w:div w:id="1475947565">
      <w:bodyDiv w:val="1"/>
      <w:marLeft w:val="0"/>
      <w:marRight w:val="0"/>
      <w:marTop w:val="0"/>
      <w:marBottom w:val="0"/>
      <w:divBdr>
        <w:top w:val="none" w:sz="0" w:space="0" w:color="auto"/>
        <w:left w:val="none" w:sz="0" w:space="0" w:color="auto"/>
        <w:bottom w:val="none" w:sz="0" w:space="0" w:color="auto"/>
        <w:right w:val="none" w:sz="0" w:space="0" w:color="auto"/>
      </w:divBdr>
    </w:div>
    <w:div w:id="1544174010">
      <w:bodyDiv w:val="1"/>
      <w:marLeft w:val="0"/>
      <w:marRight w:val="0"/>
      <w:marTop w:val="0"/>
      <w:marBottom w:val="0"/>
      <w:divBdr>
        <w:top w:val="none" w:sz="0" w:space="0" w:color="auto"/>
        <w:left w:val="none" w:sz="0" w:space="0" w:color="auto"/>
        <w:bottom w:val="none" w:sz="0" w:space="0" w:color="auto"/>
        <w:right w:val="none" w:sz="0" w:space="0" w:color="auto"/>
      </w:divBdr>
      <w:divsChild>
        <w:div w:id="618681421">
          <w:marLeft w:val="0"/>
          <w:marRight w:val="0"/>
          <w:marTop w:val="0"/>
          <w:marBottom w:val="0"/>
          <w:divBdr>
            <w:top w:val="none" w:sz="0" w:space="0" w:color="auto"/>
            <w:left w:val="none" w:sz="0" w:space="0" w:color="auto"/>
            <w:bottom w:val="none" w:sz="0" w:space="0" w:color="auto"/>
            <w:right w:val="none" w:sz="0" w:space="0" w:color="auto"/>
          </w:divBdr>
        </w:div>
        <w:div w:id="927465751">
          <w:marLeft w:val="0"/>
          <w:marRight w:val="0"/>
          <w:marTop w:val="0"/>
          <w:marBottom w:val="0"/>
          <w:divBdr>
            <w:top w:val="none" w:sz="0" w:space="0" w:color="auto"/>
            <w:left w:val="none" w:sz="0" w:space="0" w:color="auto"/>
            <w:bottom w:val="none" w:sz="0" w:space="0" w:color="auto"/>
            <w:right w:val="none" w:sz="0" w:space="0" w:color="auto"/>
          </w:divBdr>
        </w:div>
        <w:div w:id="993029625">
          <w:marLeft w:val="0"/>
          <w:marRight w:val="0"/>
          <w:marTop w:val="0"/>
          <w:marBottom w:val="0"/>
          <w:divBdr>
            <w:top w:val="none" w:sz="0" w:space="0" w:color="auto"/>
            <w:left w:val="none" w:sz="0" w:space="0" w:color="auto"/>
            <w:bottom w:val="none" w:sz="0" w:space="0" w:color="auto"/>
            <w:right w:val="none" w:sz="0" w:space="0" w:color="auto"/>
          </w:divBdr>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88420571">
      <w:bodyDiv w:val="1"/>
      <w:marLeft w:val="0"/>
      <w:marRight w:val="0"/>
      <w:marTop w:val="0"/>
      <w:marBottom w:val="0"/>
      <w:divBdr>
        <w:top w:val="none" w:sz="0" w:space="0" w:color="auto"/>
        <w:left w:val="none" w:sz="0" w:space="0" w:color="auto"/>
        <w:bottom w:val="none" w:sz="0" w:space="0" w:color="auto"/>
        <w:right w:val="none" w:sz="0" w:space="0" w:color="auto"/>
      </w:divBdr>
    </w:div>
    <w:div w:id="1629970833">
      <w:bodyDiv w:val="1"/>
      <w:marLeft w:val="0"/>
      <w:marRight w:val="0"/>
      <w:marTop w:val="0"/>
      <w:marBottom w:val="0"/>
      <w:divBdr>
        <w:top w:val="none" w:sz="0" w:space="0" w:color="auto"/>
        <w:left w:val="none" w:sz="0" w:space="0" w:color="auto"/>
        <w:bottom w:val="none" w:sz="0" w:space="0" w:color="auto"/>
        <w:right w:val="none" w:sz="0" w:space="0" w:color="auto"/>
      </w:divBdr>
    </w:div>
    <w:div w:id="1676574185">
      <w:bodyDiv w:val="1"/>
      <w:marLeft w:val="0"/>
      <w:marRight w:val="0"/>
      <w:marTop w:val="0"/>
      <w:marBottom w:val="0"/>
      <w:divBdr>
        <w:top w:val="none" w:sz="0" w:space="0" w:color="auto"/>
        <w:left w:val="none" w:sz="0" w:space="0" w:color="auto"/>
        <w:bottom w:val="none" w:sz="0" w:space="0" w:color="auto"/>
        <w:right w:val="none" w:sz="0" w:space="0" w:color="auto"/>
      </w:divBdr>
    </w:div>
    <w:div w:id="1680350100">
      <w:bodyDiv w:val="1"/>
      <w:marLeft w:val="0"/>
      <w:marRight w:val="0"/>
      <w:marTop w:val="0"/>
      <w:marBottom w:val="0"/>
      <w:divBdr>
        <w:top w:val="none" w:sz="0" w:space="0" w:color="auto"/>
        <w:left w:val="none" w:sz="0" w:space="0" w:color="auto"/>
        <w:bottom w:val="none" w:sz="0" w:space="0" w:color="auto"/>
        <w:right w:val="none" w:sz="0" w:space="0" w:color="auto"/>
      </w:divBdr>
    </w:div>
    <w:div w:id="1730611228">
      <w:bodyDiv w:val="1"/>
      <w:marLeft w:val="0"/>
      <w:marRight w:val="0"/>
      <w:marTop w:val="0"/>
      <w:marBottom w:val="0"/>
      <w:divBdr>
        <w:top w:val="none" w:sz="0" w:space="0" w:color="auto"/>
        <w:left w:val="none" w:sz="0" w:space="0" w:color="auto"/>
        <w:bottom w:val="none" w:sz="0" w:space="0" w:color="auto"/>
        <w:right w:val="none" w:sz="0" w:space="0" w:color="auto"/>
      </w:divBdr>
    </w:div>
    <w:div w:id="1805846969">
      <w:bodyDiv w:val="1"/>
      <w:marLeft w:val="0"/>
      <w:marRight w:val="0"/>
      <w:marTop w:val="0"/>
      <w:marBottom w:val="0"/>
      <w:divBdr>
        <w:top w:val="none" w:sz="0" w:space="0" w:color="auto"/>
        <w:left w:val="none" w:sz="0" w:space="0" w:color="auto"/>
        <w:bottom w:val="none" w:sz="0" w:space="0" w:color="auto"/>
        <w:right w:val="none" w:sz="0" w:space="0" w:color="auto"/>
      </w:divBdr>
    </w:div>
    <w:div w:id="1821457680">
      <w:bodyDiv w:val="1"/>
      <w:marLeft w:val="0"/>
      <w:marRight w:val="0"/>
      <w:marTop w:val="0"/>
      <w:marBottom w:val="0"/>
      <w:divBdr>
        <w:top w:val="none" w:sz="0" w:space="0" w:color="auto"/>
        <w:left w:val="none" w:sz="0" w:space="0" w:color="auto"/>
        <w:bottom w:val="none" w:sz="0" w:space="0" w:color="auto"/>
        <w:right w:val="none" w:sz="0" w:space="0" w:color="auto"/>
      </w:divBdr>
    </w:div>
    <w:div w:id="1849640713">
      <w:bodyDiv w:val="1"/>
      <w:marLeft w:val="0"/>
      <w:marRight w:val="0"/>
      <w:marTop w:val="0"/>
      <w:marBottom w:val="0"/>
      <w:divBdr>
        <w:top w:val="none" w:sz="0" w:space="0" w:color="auto"/>
        <w:left w:val="none" w:sz="0" w:space="0" w:color="auto"/>
        <w:bottom w:val="none" w:sz="0" w:space="0" w:color="auto"/>
        <w:right w:val="none" w:sz="0" w:space="0" w:color="auto"/>
      </w:divBdr>
    </w:div>
    <w:div w:id="1873612459">
      <w:bodyDiv w:val="1"/>
      <w:marLeft w:val="0"/>
      <w:marRight w:val="0"/>
      <w:marTop w:val="0"/>
      <w:marBottom w:val="0"/>
      <w:divBdr>
        <w:top w:val="none" w:sz="0" w:space="0" w:color="auto"/>
        <w:left w:val="none" w:sz="0" w:space="0" w:color="auto"/>
        <w:bottom w:val="none" w:sz="0" w:space="0" w:color="auto"/>
        <w:right w:val="none" w:sz="0" w:space="0" w:color="auto"/>
      </w:divBdr>
    </w:div>
    <w:div w:id="1886021803">
      <w:bodyDiv w:val="1"/>
      <w:marLeft w:val="0"/>
      <w:marRight w:val="0"/>
      <w:marTop w:val="0"/>
      <w:marBottom w:val="0"/>
      <w:divBdr>
        <w:top w:val="none" w:sz="0" w:space="0" w:color="auto"/>
        <w:left w:val="none" w:sz="0" w:space="0" w:color="auto"/>
        <w:bottom w:val="none" w:sz="0" w:space="0" w:color="auto"/>
        <w:right w:val="none" w:sz="0" w:space="0" w:color="auto"/>
      </w:divBdr>
    </w:div>
    <w:div w:id="1932352298">
      <w:bodyDiv w:val="1"/>
      <w:marLeft w:val="0"/>
      <w:marRight w:val="0"/>
      <w:marTop w:val="0"/>
      <w:marBottom w:val="0"/>
      <w:divBdr>
        <w:top w:val="none" w:sz="0" w:space="0" w:color="auto"/>
        <w:left w:val="none" w:sz="0" w:space="0" w:color="auto"/>
        <w:bottom w:val="none" w:sz="0" w:space="0" w:color="auto"/>
        <w:right w:val="none" w:sz="0" w:space="0" w:color="auto"/>
      </w:divBdr>
    </w:div>
    <w:div w:id="1935086402">
      <w:bodyDiv w:val="1"/>
      <w:marLeft w:val="0"/>
      <w:marRight w:val="0"/>
      <w:marTop w:val="0"/>
      <w:marBottom w:val="0"/>
      <w:divBdr>
        <w:top w:val="none" w:sz="0" w:space="0" w:color="auto"/>
        <w:left w:val="none" w:sz="0" w:space="0" w:color="auto"/>
        <w:bottom w:val="none" w:sz="0" w:space="0" w:color="auto"/>
        <w:right w:val="none" w:sz="0" w:space="0" w:color="auto"/>
      </w:divBdr>
    </w:div>
    <w:div w:id="1942183974">
      <w:bodyDiv w:val="1"/>
      <w:marLeft w:val="0"/>
      <w:marRight w:val="0"/>
      <w:marTop w:val="0"/>
      <w:marBottom w:val="0"/>
      <w:divBdr>
        <w:top w:val="none" w:sz="0" w:space="0" w:color="auto"/>
        <w:left w:val="none" w:sz="0" w:space="0" w:color="auto"/>
        <w:bottom w:val="none" w:sz="0" w:space="0" w:color="auto"/>
        <w:right w:val="none" w:sz="0" w:space="0" w:color="auto"/>
      </w:divBdr>
    </w:div>
    <w:div w:id="2089764467">
      <w:bodyDiv w:val="1"/>
      <w:marLeft w:val="0"/>
      <w:marRight w:val="0"/>
      <w:marTop w:val="0"/>
      <w:marBottom w:val="0"/>
      <w:divBdr>
        <w:top w:val="none" w:sz="0" w:space="0" w:color="auto"/>
        <w:left w:val="none" w:sz="0" w:space="0" w:color="auto"/>
        <w:bottom w:val="none" w:sz="0" w:space="0" w:color="auto"/>
        <w:right w:val="none" w:sz="0" w:space="0" w:color="auto"/>
      </w:divBdr>
    </w:div>
    <w:div w:id="2094160250">
      <w:bodyDiv w:val="1"/>
      <w:marLeft w:val="0"/>
      <w:marRight w:val="0"/>
      <w:marTop w:val="0"/>
      <w:marBottom w:val="0"/>
      <w:divBdr>
        <w:top w:val="none" w:sz="0" w:space="0" w:color="auto"/>
        <w:left w:val="none" w:sz="0" w:space="0" w:color="auto"/>
        <w:bottom w:val="none" w:sz="0" w:space="0" w:color="auto"/>
        <w:right w:val="none" w:sz="0" w:space="0" w:color="auto"/>
      </w:divBdr>
    </w:div>
    <w:div w:id="2095662166">
      <w:bodyDiv w:val="1"/>
      <w:marLeft w:val="0"/>
      <w:marRight w:val="0"/>
      <w:marTop w:val="0"/>
      <w:marBottom w:val="0"/>
      <w:divBdr>
        <w:top w:val="none" w:sz="0" w:space="0" w:color="auto"/>
        <w:left w:val="none" w:sz="0" w:space="0" w:color="auto"/>
        <w:bottom w:val="none" w:sz="0" w:space="0" w:color="auto"/>
        <w:right w:val="none" w:sz="0" w:space="0" w:color="auto"/>
      </w:divBdr>
    </w:div>
    <w:div w:id="2099791715">
      <w:bodyDiv w:val="1"/>
      <w:marLeft w:val="0"/>
      <w:marRight w:val="0"/>
      <w:marTop w:val="0"/>
      <w:marBottom w:val="0"/>
      <w:divBdr>
        <w:top w:val="none" w:sz="0" w:space="0" w:color="auto"/>
        <w:left w:val="none" w:sz="0" w:space="0" w:color="auto"/>
        <w:bottom w:val="none" w:sz="0" w:space="0" w:color="auto"/>
        <w:right w:val="none" w:sz="0" w:space="0" w:color="auto"/>
      </w:divBdr>
    </w:div>
    <w:div w:id="2115439846">
      <w:bodyDiv w:val="1"/>
      <w:marLeft w:val="0"/>
      <w:marRight w:val="0"/>
      <w:marTop w:val="0"/>
      <w:marBottom w:val="0"/>
      <w:divBdr>
        <w:top w:val="none" w:sz="0" w:space="0" w:color="auto"/>
        <w:left w:val="none" w:sz="0" w:space="0" w:color="auto"/>
        <w:bottom w:val="none" w:sz="0" w:space="0" w:color="auto"/>
        <w:right w:val="none" w:sz="0" w:space="0" w:color="auto"/>
      </w:divBdr>
    </w:div>
    <w:div w:id="213721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njdca.maps.arcgis.com/apps/webappviewer/index.html?id=96ec274c50a34890b23263f101e4ad9b" TargetMode="External"/><Relationship Id="rId26" Type="http://schemas.openxmlformats.org/officeDocument/2006/relationships/hyperlink" Target="https://www.njeda.com/bidding/" TargetMode="External"/><Relationship Id="rId39" Type="http://schemas.openxmlformats.org/officeDocument/2006/relationships/hyperlink" Target="https://www.njeda.com/bidding" TargetMode="External"/><Relationship Id="rId3" Type="http://schemas.openxmlformats.org/officeDocument/2006/relationships/customXml" Target="../customXml/item3.xml"/><Relationship Id="rId21" Type="http://schemas.openxmlformats.org/officeDocument/2006/relationships/hyperlink" Target="mailto:EDAProcurementQA@njeda.com" TargetMode="External"/><Relationship Id="rId34" Type="http://schemas.openxmlformats.org/officeDocument/2006/relationships/hyperlink" Target="https://www.nj.gov/treasury/contract_compliance/index.shtml" TargetMode="External"/><Relationship Id="rId42" Type="http://schemas.openxmlformats.org/officeDocument/2006/relationships/hyperlink" Target="https://www.state.nj.us/it/whatwedo/policylibrary/" TargetMode="Externa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cid:image001.png@01D59EC2.EBA300B0" TargetMode="External"/><Relationship Id="rId25" Type="http://schemas.openxmlformats.org/officeDocument/2006/relationships/hyperlink" Target="https://www.njeda.com/about/" TargetMode="External"/><Relationship Id="rId33" Type="http://schemas.openxmlformats.org/officeDocument/2006/relationships/hyperlink" Target="https://www.nj.gov/treasury/contract_compliance/index.shtml" TargetMode="External"/><Relationship Id="rId38" Type="http://schemas.openxmlformats.org/officeDocument/2006/relationships/hyperlink" Target="https://na01.safelinks.protection.outlook.com/?url=https%3A%2F%2Furldefense.proofpoint.com%2Fv2%2Furl%3Fu%3Dhttps-3A__na01.safelinks.protection.outlook.com_-3Furl-3Dhttps-253A-252F-252Fnj.gov-252Flabor-252Fequalpay-252Fequalpay.html-26data-3D02-257C01-257CFCole-2540njeda.com-257Ccd3fa79e74a14ed14c4308d5f181003c-257Cdef9b6fa35984b48bb720bc384032ea3-257C0-257C0-257C636680458711928734-26sdata-3DObQC-252BE1GaBojpn1cFbXfLR6vsPl33ygfXx6z9aLhKKc-253D-26reserved-3D0%26d%3DDwMFAg%26c%3D4BTEw-1msHjOY4ITcFLmDM6JB8x6ZgbU2J24IH0HZLU%26r%3DPOSLrDXVPtGb72U-xnRJDbMNukoFoaAKeJNgwT4xMhE%26m%3DJtqSyq5vqt1JQ1YcaDggsWaV3MAu7F-LqrynIyoawt8%26s%3Dz5LYVWzXydDSOJXOI3auhgl8rMvl3kVGlH7UmDoKzUo%26e%3D&amp;data=02%7C01%7CSQuattro%40njeda.com%7C472905499d4c4f89798b08d6173acb0e%7Cdef9b6fa35984b48bb720bc384032ea3%7C0%7C0%7C636721938619114221&amp;sdata=SMSRxuertv4fXvRBNXdUVjmJu%2FUrLOc7GuuQ3%2BCliq8%3D&amp;reserved=0"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EDAProcurementQA@njeda.com" TargetMode="External"/><Relationship Id="rId29" Type="http://schemas.openxmlformats.org/officeDocument/2006/relationships/hyperlink" Target="https://www.state.gov/what-is-a-small-business/" TargetMode="External"/><Relationship Id="rId41" Type="http://schemas.openxmlformats.org/officeDocument/2006/relationships/hyperlink" Target="https://www.njleg.state.nj.us/Bills/2022/S2000/1889_R2.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EDAProcurementQA@njeda.com" TargetMode="External"/><Relationship Id="rId32" Type="http://schemas.openxmlformats.org/officeDocument/2006/relationships/hyperlink" Target="https://www.njeda.com/bidding/" TargetMode="External"/><Relationship Id="rId37" Type="http://schemas.openxmlformats.org/officeDocument/2006/relationships/hyperlink" Target="https://na01.safelinks.protection.outlook.com/?url=https%3A%2F%2Furldefense.proofpoint.com%2Fv2%2Furl%3Fu%3Dhttps-3A__na01.safelinks.protection.outlook.com_-3Furl-3Dhttps-253A-252F-252Fnj.gov-252Flabor-252Fequalpay-252Fequalpay.html-26data-3D02-257C01-257CFCole-2540njeda.com-257Ccd3fa79e74a14ed14c4308d5f181003c-257Cdef9b6fa35984b48bb720bc384032ea3-257C0-257C0-257C636680458711928734-26sdata-3DObQC-252BE1GaBojpn1cFbXfLR6vsPl33ygfXx6z9aLhKKc-253D-26reserved-3D0%26d%3DDwMFAg%26c%3D4BTEw-1msHjOY4ITcFLmDM6JB8x6ZgbU2J24IH0HZLU%26r%3DPOSLrDXVPtGb72U-xnRJDbMNukoFoaAKeJNgwT4xMhE%26m%3DJtqSyq5vqt1JQ1YcaDggsWaV3MAu7F-LqrynIyoawt8%26s%3Dz5LYVWzXydDSOJXOI3auhgl8rMvl3kVGlH7UmDoKzUo%26e%3D&amp;data=02%7C01%7CSQuattro%40njeda.com%7C472905499d4c4f89798b08d6173acb0e%7Cdef9b6fa35984b48bb720bc384032ea3%7C0%7C0%7C636721938618957966&amp;sdata=Djo4PeZYncJI1GYkrAjdFcxeD3pmr1%2FIgd3JAvMjUqg%3D&amp;reserved=0" TargetMode="External"/><Relationship Id="rId40" Type="http://schemas.openxmlformats.org/officeDocument/2006/relationships/hyperlink" Target="https://www.njeda.com/bidding/."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njeda.com/?utm_source=NJEDA%20website&amp;utm_medium=Email&amp;utm_campaign=Signature" TargetMode="External"/><Relationship Id="rId23" Type="http://schemas.openxmlformats.org/officeDocument/2006/relationships/hyperlink" Target="https://njeda.sharefile.com/r-r4052620b79844a0bbc8b449a45723599" TargetMode="External"/><Relationship Id="rId28" Type="http://schemas.openxmlformats.org/officeDocument/2006/relationships/hyperlink" Target="https://www.state.gov/what-is-a-small-business/" TargetMode="External"/><Relationship Id="rId36" Type="http://schemas.openxmlformats.org/officeDocument/2006/relationships/hyperlink" Target="https://www.elec.state.nj.us/" TargetMode="External"/><Relationship Id="rId10" Type="http://schemas.openxmlformats.org/officeDocument/2006/relationships/styles" Target="styles.xml"/><Relationship Id="rId19" Type="http://schemas.openxmlformats.org/officeDocument/2006/relationships/hyperlink" Target="https://www.njleg.state.nj.us/bill-search/2022/S1889" TargetMode="External"/><Relationship Id="rId31" Type="http://schemas.openxmlformats.org/officeDocument/2006/relationships/hyperlink" Target="http://www.state.nj.us/treasury/revenue/busregcert.shtml" TargetMode="External"/><Relationship Id="rId44" Type="http://schemas.openxmlformats.org/officeDocument/2006/relationships/hyperlink" Target="https://www.state.nj.us/it/whatwedo/policylibrary/"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njeda.com/bidding/" TargetMode="External"/><Relationship Id="rId27" Type="http://schemas.openxmlformats.org/officeDocument/2006/relationships/hyperlink" Target="mailto:EDAProcurementQA@njeda.com" TargetMode="External"/><Relationship Id="rId30" Type="http://schemas.openxmlformats.org/officeDocument/2006/relationships/hyperlink" Target="https://www.njeda.com/bidding/" TargetMode="External"/><Relationship Id="rId35" Type="http://schemas.openxmlformats.org/officeDocument/2006/relationships/hyperlink" Target="https://www.njeda.com/Bidding/" TargetMode="External"/><Relationship Id="rId43" Type="http://schemas.openxmlformats.org/officeDocument/2006/relationships/hyperlink" Target="https://www.state.nj.us/it/whatwedo/policylibrary/"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72DF264DCE394B86C8E93D2C9D069E" ma:contentTypeVersion="6" ma:contentTypeDescription="Create a new document." ma:contentTypeScope="" ma:versionID="7095ea002ef77b84b7bd6e7f4988939d">
  <xsd:schema xmlns:xsd="http://www.w3.org/2001/XMLSchema" xmlns:xs="http://www.w3.org/2001/XMLSchema" xmlns:p="http://schemas.microsoft.com/office/2006/metadata/properties" xmlns:ns3="911c5f6c-d3cb-4e69-a79e-df181b45dea8" targetNamespace="http://schemas.microsoft.com/office/2006/metadata/properties" ma:root="true" ma:fieldsID="df2d3ced4d1e5b4db4c788a2f59f718e" ns3:_="">
    <xsd:import namespace="911c5f6c-d3cb-4e69-a79e-df181b45de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c5f6c-d3cb-4e69-a79e-df181b45d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0E096EB3-459A-4E82-870E-289B3A3C85BD}">
  <ds:schemaRefs>
    <ds:schemaRef ds:uri="http://schemas.microsoft.com/sharepoint/v3/contenttype/forms"/>
  </ds:schemaRefs>
</ds:datastoreItem>
</file>

<file path=customXml/itemProps2.xml><?xml version="1.0" encoding="utf-8"?>
<ds:datastoreItem xmlns:ds="http://schemas.openxmlformats.org/officeDocument/2006/customXml" ds:itemID="{8E146DA8-47F9-48F2-A930-A90E96911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c5f6c-d3cb-4e69-a79e-df181b45d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4E1A4-BCD9-4922-991F-42B06BFAA1C0}">
  <ds:schemaRefs>
    <ds:schemaRef ds:uri="http://schemas.openxmlformats.org/officeDocument/2006/bibliography"/>
  </ds:schemaRefs>
</ds:datastoreItem>
</file>

<file path=customXml/itemProps4.xml><?xml version="1.0" encoding="utf-8"?>
<ds:datastoreItem xmlns:ds="http://schemas.openxmlformats.org/officeDocument/2006/customXml" ds:itemID="{205079D3-D887-43CB-BCBC-C8A329F61F9F}">
  <ds:schemaRefs>
    <ds:schemaRef ds:uri="http://schemas.openxmlformats.org/officeDocument/2006/bibliography"/>
  </ds:schemaRefs>
</ds:datastoreItem>
</file>

<file path=customXml/itemProps5.xml><?xml version="1.0" encoding="utf-8"?>
<ds:datastoreItem xmlns:ds="http://schemas.openxmlformats.org/officeDocument/2006/customXml" ds:itemID="{D6C45AD3-28ED-4807-BD6C-4D274F6F23DC}">
  <ds:schemaRefs>
    <ds:schemaRef ds:uri="http://schemas.openxmlformats.org/officeDocument/2006/bibliography"/>
  </ds:schemaRefs>
</ds:datastoreItem>
</file>

<file path=customXml/itemProps6.xml><?xml version="1.0" encoding="utf-8"?>
<ds:datastoreItem xmlns:ds="http://schemas.openxmlformats.org/officeDocument/2006/customXml" ds:itemID="{B2EFE7E2-1F95-4975-B0B1-8ECC3EFDED3C}">
  <ds:schemaRefs>
    <ds:schemaRef ds:uri="http://schemas.microsoft.com/office/2006/metadata/properties"/>
  </ds:schemaRefs>
</ds:datastoreItem>
</file>

<file path=customXml/itemProps7.xml><?xml version="1.0" encoding="utf-8"?>
<ds:datastoreItem xmlns:ds="http://schemas.openxmlformats.org/officeDocument/2006/customXml" ds:itemID="{E8E111EE-AF7D-4A43-BAFA-093D1EF27FAD}">
  <ds:schemaRefs>
    <ds:schemaRef ds:uri="http://schemas.openxmlformats.org/officeDocument/2006/bibliography"/>
  </ds:schemaRefs>
</ds:datastoreItem>
</file>

<file path=customXml/itemProps8.xml><?xml version="1.0" encoding="utf-8"?>
<ds:datastoreItem xmlns:ds="http://schemas.openxmlformats.org/officeDocument/2006/customXml" ds:itemID="{49831965-CAD0-4921-BBB0-7D67FDC8A9D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44</Pages>
  <Words>18787</Words>
  <Characters>117105</Characters>
  <Application>Microsoft Office Word</Application>
  <DocSecurity>0</DocSecurity>
  <Lines>975</Lines>
  <Paragraphs>271</Paragraphs>
  <ScaleCrop>false</ScaleCrop>
  <HeadingPairs>
    <vt:vector size="2" baseType="variant">
      <vt:variant>
        <vt:lpstr>Title</vt:lpstr>
      </vt:variant>
      <vt:variant>
        <vt:i4>1</vt:i4>
      </vt:variant>
    </vt:vector>
  </HeadingPairs>
  <TitlesOfParts>
    <vt:vector size="1" baseType="lpstr">
      <vt:lpstr>STATE OF NEW JERSEY</vt:lpstr>
    </vt:vector>
  </TitlesOfParts>
  <Company>LPS</Company>
  <LinksUpToDate>false</LinksUpToDate>
  <CharactersWithSpaces>135621</CharactersWithSpaces>
  <SharedDoc>false</SharedDoc>
  <HLinks>
    <vt:vector size="744" baseType="variant">
      <vt:variant>
        <vt:i4>589945</vt:i4>
      </vt:variant>
      <vt:variant>
        <vt:i4>720</vt:i4>
      </vt:variant>
      <vt:variant>
        <vt:i4>0</vt:i4>
      </vt:variant>
      <vt:variant>
        <vt:i4>5</vt:i4>
      </vt:variant>
      <vt:variant>
        <vt:lpwstr>http://www.nj.gov/treasury/purchase/forms/AA_ Supplement.pdf</vt:lpwstr>
      </vt:variant>
      <vt:variant>
        <vt:lpwstr/>
      </vt:variant>
      <vt:variant>
        <vt:i4>1179674</vt:i4>
      </vt:variant>
      <vt:variant>
        <vt:i4>717</vt:i4>
      </vt:variant>
      <vt:variant>
        <vt:i4>0</vt:i4>
      </vt:variant>
      <vt:variant>
        <vt:i4>5</vt:i4>
      </vt:variant>
      <vt:variant>
        <vt:lpwstr>http://www.state.nj.us/treasury/purchase/forms.shtml</vt:lpwstr>
      </vt:variant>
      <vt:variant>
        <vt:lpwstr>eo134</vt:lpwstr>
      </vt:variant>
      <vt:variant>
        <vt:i4>1179674</vt:i4>
      </vt:variant>
      <vt:variant>
        <vt:i4>714</vt:i4>
      </vt:variant>
      <vt:variant>
        <vt:i4>0</vt:i4>
      </vt:variant>
      <vt:variant>
        <vt:i4>5</vt:i4>
      </vt:variant>
      <vt:variant>
        <vt:lpwstr>http://www.state.nj.us/treasury/purchase/forms.shtml</vt:lpwstr>
      </vt:variant>
      <vt:variant>
        <vt:lpwstr>eo134</vt:lpwstr>
      </vt:variant>
      <vt:variant>
        <vt:i4>5636219</vt:i4>
      </vt:variant>
      <vt:variant>
        <vt:i4>711</vt:i4>
      </vt:variant>
      <vt:variant>
        <vt:i4>0</vt:i4>
      </vt:variant>
      <vt:variant>
        <vt:i4>5</vt:i4>
      </vt:variant>
      <vt:variant>
        <vt:lpwstr>mailto:AAIUNIT@treas.state.nj.us</vt:lpwstr>
      </vt:variant>
      <vt:variant>
        <vt:lpwstr/>
      </vt:variant>
      <vt:variant>
        <vt:i4>2031689</vt:i4>
      </vt:variant>
      <vt:variant>
        <vt:i4>708</vt:i4>
      </vt:variant>
      <vt:variant>
        <vt:i4>0</vt:i4>
      </vt:variant>
      <vt:variant>
        <vt:i4>5</vt:i4>
      </vt:variant>
      <vt:variant>
        <vt:lpwstr>http://www.state.nj.us/treasury/omb/forms/index.shtml</vt:lpwstr>
      </vt:variant>
      <vt:variant>
        <vt:lpwstr/>
      </vt:variant>
      <vt:variant>
        <vt:i4>1048592</vt:i4>
      </vt:variant>
      <vt:variant>
        <vt:i4>705</vt:i4>
      </vt:variant>
      <vt:variant>
        <vt:i4>0</vt:i4>
      </vt:variant>
      <vt:variant>
        <vt:i4>5</vt:i4>
      </vt:variant>
      <vt:variant>
        <vt:lpwstr>http://www.state.nj.us/treasury/revenue/busregcert.shtml</vt:lpwstr>
      </vt:variant>
      <vt:variant>
        <vt:lpwstr/>
      </vt:variant>
      <vt:variant>
        <vt:i4>5832710</vt:i4>
      </vt:variant>
      <vt:variant>
        <vt:i4>702</vt:i4>
      </vt:variant>
      <vt:variant>
        <vt:i4>0</vt:i4>
      </vt:variant>
      <vt:variant>
        <vt:i4>5</vt:i4>
      </vt:variant>
      <vt:variant>
        <vt:lpwstr>http://www.nj.gov/njbusiness/contracting/</vt:lpwstr>
      </vt:variant>
      <vt:variant>
        <vt:lpwstr/>
      </vt:variant>
      <vt:variant>
        <vt:i4>4784229</vt:i4>
      </vt:variant>
      <vt:variant>
        <vt:i4>699</vt:i4>
      </vt:variant>
      <vt:variant>
        <vt:i4>0</vt:i4>
      </vt:variant>
      <vt:variant>
        <vt:i4>5</vt:i4>
      </vt:variant>
      <vt:variant>
        <vt:lpwstr>http://www.state.nj.us/treasury/purchase/ethics_guide.shtml</vt:lpwstr>
      </vt:variant>
      <vt:variant>
        <vt:lpwstr/>
      </vt:variant>
      <vt:variant>
        <vt:i4>6553654</vt:i4>
      </vt:variant>
      <vt:variant>
        <vt:i4>696</vt:i4>
      </vt:variant>
      <vt:variant>
        <vt:i4>0</vt:i4>
      </vt:variant>
      <vt:variant>
        <vt:i4>5</vt:i4>
      </vt:variant>
      <vt:variant>
        <vt:lpwstr>https://wwwnet1.state.nj.us/treasury/dpp/ebid/</vt:lpwstr>
      </vt:variant>
      <vt:variant>
        <vt:lpwstr/>
      </vt:variant>
      <vt:variant>
        <vt:i4>6488100</vt:i4>
      </vt:variant>
      <vt:variant>
        <vt:i4>693</vt:i4>
      </vt:variant>
      <vt:variant>
        <vt:i4>0</vt:i4>
      </vt:variant>
      <vt:variant>
        <vt:i4>5</vt:i4>
      </vt:variant>
      <vt:variant>
        <vt:lpwstr>http://www.state.nj.us/treasury/purchase/bid/summary/%3cbid%23%3e.shtml</vt:lpwstr>
      </vt:variant>
      <vt:variant>
        <vt:lpwstr/>
      </vt:variant>
      <vt:variant>
        <vt:i4>3080230</vt:i4>
      </vt:variant>
      <vt:variant>
        <vt:i4>690</vt:i4>
      </vt:variant>
      <vt:variant>
        <vt:i4>0</vt:i4>
      </vt:variant>
      <vt:variant>
        <vt:i4>5</vt:i4>
      </vt:variant>
      <vt:variant>
        <vt:lpwstr>http://www.state.nj.us/treasury/purchase/bid/summary/bid.shtml</vt:lpwstr>
      </vt:variant>
      <vt:variant>
        <vt:lpwstr/>
      </vt:variant>
      <vt:variant>
        <vt:i4>6553654</vt:i4>
      </vt:variant>
      <vt:variant>
        <vt:i4>687</vt:i4>
      </vt:variant>
      <vt:variant>
        <vt:i4>0</vt:i4>
      </vt:variant>
      <vt:variant>
        <vt:i4>5</vt:i4>
      </vt:variant>
      <vt:variant>
        <vt:lpwstr>https://wwwnet1.state.nj.us/treasury/dpp/ebid/</vt:lpwstr>
      </vt:variant>
      <vt:variant>
        <vt:lpwstr/>
      </vt:variant>
      <vt:variant>
        <vt:i4>2490495</vt:i4>
      </vt:variant>
      <vt:variant>
        <vt:i4>684</vt:i4>
      </vt:variant>
      <vt:variant>
        <vt:i4>0</vt:i4>
      </vt:variant>
      <vt:variant>
        <vt:i4>5</vt:i4>
      </vt:variant>
      <vt:variant>
        <vt:lpwstr>http://ebid.nj.gov/QA.aspx</vt:lpwstr>
      </vt:variant>
      <vt:variant>
        <vt:lpwstr/>
      </vt:variant>
      <vt:variant>
        <vt:i4>4587555</vt:i4>
      </vt:variant>
      <vt:variant>
        <vt:i4>681</vt:i4>
      </vt:variant>
      <vt:variant>
        <vt:i4>0</vt:i4>
      </vt:variant>
      <vt:variant>
        <vt:i4>5</vt:i4>
      </vt:variant>
      <vt:variant>
        <vt:lpwstr>mailto:RFP.procedures@treas.state.nj.us</vt:lpwstr>
      </vt:variant>
      <vt:variant>
        <vt:lpwstr/>
      </vt:variant>
      <vt:variant>
        <vt:i4>1769476</vt:i4>
      </vt:variant>
      <vt:variant>
        <vt:i4>678</vt:i4>
      </vt:variant>
      <vt:variant>
        <vt:i4>0</vt:i4>
      </vt:variant>
      <vt:variant>
        <vt:i4>5</vt:i4>
      </vt:variant>
      <vt:variant>
        <vt:lpwstr>http://www.state.nj.us/treasury/purchase/directions.shtml</vt:lpwstr>
      </vt:variant>
      <vt:variant>
        <vt:lpwstr/>
      </vt:variant>
      <vt:variant>
        <vt:i4>2490495</vt:i4>
      </vt:variant>
      <vt:variant>
        <vt:i4>675</vt:i4>
      </vt:variant>
      <vt:variant>
        <vt:i4>0</vt:i4>
      </vt:variant>
      <vt:variant>
        <vt:i4>5</vt:i4>
      </vt:variant>
      <vt:variant>
        <vt:lpwstr>http://ebid.nj.gov/QA.aspx</vt:lpwstr>
      </vt:variant>
      <vt:variant>
        <vt:lpwstr/>
      </vt:variant>
      <vt:variant>
        <vt:i4>524317</vt:i4>
      </vt:variant>
      <vt:variant>
        <vt:i4>672</vt:i4>
      </vt:variant>
      <vt:variant>
        <vt:i4>0</vt:i4>
      </vt:variant>
      <vt:variant>
        <vt:i4>5</vt:i4>
      </vt:variant>
      <vt:variant>
        <vt:lpwstr>http://www.state.nj.us/treasury/purchase/pricelists.shtml</vt:lpwstr>
      </vt:variant>
      <vt:variant>
        <vt:lpwstr/>
      </vt:variant>
      <vt:variant>
        <vt:i4>1966140</vt:i4>
      </vt:variant>
      <vt:variant>
        <vt:i4>665</vt:i4>
      </vt:variant>
      <vt:variant>
        <vt:i4>0</vt:i4>
      </vt:variant>
      <vt:variant>
        <vt:i4>5</vt:i4>
      </vt:variant>
      <vt:variant>
        <vt:lpwstr/>
      </vt:variant>
      <vt:variant>
        <vt:lpwstr>_Toc393097577</vt:lpwstr>
      </vt:variant>
      <vt:variant>
        <vt:i4>1966140</vt:i4>
      </vt:variant>
      <vt:variant>
        <vt:i4>659</vt:i4>
      </vt:variant>
      <vt:variant>
        <vt:i4>0</vt:i4>
      </vt:variant>
      <vt:variant>
        <vt:i4>5</vt:i4>
      </vt:variant>
      <vt:variant>
        <vt:lpwstr/>
      </vt:variant>
      <vt:variant>
        <vt:lpwstr>_Toc393097576</vt:lpwstr>
      </vt:variant>
      <vt:variant>
        <vt:i4>1966140</vt:i4>
      </vt:variant>
      <vt:variant>
        <vt:i4>653</vt:i4>
      </vt:variant>
      <vt:variant>
        <vt:i4>0</vt:i4>
      </vt:variant>
      <vt:variant>
        <vt:i4>5</vt:i4>
      </vt:variant>
      <vt:variant>
        <vt:lpwstr/>
      </vt:variant>
      <vt:variant>
        <vt:lpwstr>_Toc393097575</vt:lpwstr>
      </vt:variant>
      <vt:variant>
        <vt:i4>1966140</vt:i4>
      </vt:variant>
      <vt:variant>
        <vt:i4>647</vt:i4>
      </vt:variant>
      <vt:variant>
        <vt:i4>0</vt:i4>
      </vt:variant>
      <vt:variant>
        <vt:i4>5</vt:i4>
      </vt:variant>
      <vt:variant>
        <vt:lpwstr/>
      </vt:variant>
      <vt:variant>
        <vt:lpwstr>_Toc393097574</vt:lpwstr>
      </vt:variant>
      <vt:variant>
        <vt:i4>1966140</vt:i4>
      </vt:variant>
      <vt:variant>
        <vt:i4>641</vt:i4>
      </vt:variant>
      <vt:variant>
        <vt:i4>0</vt:i4>
      </vt:variant>
      <vt:variant>
        <vt:i4>5</vt:i4>
      </vt:variant>
      <vt:variant>
        <vt:lpwstr/>
      </vt:variant>
      <vt:variant>
        <vt:lpwstr>_Toc393097573</vt:lpwstr>
      </vt:variant>
      <vt:variant>
        <vt:i4>1966140</vt:i4>
      </vt:variant>
      <vt:variant>
        <vt:i4>635</vt:i4>
      </vt:variant>
      <vt:variant>
        <vt:i4>0</vt:i4>
      </vt:variant>
      <vt:variant>
        <vt:i4>5</vt:i4>
      </vt:variant>
      <vt:variant>
        <vt:lpwstr/>
      </vt:variant>
      <vt:variant>
        <vt:lpwstr>_Toc393097572</vt:lpwstr>
      </vt:variant>
      <vt:variant>
        <vt:i4>1966140</vt:i4>
      </vt:variant>
      <vt:variant>
        <vt:i4>629</vt:i4>
      </vt:variant>
      <vt:variant>
        <vt:i4>0</vt:i4>
      </vt:variant>
      <vt:variant>
        <vt:i4>5</vt:i4>
      </vt:variant>
      <vt:variant>
        <vt:lpwstr/>
      </vt:variant>
      <vt:variant>
        <vt:lpwstr>_Toc393097571</vt:lpwstr>
      </vt:variant>
      <vt:variant>
        <vt:i4>1966140</vt:i4>
      </vt:variant>
      <vt:variant>
        <vt:i4>623</vt:i4>
      </vt:variant>
      <vt:variant>
        <vt:i4>0</vt:i4>
      </vt:variant>
      <vt:variant>
        <vt:i4>5</vt:i4>
      </vt:variant>
      <vt:variant>
        <vt:lpwstr/>
      </vt:variant>
      <vt:variant>
        <vt:lpwstr>_Toc393097570</vt:lpwstr>
      </vt:variant>
      <vt:variant>
        <vt:i4>2031676</vt:i4>
      </vt:variant>
      <vt:variant>
        <vt:i4>617</vt:i4>
      </vt:variant>
      <vt:variant>
        <vt:i4>0</vt:i4>
      </vt:variant>
      <vt:variant>
        <vt:i4>5</vt:i4>
      </vt:variant>
      <vt:variant>
        <vt:lpwstr/>
      </vt:variant>
      <vt:variant>
        <vt:lpwstr>_Toc393097569</vt:lpwstr>
      </vt:variant>
      <vt:variant>
        <vt:i4>2031676</vt:i4>
      </vt:variant>
      <vt:variant>
        <vt:i4>611</vt:i4>
      </vt:variant>
      <vt:variant>
        <vt:i4>0</vt:i4>
      </vt:variant>
      <vt:variant>
        <vt:i4>5</vt:i4>
      </vt:variant>
      <vt:variant>
        <vt:lpwstr/>
      </vt:variant>
      <vt:variant>
        <vt:lpwstr>_Toc393097568</vt:lpwstr>
      </vt:variant>
      <vt:variant>
        <vt:i4>2031676</vt:i4>
      </vt:variant>
      <vt:variant>
        <vt:i4>605</vt:i4>
      </vt:variant>
      <vt:variant>
        <vt:i4>0</vt:i4>
      </vt:variant>
      <vt:variant>
        <vt:i4>5</vt:i4>
      </vt:variant>
      <vt:variant>
        <vt:lpwstr/>
      </vt:variant>
      <vt:variant>
        <vt:lpwstr>_Toc393097567</vt:lpwstr>
      </vt:variant>
      <vt:variant>
        <vt:i4>2031676</vt:i4>
      </vt:variant>
      <vt:variant>
        <vt:i4>599</vt:i4>
      </vt:variant>
      <vt:variant>
        <vt:i4>0</vt:i4>
      </vt:variant>
      <vt:variant>
        <vt:i4>5</vt:i4>
      </vt:variant>
      <vt:variant>
        <vt:lpwstr/>
      </vt:variant>
      <vt:variant>
        <vt:lpwstr>_Toc393097566</vt:lpwstr>
      </vt:variant>
      <vt:variant>
        <vt:i4>2031676</vt:i4>
      </vt:variant>
      <vt:variant>
        <vt:i4>593</vt:i4>
      </vt:variant>
      <vt:variant>
        <vt:i4>0</vt:i4>
      </vt:variant>
      <vt:variant>
        <vt:i4>5</vt:i4>
      </vt:variant>
      <vt:variant>
        <vt:lpwstr/>
      </vt:variant>
      <vt:variant>
        <vt:lpwstr>_Toc393097565</vt:lpwstr>
      </vt:variant>
      <vt:variant>
        <vt:i4>2031676</vt:i4>
      </vt:variant>
      <vt:variant>
        <vt:i4>587</vt:i4>
      </vt:variant>
      <vt:variant>
        <vt:i4>0</vt:i4>
      </vt:variant>
      <vt:variant>
        <vt:i4>5</vt:i4>
      </vt:variant>
      <vt:variant>
        <vt:lpwstr/>
      </vt:variant>
      <vt:variant>
        <vt:lpwstr>_Toc393097564</vt:lpwstr>
      </vt:variant>
      <vt:variant>
        <vt:i4>2031676</vt:i4>
      </vt:variant>
      <vt:variant>
        <vt:i4>581</vt:i4>
      </vt:variant>
      <vt:variant>
        <vt:i4>0</vt:i4>
      </vt:variant>
      <vt:variant>
        <vt:i4>5</vt:i4>
      </vt:variant>
      <vt:variant>
        <vt:lpwstr/>
      </vt:variant>
      <vt:variant>
        <vt:lpwstr>_Toc393097563</vt:lpwstr>
      </vt:variant>
      <vt:variant>
        <vt:i4>2031676</vt:i4>
      </vt:variant>
      <vt:variant>
        <vt:i4>575</vt:i4>
      </vt:variant>
      <vt:variant>
        <vt:i4>0</vt:i4>
      </vt:variant>
      <vt:variant>
        <vt:i4>5</vt:i4>
      </vt:variant>
      <vt:variant>
        <vt:lpwstr/>
      </vt:variant>
      <vt:variant>
        <vt:lpwstr>_Toc393097562</vt:lpwstr>
      </vt:variant>
      <vt:variant>
        <vt:i4>2031676</vt:i4>
      </vt:variant>
      <vt:variant>
        <vt:i4>569</vt:i4>
      </vt:variant>
      <vt:variant>
        <vt:i4>0</vt:i4>
      </vt:variant>
      <vt:variant>
        <vt:i4>5</vt:i4>
      </vt:variant>
      <vt:variant>
        <vt:lpwstr/>
      </vt:variant>
      <vt:variant>
        <vt:lpwstr>_Toc393097561</vt:lpwstr>
      </vt:variant>
      <vt:variant>
        <vt:i4>2031676</vt:i4>
      </vt:variant>
      <vt:variant>
        <vt:i4>563</vt:i4>
      </vt:variant>
      <vt:variant>
        <vt:i4>0</vt:i4>
      </vt:variant>
      <vt:variant>
        <vt:i4>5</vt:i4>
      </vt:variant>
      <vt:variant>
        <vt:lpwstr/>
      </vt:variant>
      <vt:variant>
        <vt:lpwstr>_Toc393097560</vt:lpwstr>
      </vt:variant>
      <vt:variant>
        <vt:i4>1835068</vt:i4>
      </vt:variant>
      <vt:variant>
        <vt:i4>557</vt:i4>
      </vt:variant>
      <vt:variant>
        <vt:i4>0</vt:i4>
      </vt:variant>
      <vt:variant>
        <vt:i4>5</vt:i4>
      </vt:variant>
      <vt:variant>
        <vt:lpwstr/>
      </vt:variant>
      <vt:variant>
        <vt:lpwstr>_Toc393097559</vt:lpwstr>
      </vt:variant>
      <vt:variant>
        <vt:i4>1835068</vt:i4>
      </vt:variant>
      <vt:variant>
        <vt:i4>551</vt:i4>
      </vt:variant>
      <vt:variant>
        <vt:i4>0</vt:i4>
      </vt:variant>
      <vt:variant>
        <vt:i4>5</vt:i4>
      </vt:variant>
      <vt:variant>
        <vt:lpwstr/>
      </vt:variant>
      <vt:variant>
        <vt:lpwstr>_Toc393097558</vt:lpwstr>
      </vt:variant>
      <vt:variant>
        <vt:i4>1835068</vt:i4>
      </vt:variant>
      <vt:variant>
        <vt:i4>545</vt:i4>
      </vt:variant>
      <vt:variant>
        <vt:i4>0</vt:i4>
      </vt:variant>
      <vt:variant>
        <vt:i4>5</vt:i4>
      </vt:variant>
      <vt:variant>
        <vt:lpwstr/>
      </vt:variant>
      <vt:variant>
        <vt:lpwstr>_Toc393097557</vt:lpwstr>
      </vt:variant>
      <vt:variant>
        <vt:i4>1835068</vt:i4>
      </vt:variant>
      <vt:variant>
        <vt:i4>539</vt:i4>
      </vt:variant>
      <vt:variant>
        <vt:i4>0</vt:i4>
      </vt:variant>
      <vt:variant>
        <vt:i4>5</vt:i4>
      </vt:variant>
      <vt:variant>
        <vt:lpwstr/>
      </vt:variant>
      <vt:variant>
        <vt:lpwstr>_Toc393097556</vt:lpwstr>
      </vt:variant>
      <vt:variant>
        <vt:i4>1835068</vt:i4>
      </vt:variant>
      <vt:variant>
        <vt:i4>533</vt:i4>
      </vt:variant>
      <vt:variant>
        <vt:i4>0</vt:i4>
      </vt:variant>
      <vt:variant>
        <vt:i4>5</vt:i4>
      </vt:variant>
      <vt:variant>
        <vt:lpwstr/>
      </vt:variant>
      <vt:variant>
        <vt:lpwstr>_Toc393097555</vt:lpwstr>
      </vt:variant>
      <vt:variant>
        <vt:i4>1835068</vt:i4>
      </vt:variant>
      <vt:variant>
        <vt:i4>527</vt:i4>
      </vt:variant>
      <vt:variant>
        <vt:i4>0</vt:i4>
      </vt:variant>
      <vt:variant>
        <vt:i4>5</vt:i4>
      </vt:variant>
      <vt:variant>
        <vt:lpwstr/>
      </vt:variant>
      <vt:variant>
        <vt:lpwstr>_Toc393097554</vt:lpwstr>
      </vt:variant>
      <vt:variant>
        <vt:i4>1835068</vt:i4>
      </vt:variant>
      <vt:variant>
        <vt:i4>521</vt:i4>
      </vt:variant>
      <vt:variant>
        <vt:i4>0</vt:i4>
      </vt:variant>
      <vt:variant>
        <vt:i4>5</vt:i4>
      </vt:variant>
      <vt:variant>
        <vt:lpwstr/>
      </vt:variant>
      <vt:variant>
        <vt:lpwstr>_Toc393097553</vt:lpwstr>
      </vt:variant>
      <vt:variant>
        <vt:i4>1835068</vt:i4>
      </vt:variant>
      <vt:variant>
        <vt:i4>515</vt:i4>
      </vt:variant>
      <vt:variant>
        <vt:i4>0</vt:i4>
      </vt:variant>
      <vt:variant>
        <vt:i4>5</vt:i4>
      </vt:variant>
      <vt:variant>
        <vt:lpwstr/>
      </vt:variant>
      <vt:variant>
        <vt:lpwstr>_Toc393097552</vt:lpwstr>
      </vt:variant>
      <vt:variant>
        <vt:i4>1835068</vt:i4>
      </vt:variant>
      <vt:variant>
        <vt:i4>509</vt:i4>
      </vt:variant>
      <vt:variant>
        <vt:i4>0</vt:i4>
      </vt:variant>
      <vt:variant>
        <vt:i4>5</vt:i4>
      </vt:variant>
      <vt:variant>
        <vt:lpwstr/>
      </vt:variant>
      <vt:variant>
        <vt:lpwstr>_Toc393097551</vt:lpwstr>
      </vt:variant>
      <vt:variant>
        <vt:i4>1835068</vt:i4>
      </vt:variant>
      <vt:variant>
        <vt:i4>503</vt:i4>
      </vt:variant>
      <vt:variant>
        <vt:i4>0</vt:i4>
      </vt:variant>
      <vt:variant>
        <vt:i4>5</vt:i4>
      </vt:variant>
      <vt:variant>
        <vt:lpwstr/>
      </vt:variant>
      <vt:variant>
        <vt:lpwstr>_Toc393097550</vt:lpwstr>
      </vt:variant>
      <vt:variant>
        <vt:i4>1900604</vt:i4>
      </vt:variant>
      <vt:variant>
        <vt:i4>497</vt:i4>
      </vt:variant>
      <vt:variant>
        <vt:i4>0</vt:i4>
      </vt:variant>
      <vt:variant>
        <vt:i4>5</vt:i4>
      </vt:variant>
      <vt:variant>
        <vt:lpwstr/>
      </vt:variant>
      <vt:variant>
        <vt:lpwstr>_Toc393097549</vt:lpwstr>
      </vt:variant>
      <vt:variant>
        <vt:i4>1900604</vt:i4>
      </vt:variant>
      <vt:variant>
        <vt:i4>491</vt:i4>
      </vt:variant>
      <vt:variant>
        <vt:i4>0</vt:i4>
      </vt:variant>
      <vt:variant>
        <vt:i4>5</vt:i4>
      </vt:variant>
      <vt:variant>
        <vt:lpwstr/>
      </vt:variant>
      <vt:variant>
        <vt:lpwstr>_Toc393097548</vt:lpwstr>
      </vt:variant>
      <vt:variant>
        <vt:i4>1900604</vt:i4>
      </vt:variant>
      <vt:variant>
        <vt:i4>485</vt:i4>
      </vt:variant>
      <vt:variant>
        <vt:i4>0</vt:i4>
      </vt:variant>
      <vt:variant>
        <vt:i4>5</vt:i4>
      </vt:variant>
      <vt:variant>
        <vt:lpwstr/>
      </vt:variant>
      <vt:variant>
        <vt:lpwstr>_Toc393097547</vt:lpwstr>
      </vt:variant>
      <vt:variant>
        <vt:i4>1900604</vt:i4>
      </vt:variant>
      <vt:variant>
        <vt:i4>479</vt:i4>
      </vt:variant>
      <vt:variant>
        <vt:i4>0</vt:i4>
      </vt:variant>
      <vt:variant>
        <vt:i4>5</vt:i4>
      </vt:variant>
      <vt:variant>
        <vt:lpwstr/>
      </vt:variant>
      <vt:variant>
        <vt:lpwstr>_Toc393097546</vt:lpwstr>
      </vt:variant>
      <vt:variant>
        <vt:i4>1900604</vt:i4>
      </vt:variant>
      <vt:variant>
        <vt:i4>473</vt:i4>
      </vt:variant>
      <vt:variant>
        <vt:i4>0</vt:i4>
      </vt:variant>
      <vt:variant>
        <vt:i4>5</vt:i4>
      </vt:variant>
      <vt:variant>
        <vt:lpwstr/>
      </vt:variant>
      <vt:variant>
        <vt:lpwstr>_Toc393097545</vt:lpwstr>
      </vt:variant>
      <vt:variant>
        <vt:i4>1900604</vt:i4>
      </vt:variant>
      <vt:variant>
        <vt:i4>467</vt:i4>
      </vt:variant>
      <vt:variant>
        <vt:i4>0</vt:i4>
      </vt:variant>
      <vt:variant>
        <vt:i4>5</vt:i4>
      </vt:variant>
      <vt:variant>
        <vt:lpwstr/>
      </vt:variant>
      <vt:variant>
        <vt:lpwstr>_Toc393097544</vt:lpwstr>
      </vt:variant>
      <vt:variant>
        <vt:i4>1900604</vt:i4>
      </vt:variant>
      <vt:variant>
        <vt:i4>461</vt:i4>
      </vt:variant>
      <vt:variant>
        <vt:i4>0</vt:i4>
      </vt:variant>
      <vt:variant>
        <vt:i4>5</vt:i4>
      </vt:variant>
      <vt:variant>
        <vt:lpwstr/>
      </vt:variant>
      <vt:variant>
        <vt:lpwstr>_Toc393097543</vt:lpwstr>
      </vt:variant>
      <vt:variant>
        <vt:i4>1900604</vt:i4>
      </vt:variant>
      <vt:variant>
        <vt:i4>455</vt:i4>
      </vt:variant>
      <vt:variant>
        <vt:i4>0</vt:i4>
      </vt:variant>
      <vt:variant>
        <vt:i4>5</vt:i4>
      </vt:variant>
      <vt:variant>
        <vt:lpwstr/>
      </vt:variant>
      <vt:variant>
        <vt:lpwstr>_Toc393097542</vt:lpwstr>
      </vt:variant>
      <vt:variant>
        <vt:i4>1900604</vt:i4>
      </vt:variant>
      <vt:variant>
        <vt:i4>449</vt:i4>
      </vt:variant>
      <vt:variant>
        <vt:i4>0</vt:i4>
      </vt:variant>
      <vt:variant>
        <vt:i4>5</vt:i4>
      </vt:variant>
      <vt:variant>
        <vt:lpwstr/>
      </vt:variant>
      <vt:variant>
        <vt:lpwstr>_Toc393097541</vt:lpwstr>
      </vt:variant>
      <vt:variant>
        <vt:i4>1900604</vt:i4>
      </vt:variant>
      <vt:variant>
        <vt:i4>443</vt:i4>
      </vt:variant>
      <vt:variant>
        <vt:i4>0</vt:i4>
      </vt:variant>
      <vt:variant>
        <vt:i4>5</vt:i4>
      </vt:variant>
      <vt:variant>
        <vt:lpwstr/>
      </vt:variant>
      <vt:variant>
        <vt:lpwstr>_Toc393097540</vt:lpwstr>
      </vt:variant>
      <vt:variant>
        <vt:i4>1703996</vt:i4>
      </vt:variant>
      <vt:variant>
        <vt:i4>437</vt:i4>
      </vt:variant>
      <vt:variant>
        <vt:i4>0</vt:i4>
      </vt:variant>
      <vt:variant>
        <vt:i4>5</vt:i4>
      </vt:variant>
      <vt:variant>
        <vt:lpwstr/>
      </vt:variant>
      <vt:variant>
        <vt:lpwstr>_Toc393097539</vt:lpwstr>
      </vt:variant>
      <vt:variant>
        <vt:i4>1703996</vt:i4>
      </vt:variant>
      <vt:variant>
        <vt:i4>431</vt:i4>
      </vt:variant>
      <vt:variant>
        <vt:i4>0</vt:i4>
      </vt:variant>
      <vt:variant>
        <vt:i4>5</vt:i4>
      </vt:variant>
      <vt:variant>
        <vt:lpwstr/>
      </vt:variant>
      <vt:variant>
        <vt:lpwstr>_Toc393097538</vt:lpwstr>
      </vt:variant>
      <vt:variant>
        <vt:i4>1703996</vt:i4>
      </vt:variant>
      <vt:variant>
        <vt:i4>425</vt:i4>
      </vt:variant>
      <vt:variant>
        <vt:i4>0</vt:i4>
      </vt:variant>
      <vt:variant>
        <vt:i4>5</vt:i4>
      </vt:variant>
      <vt:variant>
        <vt:lpwstr/>
      </vt:variant>
      <vt:variant>
        <vt:lpwstr>_Toc393097537</vt:lpwstr>
      </vt:variant>
      <vt:variant>
        <vt:i4>1703996</vt:i4>
      </vt:variant>
      <vt:variant>
        <vt:i4>419</vt:i4>
      </vt:variant>
      <vt:variant>
        <vt:i4>0</vt:i4>
      </vt:variant>
      <vt:variant>
        <vt:i4>5</vt:i4>
      </vt:variant>
      <vt:variant>
        <vt:lpwstr/>
      </vt:variant>
      <vt:variant>
        <vt:lpwstr>_Toc393097536</vt:lpwstr>
      </vt:variant>
      <vt:variant>
        <vt:i4>1703996</vt:i4>
      </vt:variant>
      <vt:variant>
        <vt:i4>413</vt:i4>
      </vt:variant>
      <vt:variant>
        <vt:i4>0</vt:i4>
      </vt:variant>
      <vt:variant>
        <vt:i4>5</vt:i4>
      </vt:variant>
      <vt:variant>
        <vt:lpwstr/>
      </vt:variant>
      <vt:variant>
        <vt:lpwstr>_Toc393097535</vt:lpwstr>
      </vt:variant>
      <vt:variant>
        <vt:i4>1703996</vt:i4>
      </vt:variant>
      <vt:variant>
        <vt:i4>407</vt:i4>
      </vt:variant>
      <vt:variant>
        <vt:i4>0</vt:i4>
      </vt:variant>
      <vt:variant>
        <vt:i4>5</vt:i4>
      </vt:variant>
      <vt:variant>
        <vt:lpwstr/>
      </vt:variant>
      <vt:variant>
        <vt:lpwstr>_Toc393097534</vt:lpwstr>
      </vt:variant>
      <vt:variant>
        <vt:i4>1703996</vt:i4>
      </vt:variant>
      <vt:variant>
        <vt:i4>401</vt:i4>
      </vt:variant>
      <vt:variant>
        <vt:i4>0</vt:i4>
      </vt:variant>
      <vt:variant>
        <vt:i4>5</vt:i4>
      </vt:variant>
      <vt:variant>
        <vt:lpwstr/>
      </vt:variant>
      <vt:variant>
        <vt:lpwstr>_Toc393097533</vt:lpwstr>
      </vt:variant>
      <vt:variant>
        <vt:i4>1703996</vt:i4>
      </vt:variant>
      <vt:variant>
        <vt:i4>395</vt:i4>
      </vt:variant>
      <vt:variant>
        <vt:i4>0</vt:i4>
      </vt:variant>
      <vt:variant>
        <vt:i4>5</vt:i4>
      </vt:variant>
      <vt:variant>
        <vt:lpwstr/>
      </vt:variant>
      <vt:variant>
        <vt:lpwstr>_Toc393097532</vt:lpwstr>
      </vt:variant>
      <vt:variant>
        <vt:i4>1703996</vt:i4>
      </vt:variant>
      <vt:variant>
        <vt:i4>389</vt:i4>
      </vt:variant>
      <vt:variant>
        <vt:i4>0</vt:i4>
      </vt:variant>
      <vt:variant>
        <vt:i4>5</vt:i4>
      </vt:variant>
      <vt:variant>
        <vt:lpwstr/>
      </vt:variant>
      <vt:variant>
        <vt:lpwstr>_Toc393097531</vt:lpwstr>
      </vt:variant>
      <vt:variant>
        <vt:i4>1703996</vt:i4>
      </vt:variant>
      <vt:variant>
        <vt:i4>383</vt:i4>
      </vt:variant>
      <vt:variant>
        <vt:i4>0</vt:i4>
      </vt:variant>
      <vt:variant>
        <vt:i4>5</vt:i4>
      </vt:variant>
      <vt:variant>
        <vt:lpwstr/>
      </vt:variant>
      <vt:variant>
        <vt:lpwstr>_Toc393097530</vt:lpwstr>
      </vt:variant>
      <vt:variant>
        <vt:i4>1769532</vt:i4>
      </vt:variant>
      <vt:variant>
        <vt:i4>377</vt:i4>
      </vt:variant>
      <vt:variant>
        <vt:i4>0</vt:i4>
      </vt:variant>
      <vt:variant>
        <vt:i4>5</vt:i4>
      </vt:variant>
      <vt:variant>
        <vt:lpwstr/>
      </vt:variant>
      <vt:variant>
        <vt:lpwstr>_Toc393097529</vt:lpwstr>
      </vt:variant>
      <vt:variant>
        <vt:i4>1769532</vt:i4>
      </vt:variant>
      <vt:variant>
        <vt:i4>371</vt:i4>
      </vt:variant>
      <vt:variant>
        <vt:i4>0</vt:i4>
      </vt:variant>
      <vt:variant>
        <vt:i4>5</vt:i4>
      </vt:variant>
      <vt:variant>
        <vt:lpwstr/>
      </vt:variant>
      <vt:variant>
        <vt:lpwstr>_Toc393097528</vt:lpwstr>
      </vt:variant>
      <vt:variant>
        <vt:i4>1769532</vt:i4>
      </vt:variant>
      <vt:variant>
        <vt:i4>365</vt:i4>
      </vt:variant>
      <vt:variant>
        <vt:i4>0</vt:i4>
      </vt:variant>
      <vt:variant>
        <vt:i4>5</vt:i4>
      </vt:variant>
      <vt:variant>
        <vt:lpwstr/>
      </vt:variant>
      <vt:variant>
        <vt:lpwstr>_Toc393097527</vt:lpwstr>
      </vt:variant>
      <vt:variant>
        <vt:i4>1769532</vt:i4>
      </vt:variant>
      <vt:variant>
        <vt:i4>359</vt:i4>
      </vt:variant>
      <vt:variant>
        <vt:i4>0</vt:i4>
      </vt:variant>
      <vt:variant>
        <vt:i4>5</vt:i4>
      </vt:variant>
      <vt:variant>
        <vt:lpwstr/>
      </vt:variant>
      <vt:variant>
        <vt:lpwstr>_Toc393097526</vt:lpwstr>
      </vt:variant>
      <vt:variant>
        <vt:i4>1769532</vt:i4>
      </vt:variant>
      <vt:variant>
        <vt:i4>353</vt:i4>
      </vt:variant>
      <vt:variant>
        <vt:i4>0</vt:i4>
      </vt:variant>
      <vt:variant>
        <vt:i4>5</vt:i4>
      </vt:variant>
      <vt:variant>
        <vt:lpwstr/>
      </vt:variant>
      <vt:variant>
        <vt:lpwstr>_Toc393097525</vt:lpwstr>
      </vt:variant>
      <vt:variant>
        <vt:i4>1769532</vt:i4>
      </vt:variant>
      <vt:variant>
        <vt:i4>347</vt:i4>
      </vt:variant>
      <vt:variant>
        <vt:i4>0</vt:i4>
      </vt:variant>
      <vt:variant>
        <vt:i4>5</vt:i4>
      </vt:variant>
      <vt:variant>
        <vt:lpwstr/>
      </vt:variant>
      <vt:variant>
        <vt:lpwstr>_Toc393097524</vt:lpwstr>
      </vt:variant>
      <vt:variant>
        <vt:i4>1769532</vt:i4>
      </vt:variant>
      <vt:variant>
        <vt:i4>341</vt:i4>
      </vt:variant>
      <vt:variant>
        <vt:i4>0</vt:i4>
      </vt:variant>
      <vt:variant>
        <vt:i4>5</vt:i4>
      </vt:variant>
      <vt:variant>
        <vt:lpwstr/>
      </vt:variant>
      <vt:variant>
        <vt:lpwstr>_Toc393097523</vt:lpwstr>
      </vt:variant>
      <vt:variant>
        <vt:i4>1769532</vt:i4>
      </vt:variant>
      <vt:variant>
        <vt:i4>335</vt:i4>
      </vt:variant>
      <vt:variant>
        <vt:i4>0</vt:i4>
      </vt:variant>
      <vt:variant>
        <vt:i4>5</vt:i4>
      </vt:variant>
      <vt:variant>
        <vt:lpwstr/>
      </vt:variant>
      <vt:variant>
        <vt:lpwstr>_Toc393097522</vt:lpwstr>
      </vt:variant>
      <vt:variant>
        <vt:i4>1769532</vt:i4>
      </vt:variant>
      <vt:variant>
        <vt:i4>329</vt:i4>
      </vt:variant>
      <vt:variant>
        <vt:i4>0</vt:i4>
      </vt:variant>
      <vt:variant>
        <vt:i4>5</vt:i4>
      </vt:variant>
      <vt:variant>
        <vt:lpwstr/>
      </vt:variant>
      <vt:variant>
        <vt:lpwstr>_Toc393097521</vt:lpwstr>
      </vt:variant>
      <vt:variant>
        <vt:i4>1769532</vt:i4>
      </vt:variant>
      <vt:variant>
        <vt:i4>323</vt:i4>
      </vt:variant>
      <vt:variant>
        <vt:i4>0</vt:i4>
      </vt:variant>
      <vt:variant>
        <vt:i4>5</vt:i4>
      </vt:variant>
      <vt:variant>
        <vt:lpwstr/>
      </vt:variant>
      <vt:variant>
        <vt:lpwstr>_Toc393097520</vt:lpwstr>
      </vt:variant>
      <vt:variant>
        <vt:i4>1572924</vt:i4>
      </vt:variant>
      <vt:variant>
        <vt:i4>317</vt:i4>
      </vt:variant>
      <vt:variant>
        <vt:i4>0</vt:i4>
      </vt:variant>
      <vt:variant>
        <vt:i4>5</vt:i4>
      </vt:variant>
      <vt:variant>
        <vt:lpwstr/>
      </vt:variant>
      <vt:variant>
        <vt:lpwstr>_Toc393097519</vt:lpwstr>
      </vt:variant>
      <vt:variant>
        <vt:i4>1572924</vt:i4>
      </vt:variant>
      <vt:variant>
        <vt:i4>311</vt:i4>
      </vt:variant>
      <vt:variant>
        <vt:i4>0</vt:i4>
      </vt:variant>
      <vt:variant>
        <vt:i4>5</vt:i4>
      </vt:variant>
      <vt:variant>
        <vt:lpwstr/>
      </vt:variant>
      <vt:variant>
        <vt:lpwstr>_Toc393097518</vt:lpwstr>
      </vt:variant>
      <vt:variant>
        <vt:i4>1572924</vt:i4>
      </vt:variant>
      <vt:variant>
        <vt:i4>305</vt:i4>
      </vt:variant>
      <vt:variant>
        <vt:i4>0</vt:i4>
      </vt:variant>
      <vt:variant>
        <vt:i4>5</vt:i4>
      </vt:variant>
      <vt:variant>
        <vt:lpwstr/>
      </vt:variant>
      <vt:variant>
        <vt:lpwstr>_Toc393097517</vt:lpwstr>
      </vt:variant>
      <vt:variant>
        <vt:i4>1572924</vt:i4>
      </vt:variant>
      <vt:variant>
        <vt:i4>299</vt:i4>
      </vt:variant>
      <vt:variant>
        <vt:i4>0</vt:i4>
      </vt:variant>
      <vt:variant>
        <vt:i4>5</vt:i4>
      </vt:variant>
      <vt:variant>
        <vt:lpwstr/>
      </vt:variant>
      <vt:variant>
        <vt:lpwstr>_Toc393097516</vt:lpwstr>
      </vt:variant>
      <vt:variant>
        <vt:i4>1572924</vt:i4>
      </vt:variant>
      <vt:variant>
        <vt:i4>293</vt:i4>
      </vt:variant>
      <vt:variant>
        <vt:i4>0</vt:i4>
      </vt:variant>
      <vt:variant>
        <vt:i4>5</vt:i4>
      </vt:variant>
      <vt:variant>
        <vt:lpwstr/>
      </vt:variant>
      <vt:variant>
        <vt:lpwstr>_Toc393097515</vt:lpwstr>
      </vt:variant>
      <vt:variant>
        <vt:i4>1572924</vt:i4>
      </vt:variant>
      <vt:variant>
        <vt:i4>287</vt:i4>
      </vt:variant>
      <vt:variant>
        <vt:i4>0</vt:i4>
      </vt:variant>
      <vt:variant>
        <vt:i4>5</vt:i4>
      </vt:variant>
      <vt:variant>
        <vt:lpwstr/>
      </vt:variant>
      <vt:variant>
        <vt:lpwstr>_Toc393097514</vt:lpwstr>
      </vt:variant>
      <vt:variant>
        <vt:i4>1572924</vt:i4>
      </vt:variant>
      <vt:variant>
        <vt:i4>281</vt:i4>
      </vt:variant>
      <vt:variant>
        <vt:i4>0</vt:i4>
      </vt:variant>
      <vt:variant>
        <vt:i4>5</vt:i4>
      </vt:variant>
      <vt:variant>
        <vt:lpwstr/>
      </vt:variant>
      <vt:variant>
        <vt:lpwstr>_Toc393097513</vt:lpwstr>
      </vt:variant>
      <vt:variant>
        <vt:i4>1572924</vt:i4>
      </vt:variant>
      <vt:variant>
        <vt:i4>275</vt:i4>
      </vt:variant>
      <vt:variant>
        <vt:i4>0</vt:i4>
      </vt:variant>
      <vt:variant>
        <vt:i4>5</vt:i4>
      </vt:variant>
      <vt:variant>
        <vt:lpwstr/>
      </vt:variant>
      <vt:variant>
        <vt:lpwstr>_Toc393097512</vt:lpwstr>
      </vt:variant>
      <vt:variant>
        <vt:i4>1572924</vt:i4>
      </vt:variant>
      <vt:variant>
        <vt:i4>269</vt:i4>
      </vt:variant>
      <vt:variant>
        <vt:i4>0</vt:i4>
      </vt:variant>
      <vt:variant>
        <vt:i4>5</vt:i4>
      </vt:variant>
      <vt:variant>
        <vt:lpwstr/>
      </vt:variant>
      <vt:variant>
        <vt:lpwstr>_Toc393097511</vt:lpwstr>
      </vt:variant>
      <vt:variant>
        <vt:i4>1572924</vt:i4>
      </vt:variant>
      <vt:variant>
        <vt:i4>263</vt:i4>
      </vt:variant>
      <vt:variant>
        <vt:i4>0</vt:i4>
      </vt:variant>
      <vt:variant>
        <vt:i4>5</vt:i4>
      </vt:variant>
      <vt:variant>
        <vt:lpwstr/>
      </vt:variant>
      <vt:variant>
        <vt:lpwstr>_Toc393097510</vt:lpwstr>
      </vt:variant>
      <vt:variant>
        <vt:i4>1638460</vt:i4>
      </vt:variant>
      <vt:variant>
        <vt:i4>257</vt:i4>
      </vt:variant>
      <vt:variant>
        <vt:i4>0</vt:i4>
      </vt:variant>
      <vt:variant>
        <vt:i4>5</vt:i4>
      </vt:variant>
      <vt:variant>
        <vt:lpwstr/>
      </vt:variant>
      <vt:variant>
        <vt:lpwstr>_Toc393097509</vt:lpwstr>
      </vt:variant>
      <vt:variant>
        <vt:i4>1638460</vt:i4>
      </vt:variant>
      <vt:variant>
        <vt:i4>251</vt:i4>
      </vt:variant>
      <vt:variant>
        <vt:i4>0</vt:i4>
      </vt:variant>
      <vt:variant>
        <vt:i4>5</vt:i4>
      </vt:variant>
      <vt:variant>
        <vt:lpwstr/>
      </vt:variant>
      <vt:variant>
        <vt:lpwstr>_Toc393097508</vt:lpwstr>
      </vt:variant>
      <vt:variant>
        <vt:i4>1638460</vt:i4>
      </vt:variant>
      <vt:variant>
        <vt:i4>245</vt:i4>
      </vt:variant>
      <vt:variant>
        <vt:i4>0</vt:i4>
      </vt:variant>
      <vt:variant>
        <vt:i4>5</vt:i4>
      </vt:variant>
      <vt:variant>
        <vt:lpwstr/>
      </vt:variant>
      <vt:variant>
        <vt:lpwstr>_Toc393097507</vt:lpwstr>
      </vt:variant>
      <vt:variant>
        <vt:i4>1638460</vt:i4>
      </vt:variant>
      <vt:variant>
        <vt:i4>239</vt:i4>
      </vt:variant>
      <vt:variant>
        <vt:i4>0</vt:i4>
      </vt:variant>
      <vt:variant>
        <vt:i4>5</vt:i4>
      </vt:variant>
      <vt:variant>
        <vt:lpwstr/>
      </vt:variant>
      <vt:variant>
        <vt:lpwstr>_Toc393097506</vt:lpwstr>
      </vt:variant>
      <vt:variant>
        <vt:i4>1638460</vt:i4>
      </vt:variant>
      <vt:variant>
        <vt:i4>233</vt:i4>
      </vt:variant>
      <vt:variant>
        <vt:i4>0</vt:i4>
      </vt:variant>
      <vt:variant>
        <vt:i4>5</vt:i4>
      </vt:variant>
      <vt:variant>
        <vt:lpwstr/>
      </vt:variant>
      <vt:variant>
        <vt:lpwstr>_Toc393097505</vt:lpwstr>
      </vt:variant>
      <vt:variant>
        <vt:i4>1638460</vt:i4>
      </vt:variant>
      <vt:variant>
        <vt:i4>227</vt:i4>
      </vt:variant>
      <vt:variant>
        <vt:i4>0</vt:i4>
      </vt:variant>
      <vt:variant>
        <vt:i4>5</vt:i4>
      </vt:variant>
      <vt:variant>
        <vt:lpwstr/>
      </vt:variant>
      <vt:variant>
        <vt:lpwstr>_Toc393097504</vt:lpwstr>
      </vt:variant>
      <vt:variant>
        <vt:i4>1638460</vt:i4>
      </vt:variant>
      <vt:variant>
        <vt:i4>221</vt:i4>
      </vt:variant>
      <vt:variant>
        <vt:i4>0</vt:i4>
      </vt:variant>
      <vt:variant>
        <vt:i4>5</vt:i4>
      </vt:variant>
      <vt:variant>
        <vt:lpwstr/>
      </vt:variant>
      <vt:variant>
        <vt:lpwstr>_Toc393097503</vt:lpwstr>
      </vt:variant>
      <vt:variant>
        <vt:i4>1638460</vt:i4>
      </vt:variant>
      <vt:variant>
        <vt:i4>215</vt:i4>
      </vt:variant>
      <vt:variant>
        <vt:i4>0</vt:i4>
      </vt:variant>
      <vt:variant>
        <vt:i4>5</vt:i4>
      </vt:variant>
      <vt:variant>
        <vt:lpwstr/>
      </vt:variant>
      <vt:variant>
        <vt:lpwstr>_Toc393097502</vt:lpwstr>
      </vt:variant>
      <vt:variant>
        <vt:i4>1638460</vt:i4>
      </vt:variant>
      <vt:variant>
        <vt:i4>209</vt:i4>
      </vt:variant>
      <vt:variant>
        <vt:i4>0</vt:i4>
      </vt:variant>
      <vt:variant>
        <vt:i4>5</vt:i4>
      </vt:variant>
      <vt:variant>
        <vt:lpwstr/>
      </vt:variant>
      <vt:variant>
        <vt:lpwstr>_Toc393097501</vt:lpwstr>
      </vt:variant>
      <vt:variant>
        <vt:i4>1638460</vt:i4>
      </vt:variant>
      <vt:variant>
        <vt:i4>203</vt:i4>
      </vt:variant>
      <vt:variant>
        <vt:i4>0</vt:i4>
      </vt:variant>
      <vt:variant>
        <vt:i4>5</vt:i4>
      </vt:variant>
      <vt:variant>
        <vt:lpwstr/>
      </vt:variant>
      <vt:variant>
        <vt:lpwstr>_Toc393097500</vt:lpwstr>
      </vt:variant>
      <vt:variant>
        <vt:i4>1048637</vt:i4>
      </vt:variant>
      <vt:variant>
        <vt:i4>197</vt:i4>
      </vt:variant>
      <vt:variant>
        <vt:i4>0</vt:i4>
      </vt:variant>
      <vt:variant>
        <vt:i4>5</vt:i4>
      </vt:variant>
      <vt:variant>
        <vt:lpwstr/>
      </vt:variant>
      <vt:variant>
        <vt:lpwstr>_Toc393097499</vt:lpwstr>
      </vt:variant>
      <vt:variant>
        <vt:i4>1048637</vt:i4>
      </vt:variant>
      <vt:variant>
        <vt:i4>191</vt:i4>
      </vt:variant>
      <vt:variant>
        <vt:i4>0</vt:i4>
      </vt:variant>
      <vt:variant>
        <vt:i4>5</vt:i4>
      </vt:variant>
      <vt:variant>
        <vt:lpwstr/>
      </vt:variant>
      <vt:variant>
        <vt:lpwstr>_Toc393097498</vt:lpwstr>
      </vt:variant>
      <vt:variant>
        <vt:i4>1048637</vt:i4>
      </vt:variant>
      <vt:variant>
        <vt:i4>185</vt:i4>
      </vt:variant>
      <vt:variant>
        <vt:i4>0</vt:i4>
      </vt:variant>
      <vt:variant>
        <vt:i4>5</vt:i4>
      </vt:variant>
      <vt:variant>
        <vt:lpwstr/>
      </vt:variant>
      <vt:variant>
        <vt:lpwstr>_Toc393097497</vt:lpwstr>
      </vt:variant>
      <vt:variant>
        <vt:i4>1048637</vt:i4>
      </vt:variant>
      <vt:variant>
        <vt:i4>179</vt:i4>
      </vt:variant>
      <vt:variant>
        <vt:i4>0</vt:i4>
      </vt:variant>
      <vt:variant>
        <vt:i4>5</vt:i4>
      </vt:variant>
      <vt:variant>
        <vt:lpwstr/>
      </vt:variant>
      <vt:variant>
        <vt:lpwstr>_Toc393097496</vt:lpwstr>
      </vt:variant>
      <vt:variant>
        <vt:i4>1048637</vt:i4>
      </vt:variant>
      <vt:variant>
        <vt:i4>173</vt:i4>
      </vt:variant>
      <vt:variant>
        <vt:i4>0</vt:i4>
      </vt:variant>
      <vt:variant>
        <vt:i4>5</vt:i4>
      </vt:variant>
      <vt:variant>
        <vt:lpwstr/>
      </vt:variant>
      <vt:variant>
        <vt:lpwstr>_Toc393097495</vt:lpwstr>
      </vt:variant>
      <vt:variant>
        <vt:i4>1048637</vt:i4>
      </vt:variant>
      <vt:variant>
        <vt:i4>167</vt:i4>
      </vt:variant>
      <vt:variant>
        <vt:i4>0</vt:i4>
      </vt:variant>
      <vt:variant>
        <vt:i4>5</vt:i4>
      </vt:variant>
      <vt:variant>
        <vt:lpwstr/>
      </vt:variant>
      <vt:variant>
        <vt:lpwstr>_Toc393097494</vt:lpwstr>
      </vt:variant>
      <vt:variant>
        <vt:i4>1048637</vt:i4>
      </vt:variant>
      <vt:variant>
        <vt:i4>161</vt:i4>
      </vt:variant>
      <vt:variant>
        <vt:i4>0</vt:i4>
      </vt:variant>
      <vt:variant>
        <vt:i4>5</vt:i4>
      </vt:variant>
      <vt:variant>
        <vt:lpwstr/>
      </vt:variant>
      <vt:variant>
        <vt:lpwstr>_Toc393097493</vt:lpwstr>
      </vt:variant>
      <vt:variant>
        <vt:i4>1048637</vt:i4>
      </vt:variant>
      <vt:variant>
        <vt:i4>155</vt:i4>
      </vt:variant>
      <vt:variant>
        <vt:i4>0</vt:i4>
      </vt:variant>
      <vt:variant>
        <vt:i4>5</vt:i4>
      </vt:variant>
      <vt:variant>
        <vt:lpwstr/>
      </vt:variant>
      <vt:variant>
        <vt:lpwstr>_Toc393097492</vt:lpwstr>
      </vt:variant>
      <vt:variant>
        <vt:i4>1048637</vt:i4>
      </vt:variant>
      <vt:variant>
        <vt:i4>149</vt:i4>
      </vt:variant>
      <vt:variant>
        <vt:i4>0</vt:i4>
      </vt:variant>
      <vt:variant>
        <vt:i4>5</vt:i4>
      </vt:variant>
      <vt:variant>
        <vt:lpwstr/>
      </vt:variant>
      <vt:variant>
        <vt:lpwstr>_Toc393097491</vt:lpwstr>
      </vt:variant>
      <vt:variant>
        <vt:i4>1048637</vt:i4>
      </vt:variant>
      <vt:variant>
        <vt:i4>143</vt:i4>
      </vt:variant>
      <vt:variant>
        <vt:i4>0</vt:i4>
      </vt:variant>
      <vt:variant>
        <vt:i4>5</vt:i4>
      </vt:variant>
      <vt:variant>
        <vt:lpwstr/>
      </vt:variant>
      <vt:variant>
        <vt:lpwstr>_Toc393097490</vt:lpwstr>
      </vt:variant>
      <vt:variant>
        <vt:i4>1114173</vt:i4>
      </vt:variant>
      <vt:variant>
        <vt:i4>137</vt:i4>
      </vt:variant>
      <vt:variant>
        <vt:i4>0</vt:i4>
      </vt:variant>
      <vt:variant>
        <vt:i4>5</vt:i4>
      </vt:variant>
      <vt:variant>
        <vt:lpwstr/>
      </vt:variant>
      <vt:variant>
        <vt:lpwstr>_Toc393097489</vt:lpwstr>
      </vt:variant>
      <vt:variant>
        <vt:i4>1114173</vt:i4>
      </vt:variant>
      <vt:variant>
        <vt:i4>131</vt:i4>
      </vt:variant>
      <vt:variant>
        <vt:i4>0</vt:i4>
      </vt:variant>
      <vt:variant>
        <vt:i4>5</vt:i4>
      </vt:variant>
      <vt:variant>
        <vt:lpwstr/>
      </vt:variant>
      <vt:variant>
        <vt:lpwstr>_Toc393097488</vt:lpwstr>
      </vt:variant>
      <vt:variant>
        <vt:i4>1114173</vt:i4>
      </vt:variant>
      <vt:variant>
        <vt:i4>125</vt:i4>
      </vt:variant>
      <vt:variant>
        <vt:i4>0</vt:i4>
      </vt:variant>
      <vt:variant>
        <vt:i4>5</vt:i4>
      </vt:variant>
      <vt:variant>
        <vt:lpwstr/>
      </vt:variant>
      <vt:variant>
        <vt:lpwstr>_Toc393097487</vt:lpwstr>
      </vt:variant>
      <vt:variant>
        <vt:i4>1114173</vt:i4>
      </vt:variant>
      <vt:variant>
        <vt:i4>119</vt:i4>
      </vt:variant>
      <vt:variant>
        <vt:i4>0</vt:i4>
      </vt:variant>
      <vt:variant>
        <vt:i4>5</vt:i4>
      </vt:variant>
      <vt:variant>
        <vt:lpwstr/>
      </vt:variant>
      <vt:variant>
        <vt:lpwstr>_Toc393097486</vt:lpwstr>
      </vt:variant>
      <vt:variant>
        <vt:i4>1114173</vt:i4>
      </vt:variant>
      <vt:variant>
        <vt:i4>113</vt:i4>
      </vt:variant>
      <vt:variant>
        <vt:i4>0</vt:i4>
      </vt:variant>
      <vt:variant>
        <vt:i4>5</vt:i4>
      </vt:variant>
      <vt:variant>
        <vt:lpwstr/>
      </vt:variant>
      <vt:variant>
        <vt:lpwstr>_Toc393097485</vt:lpwstr>
      </vt:variant>
      <vt:variant>
        <vt:i4>1114173</vt:i4>
      </vt:variant>
      <vt:variant>
        <vt:i4>107</vt:i4>
      </vt:variant>
      <vt:variant>
        <vt:i4>0</vt:i4>
      </vt:variant>
      <vt:variant>
        <vt:i4>5</vt:i4>
      </vt:variant>
      <vt:variant>
        <vt:lpwstr/>
      </vt:variant>
      <vt:variant>
        <vt:lpwstr>_Toc393097484</vt:lpwstr>
      </vt:variant>
      <vt:variant>
        <vt:i4>1114173</vt:i4>
      </vt:variant>
      <vt:variant>
        <vt:i4>101</vt:i4>
      </vt:variant>
      <vt:variant>
        <vt:i4>0</vt:i4>
      </vt:variant>
      <vt:variant>
        <vt:i4>5</vt:i4>
      </vt:variant>
      <vt:variant>
        <vt:lpwstr/>
      </vt:variant>
      <vt:variant>
        <vt:lpwstr>_Toc393097483</vt:lpwstr>
      </vt:variant>
      <vt:variant>
        <vt:i4>1114173</vt:i4>
      </vt:variant>
      <vt:variant>
        <vt:i4>95</vt:i4>
      </vt:variant>
      <vt:variant>
        <vt:i4>0</vt:i4>
      </vt:variant>
      <vt:variant>
        <vt:i4>5</vt:i4>
      </vt:variant>
      <vt:variant>
        <vt:lpwstr/>
      </vt:variant>
      <vt:variant>
        <vt:lpwstr>_Toc393097482</vt:lpwstr>
      </vt:variant>
      <vt:variant>
        <vt:i4>1114173</vt:i4>
      </vt:variant>
      <vt:variant>
        <vt:i4>89</vt:i4>
      </vt:variant>
      <vt:variant>
        <vt:i4>0</vt:i4>
      </vt:variant>
      <vt:variant>
        <vt:i4>5</vt:i4>
      </vt:variant>
      <vt:variant>
        <vt:lpwstr/>
      </vt:variant>
      <vt:variant>
        <vt:lpwstr>_Toc393097481</vt:lpwstr>
      </vt:variant>
      <vt:variant>
        <vt:i4>1114173</vt:i4>
      </vt:variant>
      <vt:variant>
        <vt:i4>83</vt:i4>
      </vt:variant>
      <vt:variant>
        <vt:i4>0</vt:i4>
      </vt:variant>
      <vt:variant>
        <vt:i4>5</vt:i4>
      </vt:variant>
      <vt:variant>
        <vt:lpwstr/>
      </vt:variant>
      <vt:variant>
        <vt:lpwstr>_Toc393097480</vt:lpwstr>
      </vt:variant>
      <vt:variant>
        <vt:i4>1966141</vt:i4>
      </vt:variant>
      <vt:variant>
        <vt:i4>77</vt:i4>
      </vt:variant>
      <vt:variant>
        <vt:i4>0</vt:i4>
      </vt:variant>
      <vt:variant>
        <vt:i4>5</vt:i4>
      </vt:variant>
      <vt:variant>
        <vt:lpwstr/>
      </vt:variant>
      <vt:variant>
        <vt:lpwstr>_Toc393097479</vt:lpwstr>
      </vt:variant>
      <vt:variant>
        <vt:i4>1966141</vt:i4>
      </vt:variant>
      <vt:variant>
        <vt:i4>71</vt:i4>
      </vt:variant>
      <vt:variant>
        <vt:i4>0</vt:i4>
      </vt:variant>
      <vt:variant>
        <vt:i4>5</vt:i4>
      </vt:variant>
      <vt:variant>
        <vt:lpwstr/>
      </vt:variant>
      <vt:variant>
        <vt:lpwstr>_Toc393097478</vt:lpwstr>
      </vt:variant>
      <vt:variant>
        <vt:i4>1966141</vt:i4>
      </vt:variant>
      <vt:variant>
        <vt:i4>65</vt:i4>
      </vt:variant>
      <vt:variant>
        <vt:i4>0</vt:i4>
      </vt:variant>
      <vt:variant>
        <vt:i4>5</vt:i4>
      </vt:variant>
      <vt:variant>
        <vt:lpwstr/>
      </vt:variant>
      <vt:variant>
        <vt:lpwstr>_Toc393097477</vt:lpwstr>
      </vt:variant>
      <vt:variant>
        <vt:i4>1966141</vt:i4>
      </vt:variant>
      <vt:variant>
        <vt:i4>59</vt:i4>
      </vt:variant>
      <vt:variant>
        <vt:i4>0</vt:i4>
      </vt:variant>
      <vt:variant>
        <vt:i4>5</vt:i4>
      </vt:variant>
      <vt:variant>
        <vt:lpwstr/>
      </vt:variant>
      <vt:variant>
        <vt:lpwstr>_Toc393097476</vt:lpwstr>
      </vt:variant>
      <vt:variant>
        <vt:i4>7602299</vt:i4>
      </vt:variant>
      <vt:variant>
        <vt:i4>42</vt:i4>
      </vt:variant>
      <vt:variant>
        <vt:i4>0</vt:i4>
      </vt:variant>
      <vt:variant>
        <vt:i4>5</vt:i4>
      </vt:variant>
      <vt:variant>
        <vt:lpwstr/>
      </vt:variant>
      <vt:variant>
        <vt:lpwstr>set_aside_subs</vt:lpwstr>
      </vt:variant>
      <vt:variant>
        <vt:i4>5505033</vt:i4>
      </vt:variant>
      <vt:variant>
        <vt:i4>24</vt:i4>
      </vt:variant>
      <vt:variant>
        <vt:i4>0</vt:i4>
      </vt:variant>
      <vt:variant>
        <vt:i4>5</vt:i4>
      </vt:variant>
      <vt:variant>
        <vt:lpwstr/>
      </vt:variant>
      <vt:variant>
        <vt:lpwstr>_1.3.3__Mandatory_Pre-Bid Conference</vt:lpwstr>
      </vt:variant>
      <vt:variant>
        <vt:i4>5832765</vt:i4>
      </vt:variant>
      <vt:variant>
        <vt:i4>15</vt:i4>
      </vt:variant>
      <vt:variant>
        <vt:i4>0</vt:i4>
      </vt:variant>
      <vt:variant>
        <vt:i4>5</vt:i4>
      </vt:variant>
      <vt:variant>
        <vt:lpwstr/>
      </vt:variant>
      <vt:variant>
        <vt:lpwstr>_1.3.45_MANDATORY/OPTIONAL_SITE</vt:lpwstr>
      </vt:variant>
      <vt:variant>
        <vt:i4>589933</vt:i4>
      </vt:variant>
      <vt:variant>
        <vt:i4>6</vt:i4>
      </vt:variant>
      <vt:variant>
        <vt:i4>0</vt:i4>
      </vt:variant>
      <vt:variant>
        <vt:i4>5</vt:i4>
      </vt:variant>
      <vt:variant>
        <vt:lpwstr/>
      </vt:variant>
      <vt:variant>
        <vt:lpwstr>_1.3.56__MANDATORY/OPTIONAL</vt:lpwstr>
      </vt:variant>
      <vt:variant>
        <vt:i4>7143543</vt:i4>
      </vt:variant>
      <vt:variant>
        <vt:i4>0</vt:i4>
      </vt:variant>
      <vt:variant>
        <vt:i4>0</vt:i4>
      </vt:variant>
      <vt:variant>
        <vt:i4>5</vt:i4>
      </vt:variant>
      <vt:variant>
        <vt:lpwstr/>
      </vt:variant>
      <vt:variant>
        <vt:lpwstr>_1.3.1_ELECTRONIC_QUESTION_AND ANSWE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OAG</dc:creator>
  <cp:keywords/>
  <dc:description/>
  <cp:lastModifiedBy>Julie McGowan</cp:lastModifiedBy>
  <cp:revision>7</cp:revision>
  <cp:lastPrinted>2022-06-29T12:44:00Z</cp:lastPrinted>
  <dcterms:created xsi:type="dcterms:W3CDTF">2022-08-25T18:13:00Z</dcterms:created>
  <dcterms:modified xsi:type="dcterms:W3CDTF">2022-08-29T19:58:00Z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Ready for Review</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OAG</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0x0101004E72DF264DCE394B86C8E93D2C9D069E</vt:lpwstr>
  </property>
  <property fmtid="{D5CDD505-2E9C-101B-9397-08002B2CF9AE}" pid="13" name="depemail">
    <vt:lpwstr/>
  </property>
  <property fmtid="{D5CDD505-2E9C-101B-9397-08002B2CF9AE}" pid="14" name="dep unit email addresses">
    <vt:lpwstr/>
  </property>
  <property fmtid="{D5CDD505-2E9C-101B-9397-08002B2CF9AE}" pid="15" name="_NewReviewCycle">
    <vt:lpwstr/>
  </property>
  <property fmtid="{D5CDD505-2E9C-101B-9397-08002B2CF9AE}" pid="16" name="_dlc_DocIdItemGuid">
    <vt:lpwstr>ffd459ae-bc7a-40a2-bf03-2930589a71af</vt:lpwstr>
  </property>
</Properties>
</file>